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3D" w:rsidRPr="00BF06DB" w:rsidRDefault="008D053D" w:rsidP="008D053D">
      <w:pPr>
        <w:rPr>
          <w:b/>
          <w:bCs/>
          <w:lang w:val="ro-RO"/>
        </w:rPr>
      </w:pPr>
      <w:r w:rsidRPr="00BF06DB">
        <w:rPr>
          <w:b/>
          <w:bCs/>
          <w:lang w:val="ro-RO"/>
        </w:rPr>
        <w:t xml:space="preserve">                                    Liceul Tehnologic „Ştefan cel Mare şi Sfânt” Vorona</w:t>
      </w:r>
    </w:p>
    <w:p w:rsidR="008D053D" w:rsidRPr="00BF06DB" w:rsidRDefault="008D053D" w:rsidP="00001299">
      <w:pPr>
        <w:ind w:left="2160" w:firstLine="720"/>
        <w:rPr>
          <w:b/>
          <w:lang w:val="ro-RO"/>
        </w:rPr>
      </w:pPr>
      <w:r w:rsidRPr="00BF06DB">
        <w:rPr>
          <w:b/>
          <w:lang w:val="ro-RO"/>
        </w:rPr>
        <w:t>Comuna Vorona, judeţul Botoşani</w:t>
      </w:r>
    </w:p>
    <w:p w:rsidR="008D053D" w:rsidRPr="00BF06DB" w:rsidRDefault="008D053D" w:rsidP="008D053D">
      <w:pPr>
        <w:jc w:val="center"/>
        <w:rPr>
          <w:b/>
          <w:bCs/>
          <w:lang w:val="ro-RO"/>
        </w:rPr>
      </w:pPr>
      <w:r w:rsidRPr="00BF06DB">
        <w:rPr>
          <w:b/>
          <w:bCs/>
          <w:lang w:val="ro-RO"/>
        </w:rPr>
        <w:t>Tel/fax 0231588656</w:t>
      </w:r>
    </w:p>
    <w:p w:rsidR="00BF06DB" w:rsidRPr="00BF06DB" w:rsidRDefault="00001299" w:rsidP="00001299">
      <w:pPr>
        <w:ind w:left="2880"/>
        <w:rPr>
          <w:b/>
          <w:lang w:val="ro-RO"/>
        </w:rPr>
      </w:pPr>
      <w:r>
        <w:rPr>
          <w:b/>
          <w:lang w:val="ro-RO"/>
        </w:rPr>
        <w:t xml:space="preserve">        </w:t>
      </w:r>
      <w:r w:rsidR="001E1D66">
        <w:rPr>
          <w:b/>
          <w:lang w:val="ro-RO"/>
        </w:rPr>
        <w:t>Nr. 3461</w:t>
      </w:r>
      <w:r w:rsidR="00BF06DB" w:rsidRPr="00BF06DB">
        <w:rPr>
          <w:b/>
          <w:lang w:val="ro-RO"/>
        </w:rPr>
        <w:t xml:space="preserve"> din </w:t>
      </w:r>
      <w:r w:rsidR="001E1D66">
        <w:rPr>
          <w:b/>
          <w:lang w:val="ro-RO"/>
        </w:rPr>
        <w:t>12</w:t>
      </w:r>
      <w:r w:rsidR="00BF06DB" w:rsidRPr="00BF06DB">
        <w:rPr>
          <w:b/>
          <w:lang w:val="ro-RO"/>
        </w:rPr>
        <w:t>.0</w:t>
      </w:r>
      <w:r w:rsidR="001E1D66">
        <w:rPr>
          <w:b/>
          <w:lang w:val="ro-RO"/>
        </w:rPr>
        <w:t>6</w:t>
      </w:r>
      <w:r w:rsidR="00BF06DB" w:rsidRPr="00BF06DB">
        <w:rPr>
          <w:b/>
          <w:lang w:val="ro-RO"/>
        </w:rPr>
        <w:t>.201</w:t>
      </w:r>
      <w:r w:rsidR="001E1D66">
        <w:rPr>
          <w:b/>
          <w:lang w:val="ro-RO"/>
        </w:rPr>
        <w:t>9</w:t>
      </w:r>
    </w:p>
    <w:p w:rsidR="00BF06DB" w:rsidRPr="00BF06DB" w:rsidRDefault="00BF06DB" w:rsidP="008D053D">
      <w:pPr>
        <w:jc w:val="center"/>
        <w:rPr>
          <w:b/>
          <w:bCs/>
          <w:lang w:val="ro-RO"/>
        </w:rPr>
      </w:pPr>
    </w:p>
    <w:p w:rsidR="008D053D" w:rsidRPr="00154BE5" w:rsidRDefault="008D053D" w:rsidP="008D053D">
      <w:pPr>
        <w:jc w:val="center"/>
        <w:rPr>
          <w:b/>
          <w:bCs/>
          <w:lang w:val="ro-RO"/>
        </w:rPr>
      </w:pPr>
    </w:p>
    <w:p w:rsidR="008D053D" w:rsidRPr="00154BE5" w:rsidRDefault="008D053D" w:rsidP="008D053D">
      <w:pPr>
        <w:rPr>
          <w:b/>
          <w:bCs/>
          <w:lang w:val="ro-RO"/>
        </w:rPr>
      </w:pPr>
    </w:p>
    <w:p w:rsidR="008D053D" w:rsidRPr="00154BE5" w:rsidRDefault="008D053D" w:rsidP="008D053D">
      <w:pPr>
        <w:rPr>
          <w:b/>
          <w:bCs/>
          <w:sz w:val="52"/>
          <w:szCs w:val="52"/>
          <w:lang w:val="ro-RO"/>
        </w:rPr>
      </w:pPr>
      <w:r w:rsidRPr="00154BE5">
        <w:rPr>
          <w:b/>
          <w:bCs/>
          <w:sz w:val="52"/>
          <w:szCs w:val="52"/>
          <w:lang w:val="ro-RO"/>
        </w:rPr>
        <w:t xml:space="preserve">     PLANUL DE ACŢIUNE AL ŞCOLII</w:t>
      </w:r>
    </w:p>
    <w:p w:rsidR="008D053D" w:rsidRPr="00154BE5" w:rsidRDefault="000C72FF" w:rsidP="008D053D">
      <w:pPr>
        <w:jc w:val="center"/>
        <w:rPr>
          <w:b/>
          <w:bCs/>
          <w:sz w:val="32"/>
          <w:szCs w:val="32"/>
          <w:lang w:val="ro-RO"/>
        </w:rPr>
      </w:pPr>
      <w:r>
        <w:rPr>
          <w:b/>
          <w:bCs/>
          <w:sz w:val="32"/>
          <w:szCs w:val="32"/>
          <w:lang w:val="ro-RO"/>
        </w:rPr>
        <w:t>2018-2022</w:t>
      </w:r>
    </w:p>
    <w:p w:rsidR="008D053D" w:rsidRPr="00154BE5" w:rsidRDefault="008D053D" w:rsidP="008D053D">
      <w:pPr>
        <w:rPr>
          <w:b/>
          <w:bCs/>
          <w:lang w:val="ro-RO"/>
        </w:rPr>
      </w:pPr>
    </w:p>
    <w:p w:rsidR="008D053D" w:rsidRPr="00154BE5" w:rsidRDefault="00071966" w:rsidP="008D053D">
      <w:pPr>
        <w:rPr>
          <w:b/>
          <w:bCs/>
          <w:lang w:val="ro-RO"/>
        </w:rPr>
      </w:pPr>
      <w:r>
        <w:rPr>
          <w:b/>
          <w:bCs/>
          <w:lang w:val="ro-RO"/>
        </w:rPr>
        <w:t xml:space="preserve">    </w:t>
      </w:r>
      <w:r w:rsidR="00001299">
        <w:rPr>
          <w:b/>
          <w:bCs/>
          <w:lang w:val="ro-RO"/>
        </w:rPr>
        <w:tab/>
      </w:r>
      <w:r w:rsidR="00001299">
        <w:rPr>
          <w:b/>
          <w:bCs/>
          <w:lang w:val="ro-RO"/>
        </w:rPr>
        <w:tab/>
      </w:r>
      <w:r w:rsidR="00001299">
        <w:rPr>
          <w:b/>
          <w:bCs/>
          <w:lang w:val="ro-RO"/>
        </w:rPr>
        <w:tab/>
      </w:r>
      <w:r w:rsidR="00001299">
        <w:rPr>
          <w:b/>
          <w:bCs/>
          <w:lang w:val="ro-RO"/>
        </w:rPr>
        <w:tab/>
      </w:r>
      <w:r>
        <w:rPr>
          <w:b/>
          <w:bCs/>
          <w:lang w:val="ro-RO"/>
        </w:rPr>
        <w:t xml:space="preserve"> Reactualizat an şcolar 2018-2019</w:t>
      </w:r>
    </w:p>
    <w:p w:rsidR="008D053D" w:rsidRPr="00154BE5" w:rsidRDefault="008D053D" w:rsidP="008D053D">
      <w:pPr>
        <w:jc w:val="center"/>
        <w:rPr>
          <w:b/>
          <w:lang w:val="ro-RO"/>
        </w:rPr>
      </w:pPr>
    </w:p>
    <w:p w:rsidR="008D053D" w:rsidRPr="00154BE5" w:rsidRDefault="00D7637A" w:rsidP="009039CA">
      <w:pPr>
        <w:jc w:val="center"/>
        <w:rPr>
          <w:b/>
          <w:lang w:val="ro-RO"/>
        </w:rPr>
      </w:pPr>
      <w:r>
        <w:rPr>
          <w:b/>
          <w:noProof/>
        </w:rPr>
        <w:drawing>
          <wp:inline distT="0" distB="0" distL="0" distR="0">
            <wp:extent cx="5074920" cy="3383280"/>
            <wp:effectExtent l="19050" t="19050" r="11430" b="26670"/>
            <wp:docPr id="2" name="Imagine 1" descr="C:\Users\dir\Pictures\scoala\DSC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C:\Users\dir\Pictures\scoala\DSC_0135.JPG"/>
                    <pic:cNvPicPr>
                      <a:picLocks noChangeAspect="1" noChangeArrowheads="1"/>
                    </pic:cNvPicPr>
                  </pic:nvPicPr>
                  <pic:blipFill>
                    <a:blip r:embed="rId8" cstate="print"/>
                    <a:srcRect/>
                    <a:stretch>
                      <a:fillRect/>
                    </a:stretch>
                  </pic:blipFill>
                  <pic:spPr bwMode="auto">
                    <a:xfrm>
                      <a:off x="0" y="0"/>
                      <a:ext cx="5074920" cy="3383280"/>
                    </a:xfrm>
                    <a:prstGeom prst="rect">
                      <a:avLst/>
                    </a:prstGeom>
                    <a:noFill/>
                    <a:ln w="9525" cmpd="sng">
                      <a:solidFill>
                        <a:srgbClr val="632523"/>
                      </a:solidFill>
                      <a:miter lim="800000"/>
                      <a:headEnd/>
                      <a:tailEnd/>
                    </a:ln>
                    <a:effectLst/>
                  </pic:spPr>
                </pic:pic>
              </a:graphicData>
            </a:graphic>
          </wp:inline>
        </w:drawing>
      </w:r>
    </w:p>
    <w:p w:rsidR="008D053D" w:rsidRPr="00154BE5" w:rsidRDefault="008D053D" w:rsidP="008D053D">
      <w:pPr>
        <w:rPr>
          <w:b/>
          <w:lang w:val="ro-RO"/>
        </w:rPr>
      </w:pPr>
    </w:p>
    <w:p w:rsidR="008D053D" w:rsidRPr="00154BE5" w:rsidRDefault="008D053D" w:rsidP="008D053D">
      <w:pPr>
        <w:rPr>
          <w:b/>
          <w:bCs/>
          <w:sz w:val="28"/>
          <w:szCs w:val="28"/>
          <w:lang w:val="ro-RO"/>
        </w:rPr>
      </w:pPr>
    </w:p>
    <w:p w:rsidR="008D053D" w:rsidRPr="00D4392D" w:rsidRDefault="00071966" w:rsidP="00D4392D">
      <w:pPr>
        <w:jc w:val="center"/>
        <w:rPr>
          <w:b/>
          <w:bCs/>
          <w:sz w:val="32"/>
          <w:szCs w:val="32"/>
          <w:lang w:val="ro-RO"/>
        </w:rPr>
      </w:pPr>
      <w:r>
        <w:rPr>
          <w:b/>
          <w:bCs/>
          <w:sz w:val="32"/>
          <w:szCs w:val="32"/>
          <w:lang w:val="ro-RO"/>
        </w:rPr>
        <w:t>PLAN OPERAŢIONAL 2018 - 2019</w:t>
      </w:r>
    </w:p>
    <w:p w:rsidR="008D053D" w:rsidRPr="00154BE5" w:rsidRDefault="008D053D" w:rsidP="00D4392D">
      <w:pPr>
        <w:jc w:val="center"/>
        <w:rPr>
          <w:b/>
          <w:bCs/>
          <w:lang w:val="ro-RO"/>
        </w:rPr>
      </w:pPr>
      <w:r w:rsidRPr="00154BE5">
        <w:rPr>
          <w:b/>
          <w:bCs/>
          <w:lang w:val="ro-RO"/>
        </w:rPr>
        <w:t>Echipa de elaborare:</w:t>
      </w:r>
    </w:p>
    <w:p w:rsidR="008D053D" w:rsidRPr="00154BE5" w:rsidRDefault="00516B74" w:rsidP="00D4392D">
      <w:pPr>
        <w:jc w:val="center"/>
        <w:rPr>
          <w:b/>
          <w:bCs/>
          <w:lang w:val="ro-RO"/>
        </w:rPr>
      </w:pPr>
      <w:r>
        <w:rPr>
          <w:b/>
          <w:bCs/>
          <w:lang w:val="ro-RO"/>
        </w:rPr>
        <w:t>Prof. LUPU DANIEL</w:t>
      </w:r>
      <w:r w:rsidR="008D053D" w:rsidRPr="00154BE5">
        <w:rPr>
          <w:b/>
          <w:bCs/>
          <w:lang w:val="ro-RO"/>
        </w:rPr>
        <w:t>, director</w:t>
      </w:r>
    </w:p>
    <w:p w:rsidR="008D053D" w:rsidRPr="00154BE5" w:rsidRDefault="00452E2F" w:rsidP="00D4392D">
      <w:pPr>
        <w:jc w:val="center"/>
        <w:rPr>
          <w:b/>
          <w:bCs/>
          <w:lang w:val="ro-RO"/>
        </w:rPr>
      </w:pPr>
      <w:r>
        <w:rPr>
          <w:b/>
          <w:bCs/>
          <w:lang w:val="ro-RO"/>
        </w:rPr>
        <w:t>Prof. ȘTEFAN MIHAELA</w:t>
      </w:r>
      <w:r w:rsidR="008D053D" w:rsidRPr="00154BE5">
        <w:rPr>
          <w:b/>
          <w:bCs/>
          <w:lang w:val="ro-RO"/>
        </w:rPr>
        <w:t xml:space="preserve"> , director adjunct</w:t>
      </w:r>
    </w:p>
    <w:p w:rsidR="008D053D" w:rsidRPr="00154BE5" w:rsidRDefault="00516B74" w:rsidP="00D4392D">
      <w:pPr>
        <w:jc w:val="center"/>
        <w:rPr>
          <w:b/>
          <w:bCs/>
          <w:lang w:val="ro-RO"/>
        </w:rPr>
      </w:pPr>
      <w:r>
        <w:rPr>
          <w:b/>
          <w:bCs/>
          <w:lang w:val="ro-RO"/>
        </w:rPr>
        <w:t>ICUȘCĂ NICULINA</w:t>
      </w:r>
      <w:r w:rsidR="008D053D" w:rsidRPr="00154BE5">
        <w:rPr>
          <w:b/>
          <w:bCs/>
          <w:lang w:val="ro-RO"/>
        </w:rPr>
        <w:t>, contabil</w:t>
      </w:r>
    </w:p>
    <w:p w:rsidR="008D053D" w:rsidRPr="00154BE5" w:rsidRDefault="00516B74" w:rsidP="00D4392D">
      <w:pPr>
        <w:jc w:val="center"/>
        <w:rPr>
          <w:b/>
          <w:bCs/>
          <w:lang w:val="ro-RO"/>
        </w:rPr>
      </w:pPr>
      <w:r>
        <w:rPr>
          <w:b/>
          <w:bCs/>
          <w:lang w:val="ro-RO"/>
        </w:rPr>
        <w:t>LUPU RODICA, secretar</w:t>
      </w:r>
    </w:p>
    <w:p w:rsidR="008D053D" w:rsidRPr="00154BE5" w:rsidRDefault="008D053D" w:rsidP="00D4392D">
      <w:pPr>
        <w:jc w:val="center"/>
        <w:rPr>
          <w:b/>
          <w:bCs/>
          <w:sz w:val="28"/>
          <w:szCs w:val="28"/>
          <w:lang w:val="ro-RO"/>
        </w:rPr>
      </w:pPr>
    </w:p>
    <w:p w:rsidR="008D053D" w:rsidRDefault="008D053D" w:rsidP="00D4392D">
      <w:pPr>
        <w:jc w:val="center"/>
        <w:rPr>
          <w:b/>
          <w:bCs/>
          <w:sz w:val="28"/>
          <w:szCs w:val="28"/>
          <w:lang w:val="ro-RO"/>
        </w:rPr>
      </w:pPr>
      <w:r>
        <w:rPr>
          <w:b/>
          <w:bCs/>
          <w:sz w:val="28"/>
          <w:szCs w:val="28"/>
          <w:lang w:val="ro-RO"/>
        </w:rPr>
        <w:t>Aviz</w:t>
      </w:r>
      <w:r w:rsidR="00071966">
        <w:rPr>
          <w:b/>
          <w:bCs/>
          <w:sz w:val="28"/>
          <w:szCs w:val="28"/>
          <w:lang w:val="ro-RO"/>
        </w:rPr>
        <w:t xml:space="preserve">at în CP din  </w:t>
      </w:r>
      <w:r w:rsidR="00D27A58">
        <w:rPr>
          <w:b/>
          <w:bCs/>
          <w:sz w:val="28"/>
          <w:szCs w:val="28"/>
          <w:lang w:val="ro-RO"/>
        </w:rPr>
        <w:t>1</w:t>
      </w:r>
      <w:r w:rsidR="00071966">
        <w:rPr>
          <w:b/>
          <w:bCs/>
          <w:sz w:val="28"/>
          <w:szCs w:val="28"/>
          <w:lang w:val="ro-RO"/>
        </w:rPr>
        <w:t>2.</w:t>
      </w:r>
      <w:r w:rsidR="00D27A58">
        <w:rPr>
          <w:b/>
          <w:bCs/>
          <w:sz w:val="28"/>
          <w:szCs w:val="28"/>
          <w:lang w:val="ro-RO"/>
        </w:rPr>
        <w:t>06.2019</w:t>
      </w:r>
    </w:p>
    <w:p w:rsidR="008D053D" w:rsidRPr="00154BE5" w:rsidRDefault="008D053D" w:rsidP="00D4392D">
      <w:pPr>
        <w:jc w:val="center"/>
        <w:rPr>
          <w:b/>
          <w:bCs/>
          <w:sz w:val="28"/>
          <w:szCs w:val="28"/>
          <w:lang w:val="ro-RO"/>
        </w:rPr>
      </w:pPr>
      <w:r>
        <w:rPr>
          <w:b/>
          <w:bCs/>
          <w:sz w:val="28"/>
          <w:szCs w:val="28"/>
          <w:lang w:val="ro-RO"/>
        </w:rPr>
        <w:t>Apro</w:t>
      </w:r>
      <w:r w:rsidR="00D27A58">
        <w:rPr>
          <w:b/>
          <w:bCs/>
          <w:sz w:val="28"/>
          <w:szCs w:val="28"/>
          <w:lang w:val="ro-RO"/>
        </w:rPr>
        <w:t>bat în CA din 12.06.2019</w:t>
      </w:r>
    </w:p>
    <w:p w:rsidR="008D053D" w:rsidRPr="00154BE5" w:rsidRDefault="008D053D" w:rsidP="008D053D">
      <w:pPr>
        <w:jc w:val="both"/>
        <w:rPr>
          <w:b/>
          <w:bCs/>
          <w:sz w:val="28"/>
          <w:szCs w:val="28"/>
          <w:lang w:val="ro-RO"/>
        </w:rPr>
      </w:pPr>
    </w:p>
    <w:p w:rsidR="008D053D" w:rsidRPr="00154BE5" w:rsidRDefault="008D053D" w:rsidP="008D053D">
      <w:pPr>
        <w:rPr>
          <w:b/>
          <w:lang w:val="ro-RO"/>
        </w:rPr>
      </w:pPr>
    </w:p>
    <w:p w:rsidR="008D053D" w:rsidRPr="00154BE5" w:rsidRDefault="008D053D" w:rsidP="008D053D">
      <w:pPr>
        <w:tabs>
          <w:tab w:val="left" w:pos="2100"/>
        </w:tabs>
        <w:jc w:val="both"/>
        <w:rPr>
          <w:b/>
          <w:lang w:val="ro-RO"/>
        </w:rPr>
      </w:pPr>
      <w:r w:rsidRPr="00154BE5">
        <w:rPr>
          <w:b/>
          <w:lang w:val="ro-RO"/>
        </w:rPr>
        <w:t>CUPRINS</w:t>
      </w:r>
    </w:p>
    <w:p w:rsidR="008D053D" w:rsidRPr="00154BE5" w:rsidRDefault="008D053D" w:rsidP="000C72FF">
      <w:pPr>
        <w:rPr>
          <w:b/>
          <w:i/>
          <w:lang w:val="ro-RO"/>
        </w:rPr>
      </w:pPr>
      <w:r w:rsidRPr="00154BE5">
        <w:rPr>
          <w:b/>
          <w:i/>
          <w:lang w:val="ro-RO"/>
        </w:rPr>
        <w:t>1. Partea I - Contextul………………………………………………………………………p.</w:t>
      </w:r>
    </w:p>
    <w:p w:rsidR="008D053D" w:rsidRPr="00154BE5" w:rsidRDefault="008D053D" w:rsidP="000C72FF">
      <w:pPr>
        <w:rPr>
          <w:lang w:val="ro-RO"/>
        </w:rPr>
      </w:pPr>
      <w:r w:rsidRPr="00154BE5">
        <w:rPr>
          <w:lang w:val="ro-RO"/>
        </w:rPr>
        <w:t>1.1. Formularea viziunii şcolii/scop</w:t>
      </w:r>
      <w:r>
        <w:rPr>
          <w:lang w:val="ro-RO"/>
        </w:rPr>
        <w:t>ului/misiunii…………………………………………..3</w:t>
      </w:r>
    </w:p>
    <w:p w:rsidR="008D053D" w:rsidRPr="00154BE5" w:rsidRDefault="008D053D" w:rsidP="000C72FF">
      <w:pPr>
        <w:rPr>
          <w:lang w:val="ro-RO"/>
        </w:rPr>
      </w:pPr>
      <w:r w:rsidRPr="00154BE5">
        <w:rPr>
          <w:lang w:val="ro-RO"/>
        </w:rPr>
        <w:t>1.2. Profilul actual al şc</w:t>
      </w:r>
      <w:r>
        <w:rPr>
          <w:lang w:val="ro-RO"/>
        </w:rPr>
        <w:t>olii………………………………………………………………….3</w:t>
      </w:r>
    </w:p>
    <w:p w:rsidR="008D053D" w:rsidRPr="00154BE5" w:rsidRDefault="008D053D" w:rsidP="000C72FF">
      <w:pPr>
        <w:rPr>
          <w:lang w:val="ro-RO"/>
        </w:rPr>
      </w:pPr>
      <w:r w:rsidRPr="00154BE5">
        <w:rPr>
          <w:lang w:val="ro-RO"/>
        </w:rPr>
        <w:t xml:space="preserve">1.3. Analiza rezultatelor şi </w:t>
      </w:r>
      <w:r w:rsidR="00722A0B">
        <w:rPr>
          <w:lang w:val="ro-RO"/>
        </w:rPr>
        <w:t>evoluţiilor din anul şcolar 201</w:t>
      </w:r>
      <w:r w:rsidR="00075E6E">
        <w:rPr>
          <w:lang w:val="ro-RO"/>
        </w:rPr>
        <w:t>7-2018</w:t>
      </w:r>
      <w:bookmarkStart w:id="0" w:name="_GoBack"/>
      <w:bookmarkEnd w:id="0"/>
      <w:r w:rsidRPr="00154BE5">
        <w:rPr>
          <w:lang w:val="ro-RO"/>
        </w:rPr>
        <w:t>…….……………………7</w:t>
      </w:r>
    </w:p>
    <w:p w:rsidR="008D053D" w:rsidRPr="00154BE5" w:rsidRDefault="008D053D" w:rsidP="000C72FF">
      <w:pPr>
        <w:rPr>
          <w:lang w:val="ro-RO"/>
        </w:rPr>
      </w:pPr>
      <w:r w:rsidRPr="00154BE5">
        <w:rPr>
          <w:lang w:val="ro-RO"/>
        </w:rPr>
        <w:t>1.4. Priorităţi naţionale</w:t>
      </w:r>
      <w:r>
        <w:rPr>
          <w:lang w:val="ro-RO"/>
        </w:rPr>
        <w:t>……………………………………………………………………...17</w:t>
      </w:r>
    </w:p>
    <w:p w:rsidR="008D053D" w:rsidRPr="00154BE5" w:rsidRDefault="008D053D" w:rsidP="000C72FF">
      <w:pPr>
        <w:rPr>
          <w:lang w:val="ro-RO"/>
        </w:rPr>
      </w:pPr>
      <w:r w:rsidRPr="00154BE5">
        <w:rPr>
          <w:lang w:val="ro-RO"/>
        </w:rPr>
        <w:t>1.5. Priorităţi şi obiective regiona</w:t>
      </w:r>
      <w:r>
        <w:rPr>
          <w:lang w:val="ro-RO"/>
        </w:rPr>
        <w:t>le şi locale………………………………………………17</w:t>
      </w:r>
    </w:p>
    <w:p w:rsidR="008D053D" w:rsidRPr="00154BE5" w:rsidRDefault="008D053D" w:rsidP="000C72FF">
      <w:pPr>
        <w:rPr>
          <w:b/>
          <w:lang w:val="ro-RO"/>
        </w:rPr>
      </w:pPr>
      <w:r w:rsidRPr="00154BE5">
        <w:rPr>
          <w:b/>
          <w:lang w:val="ro-RO"/>
        </w:rPr>
        <w:t>2.Partea a II-a Analiza n</w:t>
      </w:r>
      <w:r w:rsidR="00516B74">
        <w:rPr>
          <w:b/>
          <w:lang w:val="ro-RO"/>
        </w:rPr>
        <w:t xml:space="preserve">evoilor………………………………………………………… </w:t>
      </w:r>
      <w:r>
        <w:rPr>
          <w:b/>
          <w:lang w:val="ro-RO"/>
        </w:rPr>
        <w:t>19</w:t>
      </w:r>
    </w:p>
    <w:p w:rsidR="008D053D" w:rsidRPr="00154BE5" w:rsidRDefault="008D053D" w:rsidP="000C72FF">
      <w:pPr>
        <w:rPr>
          <w:lang w:val="ro-RO"/>
        </w:rPr>
      </w:pPr>
      <w:r w:rsidRPr="00154BE5">
        <w:rPr>
          <w:lang w:val="ro-RO"/>
        </w:rPr>
        <w:t>2.1. Colectarea şi analiza datelor din mediul extern……………</w:t>
      </w:r>
      <w:r>
        <w:rPr>
          <w:lang w:val="ro-RO"/>
        </w:rPr>
        <w:t>………………..………...19</w:t>
      </w:r>
    </w:p>
    <w:p w:rsidR="008D053D" w:rsidRPr="00154BE5" w:rsidRDefault="008D053D" w:rsidP="000C72FF">
      <w:pPr>
        <w:rPr>
          <w:b/>
          <w:lang w:val="ro-RO"/>
        </w:rPr>
      </w:pPr>
      <w:r w:rsidRPr="00154BE5">
        <w:rPr>
          <w:b/>
          <w:lang w:val="ro-RO"/>
        </w:rPr>
        <w:t xml:space="preserve">2.2. Analiza mediului </w:t>
      </w:r>
      <w:r>
        <w:rPr>
          <w:b/>
          <w:lang w:val="ro-RO"/>
        </w:rPr>
        <w:t>extern…………………………………………………………….21</w:t>
      </w:r>
    </w:p>
    <w:p w:rsidR="008D053D" w:rsidRPr="00154BE5" w:rsidRDefault="008D053D" w:rsidP="000C72FF">
      <w:pPr>
        <w:rPr>
          <w:lang w:val="ro-RO"/>
        </w:rPr>
      </w:pPr>
      <w:r w:rsidRPr="00154BE5">
        <w:rPr>
          <w:lang w:val="ro-RO"/>
        </w:rPr>
        <w:t>2.2.1.Repere economice ale com</w:t>
      </w:r>
      <w:r>
        <w:rPr>
          <w:lang w:val="ro-RO"/>
        </w:rPr>
        <w:t>unei Vorona……………………………………………..22</w:t>
      </w:r>
    </w:p>
    <w:p w:rsidR="008D053D" w:rsidRPr="00154BE5" w:rsidRDefault="008D053D" w:rsidP="000C72FF">
      <w:pPr>
        <w:rPr>
          <w:lang w:val="ro-RO"/>
        </w:rPr>
      </w:pPr>
      <w:r w:rsidRPr="00154BE5">
        <w:rPr>
          <w:lang w:val="ro-RO"/>
        </w:rPr>
        <w:t>2.2.2. Dimensiunea actuală şi dimensiunea sti</w:t>
      </w:r>
      <w:r>
        <w:rPr>
          <w:lang w:val="ro-RO"/>
        </w:rPr>
        <w:t>mată a pieţei muncii……………………….27</w:t>
      </w:r>
    </w:p>
    <w:p w:rsidR="008D053D" w:rsidRPr="00154BE5" w:rsidRDefault="008D053D" w:rsidP="000C72FF">
      <w:pPr>
        <w:rPr>
          <w:lang w:val="ro-RO"/>
        </w:rPr>
      </w:pPr>
      <w:r w:rsidRPr="00154BE5">
        <w:rPr>
          <w:lang w:val="ro-RO"/>
        </w:rPr>
        <w:t>2.2.3. Date demografice …………………………………………………</w:t>
      </w:r>
      <w:r>
        <w:rPr>
          <w:lang w:val="ro-RO"/>
        </w:rPr>
        <w:t>…………………30</w:t>
      </w:r>
    </w:p>
    <w:p w:rsidR="008D053D" w:rsidRPr="00154BE5" w:rsidRDefault="008D053D" w:rsidP="000C72FF">
      <w:pPr>
        <w:rPr>
          <w:lang w:val="ro-RO"/>
        </w:rPr>
      </w:pPr>
      <w:r w:rsidRPr="00154BE5">
        <w:rPr>
          <w:lang w:val="ro-RO"/>
        </w:rPr>
        <w:t>2.2.4. Nevoile de competenţe previzionate pentru piaţa mun</w:t>
      </w:r>
      <w:r>
        <w:rPr>
          <w:lang w:val="ro-RO"/>
        </w:rPr>
        <w:t>cii din regiune şi cea locală…34</w:t>
      </w:r>
    </w:p>
    <w:p w:rsidR="008D053D" w:rsidRPr="00154BE5" w:rsidRDefault="008D053D" w:rsidP="000C72FF">
      <w:pPr>
        <w:rPr>
          <w:lang w:val="ro-RO"/>
        </w:rPr>
      </w:pPr>
      <w:r w:rsidRPr="00154BE5">
        <w:rPr>
          <w:lang w:val="ro-RO"/>
        </w:rPr>
        <w:t>2.2.5.Consultarea elevilor…………………………………………………………………..</w:t>
      </w:r>
      <w:r>
        <w:rPr>
          <w:lang w:val="ro-RO"/>
        </w:rPr>
        <w:t>34</w:t>
      </w:r>
    </w:p>
    <w:p w:rsidR="008D053D" w:rsidRPr="00154BE5" w:rsidRDefault="008D053D" w:rsidP="000C72FF">
      <w:pPr>
        <w:rPr>
          <w:lang w:val="ro-RO"/>
        </w:rPr>
      </w:pPr>
      <w:r w:rsidRPr="00154BE5">
        <w:rPr>
          <w:lang w:val="ro-RO"/>
        </w:rPr>
        <w:t>2.2.6. Parteneri actuali şi poten</w:t>
      </w:r>
      <w:r>
        <w:rPr>
          <w:lang w:val="ro-RO"/>
        </w:rPr>
        <w:t>ţiali…..……………………………………………………..34</w:t>
      </w:r>
    </w:p>
    <w:p w:rsidR="008D053D" w:rsidRPr="00154BE5" w:rsidRDefault="008D053D" w:rsidP="000C72FF">
      <w:pPr>
        <w:rPr>
          <w:lang w:val="ro-RO"/>
        </w:rPr>
      </w:pPr>
      <w:r w:rsidRPr="00154BE5">
        <w:rPr>
          <w:lang w:val="ro-RO"/>
        </w:rPr>
        <w:t>2.2.7. Activitatea celorlalte şcoli şi a furnizorilor priva</w:t>
      </w:r>
      <w:r>
        <w:rPr>
          <w:lang w:val="ro-RO"/>
        </w:rPr>
        <w:t>ţi de instruire din zonă…………….35</w:t>
      </w:r>
    </w:p>
    <w:p w:rsidR="008D053D" w:rsidRPr="00154BE5" w:rsidRDefault="008D053D" w:rsidP="000C72FF">
      <w:pPr>
        <w:rPr>
          <w:b/>
          <w:lang w:val="ro-RO"/>
        </w:rPr>
      </w:pPr>
      <w:r w:rsidRPr="00154BE5">
        <w:rPr>
          <w:b/>
          <w:lang w:val="ro-RO"/>
        </w:rPr>
        <w:t>2.3. Analiza mediului intern (A</w:t>
      </w:r>
      <w:r>
        <w:rPr>
          <w:b/>
          <w:lang w:val="ro-RO"/>
        </w:rPr>
        <w:t>utoevaluarea)……………………………………………36</w:t>
      </w:r>
    </w:p>
    <w:p w:rsidR="008D053D" w:rsidRPr="00154BE5" w:rsidRDefault="008D053D" w:rsidP="000C72FF">
      <w:pPr>
        <w:rPr>
          <w:lang w:val="ro-RO"/>
        </w:rPr>
      </w:pPr>
      <w:r w:rsidRPr="00154BE5">
        <w:rPr>
          <w:lang w:val="ro-RO"/>
        </w:rPr>
        <w:t>2.3.1. Predarea şi învăţarea ……………………</w:t>
      </w:r>
      <w:r>
        <w:rPr>
          <w:lang w:val="ro-RO"/>
        </w:rPr>
        <w:t>……………………………………………36</w:t>
      </w:r>
    </w:p>
    <w:p w:rsidR="008D053D" w:rsidRPr="00154BE5" w:rsidRDefault="008D053D" w:rsidP="000C72FF">
      <w:pPr>
        <w:rPr>
          <w:lang w:val="ro-RO"/>
        </w:rPr>
      </w:pPr>
      <w:r w:rsidRPr="00154BE5">
        <w:rPr>
          <w:lang w:val="ro-RO"/>
        </w:rPr>
        <w:t>2.3.2. Materiale şi resurse dida</w:t>
      </w:r>
      <w:r>
        <w:rPr>
          <w:lang w:val="ro-RO"/>
        </w:rPr>
        <w:t>ctice …………………………………………………….…..37</w:t>
      </w:r>
    </w:p>
    <w:p w:rsidR="008D053D" w:rsidRPr="00154BE5" w:rsidRDefault="008D053D" w:rsidP="000C72FF">
      <w:pPr>
        <w:rPr>
          <w:lang w:val="ro-RO"/>
        </w:rPr>
      </w:pPr>
      <w:r w:rsidRPr="00154BE5">
        <w:rPr>
          <w:lang w:val="ro-RO"/>
        </w:rPr>
        <w:t>2.3.3. Rezultatele elevil</w:t>
      </w:r>
      <w:r>
        <w:rPr>
          <w:lang w:val="ro-RO"/>
        </w:rPr>
        <w:t>or …………………………………………………………………..38</w:t>
      </w:r>
    </w:p>
    <w:p w:rsidR="008D053D" w:rsidRPr="00154BE5" w:rsidRDefault="008D053D" w:rsidP="000C72FF">
      <w:pPr>
        <w:rPr>
          <w:lang w:val="ro-RO"/>
        </w:rPr>
      </w:pPr>
      <w:r w:rsidRPr="00154BE5">
        <w:rPr>
          <w:lang w:val="ro-RO"/>
        </w:rPr>
        <w:t>2.3.4. Consilierea şi orientarea vocaţională oferite</w:t>
      </w:r>
      <w:r>
        <w:rPr>
          <w:lang w:val="ro-RO"/>
        </w:rPr>
        <w:t xml:space="preserve"> elevilor ………………..………………39</w:t>
      </w:r>
    </w:p>
    <w:p w:rsidR="008D053D" w:rsidRPr="00154BE5" w:rsidRDefault="008D053D" w:rsidP="000C72FF">
      <w:pPr>
        <w:rPr>
          <w:lang w:val="ro-RO"/>
        </w:rPr>
      </w:pPr>
      <w:r w:rsidRPr="00154BE5">
        <w:rPr>
          <w:lang w:val="ro-RO"/>
        </w:rPr>
        <w:t>2.3.5. Analiza portofoliului de pr</w:t>
      </w:r>
      <w:r w:rsidR="006E37C8">
        <w:rPr>
          <w:lang w:val="ro-RO"/>
        </w:rPr>
        <w:t xml:space="preserve">oduse……………………………………………………. </w:t>
      </w:r>
      <w:r>
        <w:rPr>
          <w:lang w:val="ro-RO"/>
        </w:rPr>
        <w:t>.40</w:t>
      </w:r>
    </w:p>
    <w:p w:rsidR="008D053D" w:rsidRPr="00154BE5" w:rsidRDefault="008D053D" w:rsidP="000C72FF">
      <w:pPr>
        <w:rPr>
          <w:lang w:val="ro-RO"/>
        </w:rPr>
      </w:pPr>
      <w:r w:rsidRPr="00154BE5">
        <w:rPr>
          <w:lang w:val="ro-RO"/>
        </w:rPr>
        <w:t>2.3.6. Asigurarea calit</w:t>
      </w:r>
      <w:r>
        <w:rPr>
          <w:lang w:val="ro-RO"/>
        </w:rPr>
        <w:t>ăţii……………………………………………………………………42</w:t>
      </w:r>
    </w:p>
    <w:p w:rsidR="008D053D" w:rsidRPr="00154BE5" w:rsidRDefault="008D053D" w:rsidP="000C72FF">
      <w:pPr>
        <w:rPr>
          <w:lang w:val="ro-RO"/>
        </w:rPr>
      </w:pPr>
      <w:r w:rsidRPr="00154BE5">
        <w:rPr>
          <w:lang w:val="ro-RO"/>
        </w:rPr>
        <w:t xml:space="preserve">2.3.7. Resurse fizice şi </w:t>
      </w:r>
      <w:r>
        <w:rPr>
          <w:lang w:val="ro-RO"/>
        </w:rPr>
        <w:t>umane……………………………………………………………….42</w:t>
      </w:r>
    </w:p>
    <w:p w:rsidR="008D053D" w:rsidRPr="00154BE5" w:rsidRDefault="008D053D" w:rsidP="000C72FF">
      <w:pPr>
        <w:rPr>
          <w:lang w:val="ro-RO"/>
        </w:rPr>
      </w:pPr>
      <w:r w:rsidRPr="00154BE5">
        <w:rPr>
          <w:lang w:val="ro-RO"/>
        </w:rPr>
        <w:t>2.3.8. Analiza SWO</w:t>
      </w:r>
      <w:r>
        <w:rPr>
          <w:lang w:val="ro-RO"/>
        </w:rPr>
        <w:t>T………………………………………………………………………..46</w:t>
      </w:r>
    </w:p>
    <w:p w:rsidR="008D053D" w:rsidRPr="00154BE5" w:rsidRDefault="008D053D" w:rsidP="000C72FF">
      <w:pPr>
        <w:rPr>
          <w:lang w:val="ro-RO"/>
        </w:rPr>
      </w:pPr>
      <w:r w:rsidRPr="00154BE5">
        <w:rPr>
          <w:lang w:val="ro-RO"/>
        </w:rPr>
        <w:t>2.4. Rezumatul principalelor aspecte care necesită dezvoltar</w:t>
      </w:r>
      <w:r w:rsidR="006E37C8">
        <w:rPr>
          <w:lang w:val="ro-RO"/>
        </w:rPr>
        <w:t>ea…………………………….</w:t>
      </w:r>
      <w:r>
        <w:rPr>
          <w:lang w:val="ro-RO"/>
        </w:rPr>
        <w:t>48</w:t>
      </w:r>
    </w:p>
    <w:p w:rsidR="008D053D" w:rsidRPr="00154BE5" w:rsidRDefault="008D053D" w:rsidP="000C72FF">
      <w:pPr>
        <w:rPr>
          <w:b/>
          <w:lang w:val="ro-RO"/>
        </w:rPr>
      </w:pPr>
      <w:r w:rsidRPr="00154BE5">
        <w:rPr>
          <w:b/>
          <w:lang w:val="ro-RO"/>
        </w:rPr>
        <w:t>3. Partea a III-a Planul operaţional………………………………………………………</w:t>
      </w:r>
      <w:r w:rsidR="006E37C8">
        <w:rPr>
          <w:b/>
          <w:lang w:val="ro-RO"/>
        </w:rPr>
        <w:t>.</w:t>
      </w:r>
      <w:r>
        <w:rPr>
          <w:b/>
          <w:lang w:val="ro-RO"/>
        </w:rPr>
        <w:t>49</w:t>
      </w:r>
    </w:p>
    <w:p w:rsidR="008D053D" w:rsidRPr="00154BE5" w:rsidRDefault="008D053D" w:rsidP="000C72FF">
      <w:pPr>
        <w:rPr>
          <w:b/>
          <w:lang w:val="ro-RO"/>
        </w:rPr>
      </w:pPr>
      <w:r w:rsidRPr="00154BE5">
        <w:rPr>
          <w:b/>
          <w:lang w:val="ro-RO"/>
        </w:rPr>
        <w:t>4. Partea a IV-a Consultare, monitorizare şi evaluare</w:t>
      </w:r>
      <w:r>
        <w:rPr>
          <w:b/>
          <w:lang w:val="ro-RO"/>
        </w:rPr>
        <w:t xml:space="preserve"> – Anexe</w:t>
      </w:r>
    </w:p>
    <w:p w:rsidR="008D053D" w:rsidRPr="00154BE5" w:rsidRDefault="008D053D" w:rsidP="008D053D">
      <w:pPr>
        <w:jc w:val="both"/>
        <w:rPr>
          <w:lang w:val="ro-RO"/>
        </w:rPr>
      </w:pPr>
    </w:p>
    <w:p w:rsidR="008D053D" w:rsidRPr="00154BE5" w:rsidRDefault="008D053D" w:rsidP="008D053D">
      <w:pPr>
        <w:rPr>
          <w:lang w:val="ro-RO"/>
        </w:rPr>
      </w:pPr>
    </w:p>
    <w:p w:rsidR="008D053D" w:rsidRPr="00154BE5" w:rsidRDefault="008D053D" w:rsidP="008D053D">
      <w:pPr>
        <w:rPr>
          <w:lang w:val="ro-RO"/>
        </w:rPr>
      </w:pPr>
    </w:p>
    <w:p w:rsidR="008D053D" w:rsidRPr="00154BE5" w:rsidRDefault="008D053D" w:rsidP="008D053D">
      <w:pPr>
        <w:rPr>
          <w:lang w:val="ro-RO"/>
        </w:rPr>
      </w:pPr>
    </w:p>
    <w:p w:rsidR="008D053D" w:rsidRPr="00154BE5" w:rsidRDefault="008D053D" w:rsidP="008D053D">
      <w:pPr>
        <w:rPr>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Pr="00154BE5" w:rsidRDefault="008D053D" w:rsidP="008D053D">
      <w:pPr>
        <w:rPr>
          <w:b/>
          <w:lang w:val="ro-RO"/>
        </w:rPr>
      </w:pPr>
    </w:p>
    <w:p w:rsidR="008D053D" w:rsidRDefault="008D053D" w:rsidP="008D053D">
      <w:pPr>
        <w:jc w:val="center"/>
        <w:rPr>
          <w:b/>
          <w:lang w:val="ro-RO"/>
        </w:rPr>
      </w:pPr>
    </w:p>
    <w:p w:rsidR="00F1195F" w:rsidRPr="00154BE5" w:rsidRDefault="00F1195F" w:rsidP="008D053D">
      <w:pPr>
        <w:jc w:val="center"/>
        <w:rPr>
          <w:b/>
          <w:lang w:val="ro-RO"/>
        </w:rPr>
      </w:pPr>
    </w:p>
    <w:p w:rsidR="006E37C8" w:rsidRDefault="006E37C8" w:rsidP="008D053D">
      <w:pPr>
        <w:jc w:val="center"/>
        <w:rPr>
          <w:b/>
          <w:bCs/>
          <w:sz w:val="28"/>
          <w:szCs w:val="28"/>
          <w:lang w:val="ro-RO"/>
        </w:rPr>
      </w:pPr>
    </w:p>
    <w:p w:rsidR="008D053D" w:rsidRPr="00154BE5" w:rsidRDefault="008D053D" w:rsidP="008D053D">
      <w:pPr>
        <w:jc w:val="center"/>
        <w:rPr>
          <w:b/>
          <w:bCs/>
          <w:sz w:val="28"/>
          <w:szCs w:val="28"/>
          <w:lang w:val="ro-RO"/>
        </w:rPr>
      </w:pPr>
      <w:r w:rsidRPr="00154BE5">
        <w:rPr>
          <w:b/>
          <w:bCs/>
          <w:sz w:val="28"/>
          <w:szCs w:val="28"/>
          <w:lang w:val="ro-RO"/>
        </w:rPr>
        <w:lastRenderedPageBreak/>
        <w:t>Partea I – Contextul</w:t>
      </w:r>
    </w:p>
    <w:p w:rsidR="008D053D" w:rsidRPr="00154BE5" w:rsidRDefault="008D053D" w:rsidP="008D053D">
      <w:pPr>
        <w:jc w:val="center"/>
        <w:rPr>
          <w:b/>
          <w:sz w:val="28"/>
          <w:szCs w:val="28"/>
          <w:lang w:val="ro-RO"/>
        </w:rPr>
      </w:pPr>
    </w:p>
    <w:p w:rsidR="008D053D" w:rsidRPr="00154BE5" w:rsidRDefault="008D053D" w:rsidP="008D053D">
      <w:pPr>
        <w:jc w:val="center"/>
        <w:rPr>
          <w:b/>
          <w:sz w:val="28"/>
          <w:szCs w:val="28"/>
          <w:lang w:val="ro-RO"/>
        </w:rPr>
      </w:pPr>
      <w:r w:rsidRPr="00154BE5">
        <w:rPr>
          <w:b/>
          <w:sz w:val="28"/>
          <w:szCs w:val="28"/>
          <w:lang w:val="ro-RO"/>
        </w:rPr>
        <w:t>1.1. Formularea viziunii /scopului / misiunii</w:t>
      </w:r>
    </w:p>
    <w:p w:rsidR="008D053D" w:rsidRPr="00154BE5" w:rsidRDefault="008D053D" w:rsidP="008D053D">
      <w:pPr>
        <w:jc w:val="center"/>
        <w:rPr>
          <w:b/>
          <w:sz w:val="28"/>
          <w:szCs w:val="28"/>
          <w:lang w:val="ro-RO"/>
        </w:rPr>
      </w:pPr>
    </w:p>
    <w:p w:rsidR="008D053D" w:rsidRPr="00154BE5" w:rsidRDefault="008D053D" w:rsidP="008D053D">
      <w:pPr>
        <w:jc w:val="both"/>
        <w:rPr>
          <w:b/>
          <w:bCs/>
          <w:lang w:val="ro-RO"/>
        </w:rPr>
      </w:pPr>
    </w:p>
    <w:p w:rsidR="008D053D" w:rsidRPr="00154BE5" w:rsidRDefault="008D053D" w:rsidP="008D053D">
      <w:pPr>
        <w:ind w:firstLine="840"/>
        <w:jc w:val="both"/>
        <w:rPr>
          <w:lang w:val="ro-RO"/>
        </w:rPr>
      </w:pPr>
      <w:r w:rsidRPr="00154BE5">
        <w:rPr>
          <w:b/>
          <w:lang w:val="ro-RO"/>
        </w:rPr>
        <w:t>Liceul Tehnologic „Ştefan cel Mare şi Sfânt” Vorona</w:t>
      </w:r>
      <w:r w:rsidRPr="00154BE5">
        <w:rPr>
          <w:lang w:val="ro-RO"/>
        </w:rPr>
        <w:t xml:space="preserve"> este principalul furnizor pe piaţa muncii cal</w:t>
      </w:r>
      <w:r w:rsidR="00FA1FBB">
        <w:rPr>
          <w:lang w:val="ro-RO"/>
        </w:rPr>
        <w:t>ificate, pentru nivelele 1, 2,</w:t>
      </w:r>
      <w:r w:rsidRPr="00154BE5">
        <w:rPr>
          <w:lang w:val="ro-RO"/>
        </w:rPr>
        <w:t xml:space="preserve"> 3</w:t>
      </w:r>
      <w:r w:rsidR="00FA1FBB">
        <w:rPr>
          <w:lang w:val="ro-RO"/>
        </w:rPr>
        <w:t xml:space="preserve"> și 4</w:t>
      </w:r>
      <w:r w:rsidRPr="00154BE5">
        <w:rPr>
          <w:lang w:val="ro-RO"/>
        </w:rPr>
        <w:t xml:space="preserve"> de calificare în: profilul real, specializarea ştiinţe ale naturii; profilul/domeniul: resurse naturale</w:t>
      </w:r>
      <w:r w:rsidR="001177A0">
        <w:rPr>
          <w:lang w:val="ro-RO"/>
        </w:rPr>
        <w:t xml:space="preserve"> şi protecţia mediului</w:t>
      </w:r>
      <w:r w:rsidRPr="00154BE5">
        <w:rPr>
          <w:lang w:val="ro-RO"/>
        </w:rPr>
        <w:t>/agricultură, servicii/turism şi alimentaţie</w:t>
      </w:r>
      <w:r w:rsidR="00CF3D66">
        <w:rPr>
          <w:lang w:val="ro-RO"/>
        </w:rPr>
        <w:t xml:space="preserve"> publică</w:t>
      </w:r>
      <w:r w:rsidRPr="00154BE5">
        <w:rPr>
          <w:lang w:val="ro-RO"/>
        </w:rPr>
        <w:t xml:space="preserve">, </w:t>
      </w:r>
      <w:r w:rsidR="001177A0">
        <w:rPr>
          <w:lang w:val="ro-RO"/>
        </w:rPr>
        <w:t>tehnic/mecanică, tehnic/textile-</w:t>
      </w:r>
      <w:r w:rsidRPr="00154BE5">
        <w:rPr>
          <w:lang w:val="ro-RO"/>
        </w:rPr>
        <w:t xml:space="preserve">pielărie pentru unităţile economice din zona  ocupaţională </w:t>
      </w:r>
      <w:smartTag w:uri="urn:schemas-microsoft-com:office:smarttags" w:element="metricconverter">
        <w:smartTagPr>
          <w:attr w:name="ProductID" w:val="9 a"/>
        </w:smartTagPr>
        <w:r w:rsidRPr="00154BE5">
          <w:rPr>
            <w:lang w:val="ro-RO"/>
          </w:rPr>
          <w:t>9 a</w:t>
        </w:r>
      </w:smartTag>
      <w:r w:rsidRPr="00154BE5">
        <w:rPr>
          <w:lang w:val="ro-RO"/>
        </w:rPr>
        <w:t xml:space="preserve"> judeţului Botoşani. </w:t>
      </w:r>
    </w:p>
    <w:p w:rsidR="008D053D" w:rsidRPr="00154BE5" w:rsidRDefault="008D053D" w:rsidP="008D053D">
      <w:pPr>
        <w:ind w:firstLine="840"/>
        <w:jc w:val="both"/>
        <w:rPr>
          <w:bCs/>
          <w:lang w:val="ro-RO"/>
        </w:rPr>
      </w:pPr>
      <w:r w:rsidRPr="00154BE5">
        <w:rPr>
          <w:b/>
          <w:lang w:val="ro-RO"/>
        </w:rPr>
        <w:t>Viziunea</w:t>
      </w:r>
      <w:r w:rsidRPr="00154BE5">
        <w:rPr>
          <w:lang w:val="ro-RO"/>
        </w:rPr>
        <w:t xml:space="preserve"> şcolii rezultă din </w:t>
      </w:r>
      <w:r w:rsidRPr="00154BE5">
        <w:rPr>
          <w:bCs/>
          <w:lang w:val="ro-RO"/>
        </w:rPr>
        <w:t xml:space="preserve">analiza contextelor naţional şi regional, astfel că unitatea noastră şcolară  îşi propune să-şi consolideze statutul de centru </w:t>
      </w:r>
      <w:r w:rsidRPr="00154BE5">
        <w:rPr>
          <w:lang w:val="ro-RO"/>
        </w:rPr>
        <w:t xml:space="preserve">de </w:t>
      </w:r>
      <w:r w:rsidRPr="00154BE5">
        <w:rPr>
          <w:b/>
          <w:lang w:val="ro-RO"/>
        </w:rPr>
        <w:t xml:space="preserve">formare </w:t>
      </w:r>
      <w:r w:rsidRPr="00154BE5">
        <w:rPr>
          <w:b/>
          <w:bCs/>
          <w:lang w:val="ro-RO"/>
        </w:rPr>
        <w:t xml:space="preserve">profesională iniţială, </w:t>
      </w:r>
      <w:r w:rsidRPr="00154BE5">
        <w:rPr>
          <w:bCs/>
          <w:lang w:val="ro-RO"/>
        </w:rPr>
        <w:t>în domen</w:t>
      </w:r>
      <w:r w:rsidR="001177A0">
        <w:rPr>
          <w:bCs/>
          <w:lang w:val="ro-RO"/>
        </w:rPr>
        <w:t>iile menţionate, în regiunea Nord</w:t>
      </w:r>
      <w:r w:rsidRPr="00154BE5">
        <w:rPr>
          <w:bCs/>
          <w:lang w:val="ro-RO"/>
        </w:rPr>
        <w:t>-Est.</w:t>
      </w:r>
    </w:p>
    <w:p w:rsidR="008D053D" w:rsidRPr="00154BE5" w:rsidRDefault="008D053D" w:rsidP="008D053D">
      <w:pPr>
        <w:jc w:val="both"/>
        <w:rPr>
          <w:b/>
          <w:bCs/>
          <w:lang w:val="ro-RO"/>
        </w:rPr>
      </w:pPr>
      <w:r w:rsidRPr="00154BE5">
        <w:rPr>
          <w:bCs/>
          <w:lang w:val="ro-RO"/>
        </w:rPr>
        <w:tab/>
      </w:r>
      <w:r w:rsidRPr="00154BE5">
        <w:rPr>
          <w:b/>
          <w:bCs/>
          <w:lang w:val="ro-RO"/>
        </w:rPr>
        <w:t xml:space="preserve">Misiunea </w:t>
      </w:r>
      <w:r w:rsidRPr="00154BE5">
        <w:rPr>
          <w:lang w:val="ro-RO"/>
        </w:rPr>
        <w:t xml:space="preserve">acestei organizaţii şcolare este aceea de a răspunde </w:t>
      </w:r>
      <w:r w:rsidRPr="00154BE5">
        <w:rPr>
          <w:b/>
          <w:lang w:val="ro-RO"/>
        </w:rPr>
        <w:t>prompt</w:t>
      </w:r>
      <w:r w:rsidRPr="00154BE5">
        <w:rPr>
          <w:lang w:val="ro-RO"/>
        </w:rPr>
        <w:t xml:space="preserve"> şi </w:t>
      </w:r>
      <w:r w:rsidRPr="00154BE5">
        <w:rPr>
          <w:b/>
          <w:lang w:val="ro-RO"/>
        </w:rPr>
        <w:t>calitativ</w:t>
      </w:r>
      <w:r w:rsidRPr="00154BE5">
        <w:rPr>
          <w:lang w:val="ro-RO"/>
        </w:rPr>
        <w:t xml:space="preserve"> nevoilor de formare profesională iniţială a elevilor, pornind de la </w:t>
      </w:r>
      <w:r w:rsidRPr="00154BE5">
        <w:rPr>
          <w:b/>
          <w:bCs/>
          <w:lang w:val="ro-RO"/>
        </w:rPr>
        <w:t>valorile cheie</w:t>
      </w:r>
      <w:r w:rsidRPr="00154BE5">
        <w:rPr>
          <w:lang w:val="ro-RO"/>
        </w:rPr>
        <w:t xml:space="preserve"> ale furnizorului de formare: organizarea permanentă şi </w:t>
      </w:r>
      <w:r w:rsidRPr="00154BE5">
        <w:rPr>
          <w:b/>
          <w:lang w:val="ro-RO"/>
        </w:rPr>
        <w:t>responsabilă</w:t>
      </w:r>
      <w:r w:rsidRPr="00154BE5">
        <w:rPr>
          <w:lang w:val="ro-RO"/>
        </w:rPr>
        <w:t xml:space="preserve"> a demersului didactic din perspectiva </w:t>
      </w:r>
      <w:r w:rsidRPr="00154BE5">
        <w:rPr>
          <w:b/>
          <w:lang w:val="ro-RO"/>
        </w:rPr>
        <w:t>egalizării şanselor</w:t>
      </w:r>
      <w:r w:rsidRPr="00154BE5">
        <w:rPr>
          <w:lang w:val="ro-RO"/>
        </w:rPr>
        <w:t xml:space="preserve">, asigurarea pentru toată </w:t>
      </w:r>
      <w:r w:rsidRPr="00154BE5">
        <w:rPr>
          <w:b/>
          <w:lang w:val="ro-RO"/>
        </w:rPr>
        <w:t>comunitatea</w:t>
      </w:r>
      <w:r w:rsidRPr="00154BE5">
        <w:rPr>
          <w:lang w:val="ro-RO"/>
        </w:rPr>
        <w:t xml:space="preserve">, a accesului la programele educaţionale la </w:t>
      </w:r>
      <w:r w:rsidRPr="00154BE5">
        <w:rPr>
          <w:b/>
          <w:lang w:val="ro-RO"/>
        </w:rPr>
        <w:t xml:space="preserve">dimensiuni europene şi reducerea deficitului de competenţe </w:t>
      </w:r>
      <w:r w:rsidRPr="00154BE5">
        <w:rPr>
          <w:lang w:val="ro-RO"/>
        </w:rPr>
        <w:t>pe piaţa muncii.</w:t>
      </w:r>
    </w:p>
    <w:p w:rsidR="008D053D" w:rsidRPr="00154BE5" w:rsidRDefault="008D053D" w:rsidP="008D053D">
      <w:pPr>
        <w:jc w:val="both"/>
        <w:rPr>
          <w:b/>
          <w:bCs/>
          <w:lang w:val="ro-RO"/>
        </w:rPr>
      </w:pPr>
    </w:p>
    <w:p w:rsidR="008D053D" w:rsidRPr="00154BE5" w:rsidRDefault="008D053D" w:rsidP="008D053D">
      <w:pPr>
        <w:jc w:val="center"/>
        <w:rPr>
          <w:b/>
          <w:bCs/>
          <w:sz w:val="28"/>
          <w:szCs w:val="28"/>
          <w:lang w:val="ro-RO"/>
        </w:rPr>
      </w:pPr>
      <w:r w:rsidRPr="00154BE5">
        <w:rPr>
          <w:b/>
          <w:sz w:val="28"/>
          <w:szCs w:val="28"/>
          <w:lang w:val="ro-RO"/>
        </w:rPr>
        <w:t>1.2. Profilul actual al şcolii</w:t>
      </w:r>
    </w:p>
    <w:p w:rsidR="008D053D" w:rsidRPr="00154BE5" w:rsidRDefault="008D053D" w:rsidP="008D053D">
      <w:pPr>
        <w:jc w:val="both"/>
        <w:rPr>
          <w:b/>
          <w:bCs/>
          <w:lang w:val="ro-RO"/>
        </w:rPr>
      </w:pPr>
    </w:p>
    <w:p w:rsidR="008D053D" w:rsidRPr="00154BE5" w:rsidRDefault="008D053D" w:rsidP="008D053D">
      <w:pPr>
        <w:ind w:firstLine="540"/>
        <w:jc w:val="both"/>
        <w:rPr>
          <w:lang w:val="ro-RO"/>
        </w:rPr>
      </w:pPr>
      <w:r w:rsidRPr="00154BE5">
        <w:rPr>
          <w:lang w:val="ro-RO"/>
        </w:rPr>
        <w:t>Liceul Tehnologic „Ştefan cel Mare şi Sfânt”se află în sud-estul judeţului Botoşani şi deserveşte atât populaţia şcolară din zona ocupaţională 9 Botoşani,  cât şi din comunele limitrofe acestei zone, Curteşti şi Cristeşti.</w:t>
      </w:r>
    </w:p>
    <w:p w:rsidR="008D053D" w:rsidRPr="00154BE5" w:rsidRDefault="008D053D" w:rsidP="008D053D">
      <w:pPr>
        <w:ind w:firstLine="540"/>
        <w:jc w:val="both"/>
        <w:rPr>
          <w:lang w:val="ro-RO"/>
        </w:rPr>
      </w:pPr>
      <w:r w:rsidRPr="00154BE5">
        <w:rPr>
          <w:lang w:val="ro-RO"/>
        </w:rPr>
        <w:t>Liceul Tehnologic a luat naştere prin transformarea Şcolii coordonatoare Vorona, de 10 ani, în liceu, în 1990 şi apoi, în Grup Şcolar Industrial în 1991. În 2003,  unitatea noastră şcolară şi-a schimbat denumirea în Grupul Şcolar „Ştefan cel Mare şi Sfânt”, iar din 2012, se numeşte Liceul Tehnologic „Ştefan cel Mare şi Sfânt” Vorona.</w:t>
      </w:r>
    </w:p>
    <w:p w:rsidR="008D053D" w:rsidRDefault="008D053D" w:rsidP="008D053D">
      <w:pPr>
        <w:ind w:firstLine="540"/>
        <w:jc w:val="both"/>
        <w:rPr>
          <w:lang w:val="ro-RO"/>
        </w:rPr>
      </w:pPr>
      <w:r w:rsidRPr="00154BE5">
        <w:rPr>
          <w:lang w:val="ro-RO"/>
        </w:rPr>
        <w:t xml:space="preserve">În prezent, Liceul Tehnologic „Ştefan cel Mare şi Sfânt” Vorona este singura unitate şcolară cu personalitate juridică din comuna Vorona, având arondate alte </w:t>
      </w:r>
      <w:r w:rsidR="00722A0B">
        <w:rPr>
          <w:lang w:val="ro-RO"/>
        </w:rPr>
        <w:t>9</w:t>
      </w:r>
      <w:r w:rsidR="00FE5A77">
        <w:rPr>
          <w:lang w:val="ro-RO"/>
        </w:rPr>
        <w:t xml:space="preserve"> unităţi şcolare (şcoli gimnaziale</w:t>
      </w:r>
      <w:r w:rsidRPr="00154BE5">
        <w:rPr>
          <w:lang w:val="ro-RO"/>
        </w:rPr>
        <w:t xml:space="preserve"> şi grădiniţe) structuri, autorizate pentru desfăşurarea activităţii din punct de vedere </w:t>
      </w:r>
      <w:r w:rsidR="00485C59">
        <w:rPr>
          <w:lang w:val="ro-RO"/>
        </w:rPr>
        <w:t xml:space="preserve">sanitar şi </w:t>
      </w:r>
      <w:r w:rsidRPr="00154BE5">
        <w:rPr>
          <w:lang w:val="ro-RO"/>
        </w:rPr>
        <w:t>al securităţii şi sănătăţii în muncă, după cum urmează:</w:t>
      </w:r>
    </w:p>
    <w:p w:rsidR="00FE5A77" w:rsidRDefault="00FE5A77" w:rsidP="008D053D">
      <w:pPr>
        <w:ind w:firstLine="540"/>
        <w:jc w:val="both"/>
        <w:rPr>
          <w:lang w:val="ro-RO"/>
        </w:rPr>
      </w:pPr>
    </w:p>
    <w:p w:rsidR="00FE5A77" w:rsidRPr="00154BE5" w:rsidRDefault="00FE5A77" w:rsidP="008D053D">
      <w:pPr>
        <w:ind w:firstLine="540"/>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65"/>
        <w:gridCol w:w="1038"/>
        <w:gridCol w:w="2268"/>
      </w:tblGrid>
      <w:tr w:rsidR="00FE5A77" w:rsidRPr="001C612F" w:rsidTr="001C612F">
        <w:tc>
          <w:tcPr>
            <w:tcW w:w="8755" w:type="dxa"/>
            <w:gridSpan w:val="4"/>
          </w:tcPr>
          <w:p w:rsidR="00FE5A77" w:rsidRPr="001C612F" w:rsidRDefault="00FE5A77" w:rsidP="001C612F">
            <w:pPr>
              <w:jc w:val="both"/>
              <w:rPr>
                <w:lang w:val="ro-RO"/>
              </w:rPr>
            </w:pPr>
          </w:p>
          <w:p w:rsidR="00FE5A77" w:rsidRPr="001C612F" w:rsidRDefault="00FE5A77" w:rsidP="001C612F">
            <w:pPr>
              <w:jc w:val="both"/>
              <w:rPr>
                <w:lang w:val="ro-RO"/>
              </w:rPr>
            </w:pPr>
            <w:r w:rsidRPr="001C612F">
              <w:rPr>
                <w:lang w:val="ro-RO"/>
              </w:rPr>
              <w:t>SEDIU SOCIAL : Comuna Vorona</w:t>
            </w:r>
          </w:p>
          <w:p w:rsidR="00FE5A77" w:rsidRPr="001C612F" w:rsidRDefault="00485C59" w:rsidP="001C612F">
            <w:pPr>
              <w:jc w:val="both"/>
              <w:rPr>
                <w:b/>
                <w:lang w:val="ro-RO"/>
              </w:rPr>
            </w:pPr>
            <w:r>
              <w:rPr>
                <w:b/>
                <w:lang w:val="ro-RO"/>
              </w:rPr>
              <w:t>Liceul Tehnologic „Ştefan cel Mare ş</w:t>
            </w:r>
            <w:r w:rsidR="00FE5A77" w:rsidRPr="001C612F">
              <w:rPr>
                <w:b/>
                <w:lang w:val="ro-RO"/>
              </w:rPr>
              <w:t>i Sfânt” Vorona</w:t>
            </w:r>
          </w:p>
          <w:p w:rsidR="00FE5A77" w:rsidRPr="001C612F" w:rsidRDefault="00FE5A77" w:rsidP="001C612F">
            <w:pPr>
              <w:jc w:val="both"/>
              <w:rPr>
                <w:lang w:val="ro-RO"/>
              </w:rPr>
            </w:pPr>
          </w:p>
        </w:tc>
      </w:tr>
      <w:tr w:rsidR="002368EC" w:rsidRPr="001C612F" w:rsidTr="001C612F">
        <w:tc>
          <w:tcPr>
            <w:tcW w:w="1384" w:type="dxa"/>
          </w:tcPr>
          <w:p w:rsidR="002368EC" w:rsidRPr="001C612F" w:rsidRDefault="002368EC" w:rsidP="001C612F">
            <w:pPr>
              <w:jc w:val="both"/>
              <w:rPr>
                <w:b/>
                <w:lang w:val="ro-RO"/>
              </w:rPr>
            </w:pPr>
            <w:r w:rsidRPr="001C612F">
              <w:rPr>
                <w:b/>
                <w:lang w:val="ro-RO"/>
              </w:rPr>
              <w:t>Cod</w:t>
            </w:r>
          </w:p>
          <w:p w:rsidR="002368EC" w:rsidRPr="001C612F" w:rsidRDefault="002368EC" w:rsidP="001C612F">
            <w:pPr>
              <w:jc w:val="both"/>
              <w:rPr>
                <w:b/>
                <w:lang w:val="ro-RO"/>
              </w:rPr>
            </w:pPr>
            <w:r w:rsidRPr="001C612F">
              <w:rPr>
                <w:b/>
                <w:lang w:val="ro-RO"/>
              </w:rPr>
              <w:t>CAEN</w:t>
            </w:r>
          </w:p>
        </w:tc>
        <w:tc>
          <w:tcPr>
            <w:tcW w:w="4065" w:type="dxa"/>
          </w:tcPr>
          <w:p w:rsidR="002368EC" w:rsidRPr="001C612F" w:rsidRDefault="00C137EB" w:rsidP="001C612F">
            <w:pPr>
              <w:jc w:val="both"/>
              <w:rPr>
                <w:b/>
                <w:lang w:val="ro-RO"/>
              </w:rPr>
            </w:pPr>
            <w:r>
              <w:rPr>
                <w:b/>
                <w:lang w:val="ro-RO"/>
              </w:rPr>
              <w:t>Denumirea activităţ</w:t>
            </w:r>
            <w:r w:rsidR="002368EC" w:rsidRPr="001C612F">
              <w:rPr>
                <w:b/>
                <w:lang w:val="ro-RO"/>
              </w:rPr>
              <w:t>ii</w:t>
            </w:r>
          </w:p>
        </w:tc>
        <w:tc>
          <w:tcPr>
            <w:tcW w:w="1038" w:type="dxa"/>
          </w:tcPr>
          <w:p w:rsidR="002368EC" w:rsidRPr="001C612F" w:rsidRDefault="002368EC" w:rsidP="001C612F">
            <w:pPr>
              <w:jc w:val="both"/>
              <w:rPr>
                <w:b/>
                <w:lang w:val="ro-RO"/>
              </w:rPr>
            </w:pPr>
            <w:r w:rsidRPr="001C612F">
              <w:rPr>
                <w:b/>
                <w:lang w:val="ro-RO"/>
              </w:rPr>
              <w:t>Nr. elevi</w:t>
            </w:r>
          </w:p>
        </w:tc>
        <w:tc>
          <w:tcPr>
            <w:tcW w:w="2268" w:type="dxa"/>
          </w:tcPr>
          <w:p w:rsidR="002368EC" w:rsidRPr="001C612F" w:rsidRDefault="002368EC" w:rsidP="001C612F">
            <w:pPr>
              <w:jc w:val="both"/>
              <w:rPr>
                <w:b/>
                <w:lang w:val="ro-RO"/>
              </w:rPr>
            </w:pPr>
            <w:r w:rsidRPr="001C612F">
              <w:rPr>
                <w:b/>
                <w:lang w:val="ro-RO"/>
              </w:rPr>
              <w:t>Autorizat anterior</w:t>
            </w:r>
          </w:p>
        </w:tc>
      </w:tr>
      <w:tr w:rsidR="002368EC" w:rsidRPr="001C612F" w:rsidTr="001C612F">
        <w:tc>
          <w:tcPr>
            <w:tcW w:w="1384" w:type="dxa"/>
          </w:tcPr>
          <w:p w:rsidR="002368EC" w:rsidRPr="001C612F" w:rsidRDefault="002368EC" w:rsidP="001C612F">
            <w:pPr>
              <w:jc w:val="both"/>
              <w:rPr>
                <w:lang w:val="ro-RO"/>
              </w:rPr>
            </w:pPr>
          </w:p>
        </w:tc>
        <w:tc>
          <w:tcPr>
            <w:tcW w:w="4065" w:type="dxa"/>
          </w:tcPr>
          <w:p w:rsidR="002368EC" w:rsidRPr="001C612F" w:rsidRDefault="00485C59" w:rsidP="001C612F">
            <w:pPr>
              <w:jc w:val="both"/>
              <w:rPr>
                <w:lang w:val="ro-RO"/>
              </w:rPr>
            </w:pPr>
            <w:r>
              <w:rPr>
                <w:lang w:val="ro-RO"/>
              </w:rPr>
              <w:t>Învăţ</w:t>
            </w:r>
            <w:r w:rsidR="002368EC" w:rsidRPr="001C612F">
              <w:rPr>
                <w:lang w:val="ro-RO"/>
              </w:rPr>
              <w:t>ământ</w:t>
            </w:r>
          </w:p>
        </w:tc>
        <w:tc>
          <w:tcPr>
            <w:tcW w:w="1038" w:type="dxa"/>
          </w:tcPr>
          <w:p w:rsidR="002368EC" w:rsidRPr="001C612F" w:rsidRDefault="002368EC" w:rsidP="001C612F">
            <w:pPr>
              <w:jc w:val="both"/>
              <w:rPr>
                <w:lang w:val="ro-RO"/>
              </w:rPr>
            </w:pPr>
          </w:p>
        </w:tc>
        <w:tc>
          <w:tcPr>
            <w:tcW w:w="2268" w:type="dxa"/>
          </w:tcPr>
          <w:p w:rsidR="002368EC" w:rsidRDefault="00485C59" w:rsidP="001C612F">
            <w:pPr>
              <w:jc w:val="both"/>
              <w:rPr>
                <w:lang w:val="ro-RO"/>
              </w:rPr>
            </w:pPr>
            <w:r>
              <w:rPr>
                <w:lang w:val="ro-RO"/>
              </w:rPr>
              <w:t>Certificat SSM nr.5882/04.07.2012</w:t>
            </w:r>
          </w:p>
          <w:p w:rsidR="00485C59" w:rsidRPr="001C612F" w:rsidRDefault="00485C59" w:rsidP="001C612F">
            <w:pPr>
              <w:jc w:val="both"/>
              <w:rPr>
                <w:lang w:val="ro-RO"/>
              </w:rPr>
            </w:pPr>
            <w:r>
              <w:rPr>
                <w:lang w:val="ro-RO"/>
              </w:rPr>
              <w:t xml:space="preserve">Autoriz. sanitară </w:t>
            </w:r>
          </w:p>
        </w:tc>
      </w:tr>
      <w:tr w:rsidR="002368EC" w:rsidRPr="001C612F" w:rsidTr="001C612F">
        <w:tc>
          <w:tcPr>
            <w:tcW w:w="1384" w:type="dxa"/>
          </w:tcPr>
          <w:p w:rsidR="002368EC" w:rsidRPr="001C612F" w:rsidRDefault="002368EC" w:rsidP="001C612F">
            <w:pPr>
              <w:jc w:val="both"/>
              <w:rPr>
                <w:lang w:val="ro-RO"/>
              </w:rPr>
            </w:pPr>
            <w:r w:rsidRPr="001C612F">
              <w:rPr>
                <w:lang w:val="ro-RO"/>
              </w:rPr>
              <w:t>8510</w:t>
            </w:r>
          </w:p>
        </w:tc>
        <w:tc>
          <w:tcPr>
            <w:tcW w:w="4065" w:type="dxa"/>
          </w:tcPr>
          <w:p w:rsidR="002368EC" w:rsidRPr="001C612F" w:rsidRDefault="002368EC" w:rsidP="001C612F">
            <w:pPr>
              <w:rPr>
                <w:lang w:val="ro-RO"/>
              </w:rPr>
            </w:pPr>
            <w:r w:rsidRPr="001C612F">
              <w:rPr>
                <w:lang w:val="ro-RO"/>
              </w:rPr>
              <w:t>- preşcolar</w:t>
            </w:r>
          </w:p>
        </w:tc>
        <w:tc>
          <w:tcPr>
            <w:tcW w:w="1038" w:type="dxa"/>
          </w:tcPr>
          <w:p w:rsidR="002368EC" w:rsidRPr="001C612F" w:rsidRDefault="00B27A08" w:rsidP="002368EC">
            <w:pPr>
              <w:rPr>
                <w:lang w:val="ro-RO"/>
              </w:rPr>
            </w:pPr>
            <w:r>
              <w:rPr>
                <w:lang w:val="ro-RO"/>
              </w:rPr>
              <w:t>38</w:t>
            </w:r>
          </w:p>
        </w:tc>
        <w:tc>
          <w:tcPr>
            <w:tcW w:w="2268" w:type="dxa"/>
          </w:tcPr>
          <w:p w:rsidR="002368EC" w:rsidRPr="001C612F" w:rsidRDefault="002368EC" w:rsidP="001C612F">
            <w:pPr>
              <w:jc w:val="both"/>
              <w:rPr>
                <w:lang w:val="ro-RO"/>
              </w:rPr>
            </w:pPr>
            <w:r w:rsidRPr="001C612F">
              <w:rPr>
                <w:lang w:val="ro-RO"/>
              </w:rPr>
              <w:t>Legea 90/1996</w:t>
            </w:r>
          </w:p>
        </w:tc>
      </w:tr>
      <w:tr w:rsidR="002368EC" w:rsidRPr="001C612F" w:rsidTr="001C612F">
        <w:tc>
          <w:tcPr>
            <w:tcW w:w="1384" w:type="dxa"/>
          </w:tcPr>
          <w:p w:rsidR="002368EC" w:rsidRPr="001C612F" w:rsidRDefault="00485C59" w:rsidP="001C612F">
            <w:pPr>
              <w:jc w:val="both"/>
              <w:rPr>
                <w:lang w:val="ro-RO"/>
              </w:rPr>
            </w:pPr>
            <w:r>
              <w:rPr>
                <w:lang w:val="ro-RO"/>
              </w:rPr>
              <w:t>8</w:t>
            </w:r>
            <w:r w:rsidR="002368EC" w:rsidRPr="001C612F">
              <w:rPr>
                <w:lang w:val="ro-RO"/>
              </w:rPr>
              <w:t>520</w:t>
            </w:r>
          </w:p>
        </w:tc>
        <w:tc>
          <w:tcPr>
            <w:tcW w:w="4065" w:type="dxa"/>
          </w:tcPr>
          <w:p w:rsidR="002368EC" w:rsidRPr="001C612F" w:rsidRDefault="002368EC" w:rsidP="001C612F">
            <w:pPr>
              <w:rPr>
                <w:lang w:val="ro-RO"/>
              </w:rPr>
            </w:pPr>
            <w:r w:rsidRPr="001C612F">
              <w:rPr>
                <w:lang w:val="ro-RO"/>
              </w:rPr>
              <w:t>- primar</w:t>
            </w:r>
          </w:p>
        </w:tc>
        <w:tc>
          <w:tcPr>
            <w:tcW w:w="1038" w:type="dxa"/>
          </w:tcPr>
          <w:p w:rsidR="002368EC" w:rsidRPr="001C612F" w:rsidRDefault="00B27A08" w:rsidP="002368EC">
            <w:pPr>
              <w:rPr>
                <w:lang w:val="ro-RO"/>
              </w:rPr>
            </w:pPr>
            <w:r>
              <w:rPr>
                <w:lang w:val="ro-RO"/>
              </w:rPr>
              <w:t>98</w:t>
            </w:r>
          </w:p>
        </w:tc>
        <w:tc>
          <w:tcPr>
            <w:tcW w:w="2268" w:type="dxa"/>
          </w:tcPr>
          <w:p w:rsidR="002368EC" w:rsidRPr="001C612F" w:rsidRDefault="00B40269" w:rsidP="001C612F">
            <w:pPr>
              <w:jc w:val="both"/>
              <w:rPr>
                <w:lang w:val="ro-RO"/>
              </w:rPr>
            </w:pPr>
            <w:r w:rsidRPr="001C612F">
              <w:rPr>
                <w:lang w:val="ro-RO"/>
              </w:rPr>
              <w:t>Legea 90/1996</w:t>
            </w:r>
          </w:p>
        </w:tc>
      </w:tr>
      <w:tr w:rsidR="002368EC" w:rsidRPr="001C612F" w:rsidTr="001C612F">
        <w:tc>
          <w:tcPr>
            <w:tcW w:w="1384" w:type="dxa"/>
          </w:tcPr>
          <w:p w:rsidR="002368EC" w:rsidRPr="001C612F" w:rsidRDefault="002368EC" w:rsidP="001C612F">
            <w:pPr>
              <w:jc w:val="both"/>
              <w:rPr>
                <w:lang w:val="ro-RO"/>
              </w:rPr>
            </w:pPr>
            <w:r w:rsidRPr="001C612F">
              <w:rPr>
                <w:lang w:val="ro-RO"/>
              </w:rPr>
              <w:lastRenderedPageBreak/>
              <w:t>8531</w:t>
            </w:r>
          </w:p>
        </w:tc>
        <w:tc>
          <w:tcPr>
            <w:tcW w:w="4065" w:type="dxa"/>
          </w:tcPr>
          <w:p w:rsidR="002368EC" w:rsidRPr="001C612F" w:rsidRDefault="002368EC" w:rsidP="001C612F">
            <w:pPr>
              <w:rPr>
                <w:lang w:val="ro-RO"/>
              </w:rPr>
            </w:pPr>
            <w:r w:rsidRPr="001C612F">
              <w:rPr>
                <w:lang w:val="ro-RO"/>
              </w:rPr>
              <w:t>- gimnazial</w:t>
            </w:r>
          </w:p>
        </w:tc>
        <w:tc>
          <w:tcPr>
            <w:tcW w:w="1038" w:type="dxa"/>
          </w:tcPr>
          <w:p w:rsidR="002368EC" w:rsidRPr="001C612F" w:rsidRDefault="00B27A08" w:rsidP="002368EC">
            <w:pPr>
              <w:rPr>
                <w:lang w:val="ro-RO"/>
              </w:rPr>
            </w:pPr>
            <w:r>
              <w:rPr>
                <w:lang w:val="ro-RO"/>
              </w:rPr>
              <w:t>86</w:t>
            </w:r>
          </w:p>
        </w:tc>
        <w:tc>
          <w:tcPr>
            <w:tcW w:w="2268" w:type="dxa"/>
          </w:tcPr>
          <w:p w:rsidR="002368EC" w:rsidRPr="001C612F" w:rsidRDefault="00B40269" w:rsidP="001C612F">
            <w:pPr>
              <w:jc w:val="both"/>
              <w:rPr>
                <w:lang w:val="ro-RO"/>
              </w:rPr>
            </w:pPr>
            <w:r w:rsidRPr="001C612F">
              <w:rPr>
                <w:lang w:val="ro-RO"/>
              </w:rPr>
              <w:t>Legea 90/1996</w:t>
            </w:r>
          </w:p>
        </w:tc>
      </w:tr>
      <w:tr w:rsidR="002368EC" w:rsidRPr="001C612F" w:rsidTr="001C612F">
        <w:tc>
          <w:tcPr>
            <w:tcW w:w="1384" w:type="dxa"/>
          </w:tcPr>
          <w:p w:rsidR="002368EC" w:rsidRPr="001C612F" w:rsidRDefault="00485C59" w:rsidP="001C612F">
            <w:pPr>
              <w:jc w:val="both"/>
              <w:rPr>
                <w:lang w:val="ro-RO"/>
              </w:rPr>
            </w:pPr>
            <w:r>
              <w:rPr>
                <w:lang w:val="ro-RO"/>
              </w:rPr>
              <w:t>8532</w:t>
            </w:r>
          </w:p>
        </w:tc>
        <w:tc>
          <w:tcPr>
            <w:tcW w:w="4065" w:type="dxa"/>
          </w:tcPr>
          <w:p w:rsidR="002368EC" w:rsidRPr="001C612F" w:rsidRDefault="002368EC" w:rsidP="001C612F">
            <w:pPr>
              <w:jc w:val="both"/>
              <w:rPr>
                <w:lang w:val="ro-RO"/>
              </w:rPr>
            </w:pPr>
            <w:r w:rsidRPr="001C612F">
              <w:rPr>
                <w:lang w:val="ro-RO"/>
              </w:rPr>
              <w:t>-li</w:t>
            </w:r>
            <w:r w:rsidR="00113ECC">
              <w:rPr>
                <w:lang w:val="ro-RO"/>
              </w:rPr>
              <w:t xml:space="preserve">ceal </w:t>
            </w:r>
          </w:p>
        </w:tc>
        <w:tc>
          <w:tcPr>
            <w:tcW w:w="1038" w:type="dxa"/>
          </w:tcPr>
          <w:p w:rsidR="002368EC" w:rsidRPr="001C612F" w:rsidRDefault="00F1195F" w:rsidP="00F1195F">
            <w:pPr>
              <w:jc w:val="both"/>
              <w:rPr>
                <w:lang w:val="ro-RO"/>
              </w:rPr>
            </w:pPr>
            <w:r>
              <w:rPr>
                <w:lang w:val="ro-RO"/>
              </w:rPr>
              <w:t>314</w:t>
            </w:r>
          </w:p>
        </w:tc>
        <w:tc>
          <w:tcPr>
            <w:tcW w:w="2268" w:type="dxa"/>
          </w:tcPr>
          <w:p w:rsidR="002368EC" w:rsidRPr="001C612F" w:rsidRDefault="002368EC" w:rsidP="001C612F">
            <w:pPr>
              <w:jc w:val="both"/>
              <w:rPr>
                <w:lang w:val="ro-RO"/>
              </w:rPr>
            </w:pPr>
            <w:r w:rsidRPr="001C612F">
              <w:rPr>
                <w:lang w:val="ro-RO"/>
              </w:rPr>
              <w:t>Legea 90/1996</w:t>
            </w:r>
          </w:p>
        </w:tc>
      </w:tr>
      <w:tr w:rsidR="002368EC" w:rsidRPr="001C612F" w:rsidTr="001C612F">
        <w:tc>
          <w:tcPr>
            <w:tcW w:w="1384" w:type="dxa"/>
          </w:tcPr>
          <w:p w:rsidR="002368EC" w:rsidRPr="001C612F" w:rsidRDefault="001111A3" w:rsidP="001C612F">
            <w:pPr>
              <w:jc w:val="both"/>
              <w:rPr>
                <w:lang w:val="ro-RO"/>
              </w:rPr>
            </w:pPr>
            <w:r>
              <w:rPr>
                <w:lang w:val="ro-RO"/>
              </w:rPr>
              <w:t>8532</w:t>
            </w:r>
          </w:p>
        </w:tc>
        <w:tc>
          <w:tcPr>
            <w:tcW w:w="4065" w:type="dxa"/>
          </w:tcPr>
          <w:p w:rsidR="002368EC" w:rsidRPr="001C612F" w:rsidRDefault="00113ECC" w:rsidP="001C612F">
            <w:pPr>
              <w:jc w:val="both"/>
              <w:rPr>
                <w:lang w:val="ro-RO"/>
              </w:rPr>
            </w:pPr>
            <w:r>
              <w:rPr>
                <w:lang w:val="ro-RO"/>
              </w:rPr>
              <w:t>-</w:t>
            </w:r>
            <w:r w:rsidR="00B40269">
              <w:rPr>
                <w:lang w:val="ro-RO"/>
              </w:rPr>
              <w:t>profesional</w:t>
            </w:r>
          </w:p>
        </w:tc>
        <w:tc>
          <w:tcPr>
            <w:tcW w:w="1038" w:type="dxa"/>
          </w:tcPr>
          <w:p w:rsidR="002368EC" w:rsidRPr="001C612F" w:rsidRDefault="00F1195F" w:rsidP="001C612F">
            <w:pPr>
              <w:jc w:val="both"/>
              <w:rPr>
                <w:lang w:val="ro-RO"/>
              </w:rPr>
            </w:pPr>
            <w:r>
              <w:rPr>
                <w:lang w:val="ro-RO"/>
              </w:rPr>
              <w:t>192</w:t>
            </w:r>
          </w:p>
        </w:tc>
        <w:tc>
          <w:tcPr>
            <w:tcW w:w="2268" w:type="dxa"/>
          </w:tcPr>
          <w:p w:rsidR="002368EC" w:rsidRPr="001C612F" w:rsidRDefault="002368EC" w:rsidP="001C612F">
            <w:pPr>
              <w:jc w:val="both"/>
              <w:rPr>
                <w:lang w:val="ro-RO"/>
              </w:rPr>
            </w:pPr>
            <w:r w:rsidRPr="001C612F">
              <w:rPr>
                <w:lang w:val="ro-RO"/>
              </w:rPr>
              <w:t>Legea 90/1996</w:t>
            </w:r>
          </w:p>
        </w:tc>
      </w:tr>
      <w:tr w:rsidR="002368EC" w:rsidRPr="001C612F" w:rsidTr="001C612F">
        <w:tc>
          <w:tcPr>
            <w:tcW w:w="1384" w:type="dxa"/>
          </w:tcPr>
          <w:p w:rsidR="002368EC" w:rsidRPr="001C612F" w:rsidRDefault="002368EC" w:rsidP="001C612F">
            <w:pPr>
              <w:jc w:val="both"/>
              <w:rPr>
                <w:lang w:val="ro-RO"/>
              </w:rPr>
            </w:pPr>
          </w:p>
        </w:tc>
        <w:tc>
          <w:tcPr>
            <w:tcW w:w="4065" w:type="dxa"/>
          </w:tcPr>
          <w:p w:rsidR="002368EC" w:rsidRPr="001C612F" w:rsidRDefault="002368EC" w:rsidP="001C612F">
            <w:pPr>
              <w:jc w:val="both"/>
              <w:rPr>
                <w:lang w:val="ro-RO"/>
              </w:rPr>
            </w:pPr>
          </w:p>
        </w:tc>
        <w:tc>
          <w:tcPr>
            <w:tcW w:w="1038" w:type="dxa"/>
          </w:tcPr>
          <w:p w:rsidR="002368EC" w:rsidRPr="001C612F" w:rsidRDefault="002368EC" w:rsidP="001C612F">
            <w:pPr>
              <w:jc w:val="both"/>
              <w:rPr>
                <w:lang w:val="ro-RO"/>
              </w:rPr>
            </w:pPr>
          </w:p>
        </w:tc>
        <w:tc>
          <w:tcPr>
            <w:tcW w:w="2268" w:type="dxa"/>
          </w:tcPr>
          <w:p w:rsidR="002368EC" w:rsidRPr="001C612F" w:rsidRDefault="002368EC" w:rsidP="001C612F">
            <w:pPr>
              <w:jc w:val="both"/>
              <w:rPr>
                <w:lang w:val="ro-RO"/>
              </w:rPr>
            </w:pPr>
          </w:p>
        </w:tc>
      </w:tr>
      <w:tr w:rsidR="002368EC" w:rsidRPr="001C612F" w:rsidTr="001C612F">
        <w:tc>
          <w:tcPr>
            <w:tcW w:w="1384" w:type="dxa"/>
          </w:tcPr>
          <w:p w:rsidR="002368EC" w:rsidRPr="001C612F" w:rsidRDefault="002368EC" w:rsidP="001C612F">
            <w:pPr>
              <w:jc w:val="both"/>
              <w:rPr>
                <w:lang w:val="ro-RO"/>
              </w:rPr>
            </w:pPr>
          </w:p>
        </w:tc>
        <w:tc>
          <w:tcPr>
            <w:tcW w:w="4065" w:type="dxa"/>
          </w:tcPr>
          <w:p w:rsidR="002368EC" w:rsidRPr="001C612F" w:rsidRDefault="002368EC" w:rsidP="001C612F">
            <w:pPr>
              <w:jc w:val="both"/>
              <w:rPr>
                <w:lang w:val="ro-RO"/>
              </w:rPr>
            </w:pPr>
          </w:p>
        </w:tc>
        <w:tc>
          <w:tcPr>
            <w:tcW w:w="1038" w:type="dxa"/>
          </w:tcPr>
          <w:p w:rsidR="002368EC" w:rsidRPr="001C612F" w:rsidRDefault="002368EC" w:rsidP="001C612F">
            <w:pPr>
              <w:jc w:val="both"/>
              <w:rPr>
                <w:lang w:val="ro-RO"/>
              </w:rPr>
            </w:pPr>
          </w:p>
        </w:tc>
        <w:tc>
          <w:tcPr>
            <w:tcW w:w="2268" w:type="dxa"/>
          </w:tcPr>
          <w:p w:rsidR="002368EC" w:rsidRPr="001C612F" w:rsidRDefault="002368EC" w:rsidP="001C612F">
            <w:pPr>
              <w:jc w:val="both"/>
              <w:rPr>
                <w:lang w:val="ro-RO"/>
              </w:rPr>
            </w:pPr>
          </w:p>
        </w:tc>
      </w:tr>
      <w:tr w:rsidR="002368EC" w:rsidRPr="001C612F" w:rsidTr="001C612F">
        <w:tc>
          <w:tcPr>
            <w:tcW w:w="1384" w:type="dxa"/>
          </w:tcPr>
          <w:p w:rsidR="002368EC" w:rsidRPr="001C612F" w:rsidRDefault="002368EC" w:rsidP="001C612F">
            <w:pPr>
              <w:jc w:val="both"/>
              <w:rPr>
                <w:lang w:val="ro-RO"/>
              </w:rPr>
            </w:pPr>
          </w:p>
        </w:tc>
        <w:tc>
          <w:tcPr>
            <w:tcW w:w="4065" w:type="dxa"/>
          </w:tcPr>
          <w:p w:rsidR="002368EC" w:rsidRPr="001C612F" w:rsidRDefault="002368EC" w:rsidP="001C612F">
            <w:pPr>
              <w:jc w:val="both"/>
              <w:rPr>
                <w:lang w:val="ro-RO"/>
              </w:rPr>
            </w:pPr>
          </w:p>
        </w:tc>
        <w:tc>
          <w:tcPr>
            <w:tcW w:w="1038" w:type="dxa"/>
          </w:tcPr>
          <w:p w:rsidR="002368EC" w:rsidRPr="001C612F" w:rsidRDefault="002368EC" w:rsidP="001C612F">
            <w:pPr>
              <w:jc w:val="both"/>
              <w:rPr>
                <w:lang w:val="ro-RO"/>
              </w:rPr>
            </w:pPr>
          </w:p>
        </w:tc>
        <w:tc>
          <w:tcPr>
            <w:tcW w:w="2268" w:type="dxa"/>
          </w:tcPr>
          <w:p w:rsidR="002368EC" w:rsidRPr="001C612F" w:rsidRDefault="002368EC" w:rsidP="001C612F">
            <w:pPr>
              <w:jc w:val="both"/>
              <w:rPr>
                <w:lang w:val="ro-RO"/>
              </w:rPr>
            </w:pPr>
          </w:p>
        </w:tc>
      </w:tr>
      <w:tr w:rsidR="002368EC" w:rsidRPr="001C612F" w:rsidTr="001C612F">
        <w:tc>
          <w:tcPr>
            <w:tcW w:w="1384" w:type="dxa"/>
          </w:tcPr>
          <w:p w:rsidR="002368EC" w:rsidRPr="001C612F" w:rsidRDefault="002368EC" w:rsidP="001C612F">
            <w:pPr>
              <w:jc w:val="both"/>
              <w:rPr>
                <w:lang w:val="ro-RO"/>
              </w:rPr>
            </w:pPr>
          </w:p>
        </w:tc>
        <w:tc>
          <w:tcPr>
            <w:tcW w:w="4065" w:type="dxa"/>
          </w:tcPr>
          <w:p w:rsidR="002368EC" w:rsidRPr="001C612F" w:rsidRDefault="002368EC" w:rsidP="001C612F">
            <w:pPr>
              <w:jc w:val="both"/>
              <w:rPr>
                <w:lang w:val="ro-RO"/>
              </w:rPr>
            </w:pPr>
          </w:p>
        </w:tc>
        <w:tc>
          <w:tcPr>
            <w:tcW w:w="1038" w:type="dxa"/>
          </w:tcPr>
          <w:p w:rsidR="002368EC" w:rsidRPr="001C612F" w:rsidRDefault="002368EC" w:rsidP="001C612F">
            <w:pPr>
              <w:jc w:val="both"/>
              <w:rPr>
                <w:lang w:val="ro-RO"/>
              </w:rPr>
            </w:pPr>
          </w:p>
        </w:tc>
        <w:tc>
          <w:tcPr>
            <w:tcW w:w="2268" w:type="dxa"/>
          </w:tcPr>
          <w:p w:rsidR="002368EC" w:rsidRPr="001C612F" w:rsidRDefault="002368EC" w:rsidP="001C612F">
            <w:pPr>
              <w:jc w:val="both"/>
              <w:rPr>
                <w:lang w:val="ro-RO"/>
              </w:rPr>
            </w:pPr>
          </w:p>
        </w:tc>
      </w:tr>
    </w:tbl>
    <w:p w:rsidR="008D053D" w:rsidRPr="00154BE5" w:rsidRDefault="008D053D" w:rsidP="008D053D">
      <w:pPr>
        <w:ind w:firstLine="540"/>
        <w:jc w:val="both"/>
        <w:rPr>
          <w:lang w:val="ro-RO"/>
        </w:rPr>
      </w:pPr>
    </w:p>
    <w:p w:rsidR="008D053D" w:rsidRPr="00154BE5" w:rsidRDefault="008D053D" w:rsidP="008D053D">
      <w:pPr>
        <w:ind w:firstLine="540"/>
        <w:jc w:val="both"/>
        <w:rPr>
          <w:lang w:val="ro-RO"/>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570"/>
        <w:gridCol w:w="1114"/>
        <w:gridCol w:w="2657"/>
      </w:tblGrid>
      <w:tr w:rsidR="008D053D" w:rsidRPr="00154BE5">
        <w:tc>
          <w:tcPr>
            <w:tcW w:w="8765" w:type="dxa"/>
            <w:gridSpan w:val="4"/>
          </w:tcPr>
          <w:p w:rsidR="008D053D" w:rsidRPr="00154BE5" w:rsidRDefault="008D053D" w:rsidP="008D053D">
            <w:pPr>
              <w:rPr>
                <w:lang w:val="ro-RO"/>
              </w:rPr>
            </w:pPr>
          </w:p>
          <w:p w:rsidR="008D053D" w:rsidRPr="00154BE5" w:rsidRDefault="008D053D" w:rsidP="008D053D">
            <w:pPr>
              <w:rPr>
                <w:lang w:val="ro-RO"/>
              </w:rPr>
            </w:pPr>
            <w:r w:rsidRPr="00154BE5">
              <w:rPr>
                <w:lang w:val="ro-RO"/>
              </w:rPr>
              <w:t xml:space="preserve">SEDIU SOCIAL: Comuna Vorona; </w:t>
            </w:r>
          </w:p>
          <w:p w:rsidR="008D053D" w:rsidRPr="00154BE5" w:rsidRDefault="008D053D" w:rsidP="008D053D">
            <w:pPr>
              <w:rPr>
                <w:b/>
                <w:lang w:val="ro-RO"/>
              </w:rPr>
            </w:pPr>
            <w:r w:rsidRPr="00154BE5">
              <w:rPr>
                <w:b/>
                <w:lang w:val="ro-RO"/>
              </w:rPr>
              <w:t>Şcoala Gimn</w:t>
            </w:r>
            <w:r w:rsidR="005347D2">
              <w:rPr>
                <w:b/>
                <w:lang w:val="ro-RO"/>
              </w:rPr>
              <w:t xml:space="preserve">azială „Al. I. Cuza” Vorona </w:t>
            </w:r>
          </w:p>
          <w:p w:rsidR="008D053D" w:rsidRPr="00154BE5" w:rsidRDefault="008D053D" w:rsidP="008D053D">
            <w:pPr>
              <w:rPr>
                <w:lang w:val="ro-RO"/>
              </w:rPr>
            </w:pPr>
          </w:p>
        </w:tc>
      </w:tr>
      <w:tr w:rsidR="002368EC" w:rsidRPr="00154BE5" w:rsidTr="002368EC">
        <w:tc>
          <w:tcPr>
            <w:tcW w:w="1424" w:type="dxa"/>
          </w:tcPr>
          <w:p w:rsidR="002368EC" w:rsidRPr="00154BE5" w:rsidRDefault="00922013" w:rsidP="008D053D">
            <w:pPr>
              <w:rPr>
                <w:b/>
                <w:lang w:val="ro-RO"/>
              </w:rPr>
            </w:pPr>
            <w:r>
              <w:rPr>
                <w:b/>
                <w:lang w:val="ro-RO"/>
              </w:rPr>
              <w:t>Cod</w:t>
            </w:r>
            <w:r w:rsidR="002368EC" w:rsidRPr="00154BE5">
              <w:rPr>
                <w:b/>
                <w:lang w:val="ro-RO"/>
              </w:rPr>
              <w:t xml:space="preserve"> 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p>
        </w:tc>
        <w:tc>
          <w:tcPr>
            <w:tcW w:w="2657" w:type="dxa"/>
          </w:tcPr>
          <w:p w:rsidR="00485C59" w:rsidRDefault="00485C59" w:rsidP="00485C59">
            <w:pPr>
              <w:jc w:val="both"/>
              <w:rPr>
                <w:lang w:val="ro-RO"/>
              </w:rPr>
            </w:pPr>
            <w:r>
              <w:rPr>
                <w:lang w:val="ro-RO"/>
              </w:rPr>
              <w:t>Certificat SSM nr.5882/04.07.2012</w:t>
            </w:r>
          </w:p>
          <w:p w:rsidR="002368EC" w:rsidRPr="00154BE5" w:rsidRDefault="00485C59" w:rsidP="008D053D">
            <w:pPr>
              <w:rPr>
                <w:lang w:val="ro-RO"/>
              </w:rPr>
            </w:pPr>
            <w:r>
              <w:rPr>
                <w:lang w:val="ro-RO"/>
              </w:rPr>
              <w:t>Autoriz. sanitară</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1111A3" w:rsidP="002368EC">
            <w:pPr>
              <w:rPr>
                <w:lang w:val="ro-RO"/>
              </w:rPr>
            </w:pPr>
            <w:r>
              <w:rPr>
                <w:lang w:val="ro-RO"/>
              </w:rPr>
              <w:t>15</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274CD0" w:rsidP="002368EC">
            <w:pPr>
              <w:rPr>
                <w:lang w:val="ro-RO"/>
              </w:rPr>
            </w:pPr>
            <w:r>
              <w:rPr>
                <w:lang w:val="ro-RO"/>
              </w:rPr>
              <w:t>3</w:t>
            </w:r>
            <w:r w:rsidR="001111A3">
              <w:rPr>
                <w:lang w:val="ro-RO"/>
              </w:rPr>
              <w:t>2</w:t>
            </w:r>
          </w:p>
        </w:tc>
        <w:tc>
          <w:tcPr>
            <w:tcW w:w="2657" w:type="dxa"/>
          </w:tcPr>
          <w:p w:rsidR="002368EC" w:rsidRPr="00154BE5" w:rsidRDefault="001111A3" w:rsidP="008D053D">
            <w:pPr>
              <w:rPr>
                <w:lang w:val="ro-RO"/>
              </w:rPr>
            </w:pPr>
            <w:r w:rsidRPr="00154BE5">
              <w:rPr>
                <w:lang w:val="ro-RO"/>
              </w:rPr>
              <w:t>Legea 90/1996</w:t>
            </w:r>
          </w:p>
        </w:tc>
      </w:tr>
      <w:tr w:rsidR="002368EC" w:rsidRPr="00154BE5" w:rsidTr="002368EC">
        <w:tc>
          <w:tcPr>
            <w:tcW w:w="1424" w:type="dxa"/>
          </w:tcPr>
          <w:p w:rsidR="002368EC" w:rsidRPr="00154BE5" w:rsidRDefault="002368EC" w:rsidP="008D053D">
            <w:pPr>
              <w:rPr>
                <w:lang w:val="ro-RO"/>
              </w:rPr>
            </w:pPr>
            <w:r w:rsidRPr="00154BE5">
              <w:rPr>
                <w:lang w:val="ro-RO"/>
              </w:rPr>
              <w:t>8531</w:t>
            </w:r>
          </w:p>
        </w:tc>
        <w:tc>
          <w:tcPr>
            <w:tcW w:w="3570" w:type="dxa"/>
          </w:tcPr>
          <w:p w:rsidR="002368EC" w:rsidRPr="00154BE5" w:rsidRDefault="002368EC" w:rsidP="008D053D">
            <w:pPr>
              <w:rPr>
                <w:lang w:val="ro-RO"/>
              </w:rPr>
            </w:pPr>
            <w:r w:rsidRPr="00154BE5">
              <w:rPr>
                <w:lang w:val="ro-RO"/>
              </w:rPr>
              <w:t>- gimnazial</w:t>
            </w:r>
          </w:p>
        </w:tc>
        <w:tc>
          <w:tcPr>
            <w:tcW w:w="1114" w:type="dxa"/>
          </w:tcPr>
          <w:p w:rsidR="002368EC" w:rsidRPr="00154BE5" w:rsidRDefault="00274CD0" w:rsidP="002368EC">
            <w:pPr>
              <w:rPr>
                <w:lang w:val="ro-RO"/>
              </w:rPr>
            </w:pPr>
            <w:r>
              <w:rPr>
                <w:lang w:val="ro-RO"/>
              </w:rPr>
              <w:t>28</w:t>
            </w:r>
          </w:p>
        </w:tc>
        <w:tc>
          <w:tcPr>
            <w:tcW w:w="2657" w:type="dxa"/>
          </w:tcPr>
          <w:p w:rsidR="002368EC" w:rsidRPr="00154BE5" w:rsidRDefault="001111A3" w:rsidP="008D053D">
            <w:pPr>
              <w:rPr>
                <w:lang w:val="ro-RO"/>
              </w:rPr>
            </w:pPr>
            <w:r w:rsidRPr="00154BE5">
              <w:rPr>
                <w:lang w:val="ro-RO"/>
              </w:rPr>
              <w:t>Legea 90/1996</w:t>
            </w: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1111A3" w:rsidP="008D053D">
            <w:pPr>
              <w:rPr>
                <w:b/>
                <w:lang w:val="ro-RO"/>
              </w:rPr>
            </w:pPr>
            <w:r>
              <w:rPr>
                <w:b/>
                <w:lang w:val="ro-RO"/>
              </w:rPr>
              <w:t>Şcoala Primară</w:t>
            </w:r>
            <w:r w:rsidR="00C137EB">
              <w:rPr>
                <w:b/>
                <w:lang w:val="ro-RO"/>
              </w:rPr>
              <w:t xml:space="preserve"> „Petru Rareş</w:t>
            </w:r>
            <w:r w:rsidR="002368EC" w:rsidRPr="00154BE5">
              <w:rPr>
                <w:b/>
                <w:lang w:val="ro-RO"/>
              </w:rPr>
              <w:t>” Vorona</w:t>
            </w:r>
          </w:p>
          <w:p w:rsidR="002368EC" w:rsidRPr="00154BE5" w:rsidRDefault="002368EC" w:rsidP="002368EC">
            <w:pPr>
              <w:rPr>
                <w:lang w:val="ro-RO"/>
              </w:rPr>
            </w:pPr>
          </w:p>
        </w:tc>
      </w:tr>
      <w:tr w:rsidR="002368EC" w:rsidRPr="00154BE5" w:rsidTr="002368EC">
        <w:tc>
          <w:tcPr>
            <w:tcW w:w="1424" w:type="dxa"/>
          </w:tcPr>
          <w:p w:rsidR="002368EC" w:rsidRPr="00154BE5" w:rsidRDefault="00922013" w:rsidP="008D053D">
            <w:pPr>
              <w:rPr>
                <w:b/>
                <w:lang w:val="ro-RO"/>
              </w:rPr>
            </w:pPr>
            <w:r>
              <w:rPr>
                <w:b/>
                <w:lang w:val="ro-RO"/>
              </w:rPr>
              <w:t>Cod</w:t>
            </w:r>
            <w:r w:rsidR="002368EC" w:rsidRPr="00154BE5">
              <w:rPr>
                <w:b/>
                <w:lang w:val="ro-RO"/>
              </w:rPr>
              <w:t xml:space="preserve"> 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p>
        </w:tc>
        <w:tc>
          <w:tcPr>
            <w:tcW w:w="2657" w:type="dxa"/>
          </w:tcPr>
          <w:p w:rsidR="002368EC" w:rsidRPr="00154BE5" w:rsidRDefault="00485C59" w:rsidP="008D053D">
            <w:pPr>
              <w:rPr>
                <w:lang w:val="ro-RO"/>
              </w:rPr>
            </w:pPr>
            <w:r>
              <w:rPr>
                <w:lang w:val="ro-RO"/>
              </w:rPr>
              <w:t>Autoriz. sanitară</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3B1F48" w:rsidP="002368EC">
            <w:pPr>
              <w:rPr>
                <w:lang w:val="ro-RO"/>
              </w:rPr>
            </w:pPr>
            <w:r>
              <w:rPr>
                <w:lang w:val="ro-RO"/>
              </w:rPr>
              <w:t>15</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274CD0" w:rsidP="002368EC">
            <w:pPr>
              <w:rPr>
                <w:lang w:val="ro-RO"/>
              </w:rPr>
            </w:pPr>
            <w:r>
              <w:rPr>
                <w:lang w:val="ro-RO"/>
              </w:rPr>
              <w:t>15</w:t>
            </w: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p>
        </w:tc>
        <w:tc>
          <w:tcPr>
            <w:tcW w:w="1114" w:type="dxa"/>
          </w:tcPr>
          <w:p w:rsidR="002368EC" w:rsidRPr="00154BE5" w:rsidRDefault="002368EC" w:rsidP="002368EC">
            <w:pPr>
              <w:rPr>
                <w:lang w:val="ro-RO"/>
              </w:rPr>
            </w:pPr>
          </w:p>
        </w:tc>
        <w:tc>
          <w:tcPr>
            <w:tcW w:w="2657" w:type="dxa"/>
          </w:tcPr>
          <w:p w:rsidR="002368EC" w:rsidRPr="00154BE5" w:rsidRDefault="002368EC" w:rsidP="008D053D">
            <w:pPr>
              <w:rPr>
                <w:lang w:val="ro-RO"/>
              </w:rPr>
            </w:pP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Şcoala Gimnazială „Luca Arbore” Vorona Mare</w:t>
            </w:r>
          </w:p>
          <w:p w:rsidR="002368EC" w:rsidRPr="00154BE5" w:rsidRDefault="002368EC" w:rsidP="008D053D">
            <w:pPr>
              <w:rPr>
                <w:lang w:val="ro-RO"/>
              </w:rPr>
            </w:pPr>
          </w:p>
        </w:tc>
      </w:tr>
      <w:tr w:rsidR="002368EC" w:rsidRPr="00154BE5" w:rsidTr="002368EC">
        <w:tc>
          <w:tcPr>
            <w:tcW w:w="1424" w:type="dxa"/>
          </w:tcPr>
          <w:p w:rsidR="002368EC" w:rsidRPr="00154BE5" w:rsidRDefault="00922013" w:rsidP="00922013">
            <w:pPr>
              <w:rPr>
                <w:b/>
                <w:lang w:val="ro-RO"/>
              </w:rPr>
            </w:pPr>
            <w:r>
              <w:rPr>
                <w:b/>
                <w:lang w:val="ro-RO"/>
              </w:rPr>
              <w:t>Cod</w:t>
            </w:r>
            <w:r w:rsidR="002368EC" w:rsidRPr="00154BE5">
              <w:rPr>
                <w:b/>
                <w:lang w:val="ro-RO"/>
              </w:rPr>
              <w:t xml:space="preserve"> 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p>
        </w:tc>
        <w:tc>
          <w:tcPr>
            <w:tcW w:w="2657" w:type="dxa"/>
          </w:tcPr>
          <w:p w:rsidR="00485C59" w:rsidRDefault="00485C59" w:rsidP="00485C59">
            <w:pPr>
              <w:jc w:val="both"/>
              <w:rPr>
                <w:lang w:val="ro-RO"/>
              </w:rPr>
            </w:pPr>
            <w:r>
              <w:rPr>
                <w:lang w:val="ro-RO"/>
              </w:rPr>
              <w:t>Certificat SSM nr.5882/04.07.2012</w:t>
            </w:r>
          </w:p>
          <w:p w:rsidR="002368EC" w:rsidRPr="00154BE5" w:rsidRDefault="00485C59" w:rsidP="00485C59">
            <w:pPr>
              <w:rPr>
                <w:lang w:val="ro-RO"/>
              </w:rPr>
            </w:pPr>
            <w:r>
              <w:rPr>
                <w:lang w:val="ro-RO"/>
              </w:rPr>
              <w:t>Autoriz. sanitară</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3B1F48" w:rsidP="002368EC">
            <w:pPr>
              <w:rPr>
                <w:lang w:val="ro-RO"/>
              </w:rPr>
            </w:pPr>
            <w:r>
              <w:rPr>
                <w:lang w:val="ro-RO"/>
              </w:rPr>
              <w:t>2</w:t>
            </w:r>
            <w:r w:rsidR="00274CD0">
              <w:rPr>
                <w:lang w:val="ro-RO"/>
              </w:rPr>
              <w:t>1</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274CD0" w:rsidP="002368EC">
            <w:pPr>
              <w:rPr>
                <w:lang w:val="ro-RO"/>
              </w:rPr>
            </w:pPr>
            <w:r>
              <w:rPr>
                <w:lang w:val="ro-RO"/>
              </w:rPr>
              <w:t>61</w:t>
            </w: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r w:rsidRPr="00154BE5">
              <w:rPr>
                <w:lang w:val="ro-RO"/>
              </w:rPr>
              <w:t>8531</w:t>
            </w:r>
          </w:p>
        </w:tc>
        <w:tc>
          <w:tcPr>
            <w:tcW w:w="3570" w:type="dxa"/>
          </w:tcPr>
          <w:p w:rsidR="002368EC" w:rsidRPr="00154BE5" w:rsidRDefault="002368EC" w:rsidP="008D053D">
            <w:pPr>
              <w:rPr>
                <w:lang w:val="ro-RO"/>
              </w:rPr>
            </w:pPr>
            <w:r w:rsidRPr="00154BE5">
              <w:rPr>
                <w:lang w:val="ro-RO"/>
              </w:rPr>
              <w:t>- gimnazial</w:t>
            </w:r>
          </w:p>
        </w:tc>
        <w:tc>
          <w:tcPr>
            <w:tcW w:w="1114" w:type="dxa"/>
          </w:tcPr>
          <w:p w:rsidR="002368EC" w:rsidRPr="00154BE5" w:rsidRDefault="00CE0475" w:rsidP="002368EC">
            <w:pPr>
              <w:rPr>
                <w:lang w:val="ro-RO"/>
              </w:rPr>
            </w:pPr>
            <w:r>
              <w:rPr>
                <w:lang w:val="ro-RO"/>
              </w:rPr>
              <w:t>31</w:t>
            </w:r>
          </w:p>
        </w:tc>
        <w:tc>
          <w:tcPr>
            <w:tcW w:w="2657" w:type="dxa"/>
          </w:tcPr>
          <w:p w:rsidR="002368EC" w:rsidRPr="00154BE5" w:rsidRDefault="002368EC" w:rsidP="008D053D">
            <w:pPr>
              <w:rPr>
                <w:lang w:val="ro-RO"/>
              </w:rPr>
            </w:pP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Şcoala Gimnazială „Raluca Iuraşcu” Joldeşti</w:t>
            </w:r>
          </w:p>
          <w:p w:rsidR="002368EC" w:rsidRPr="00154BE5" w:rsidRDefault="002368EC" w:rsidP="002368EC">
            <w:pPr>
              <w:rPr>
                <w:lang w:val="ro-RO"/>
              </w:rPr>
            </w:pPr>
          </w:p>
        </w:tc>
      </w:tr>
      <w:tr w:rsidR="002368EC" w:rsidRPr="00154BE5" w:rsidTr="002368EC">
        <w:tc>
          <w:tcPr>
            <w:tcW w:w="1424" w:type="dxa"/>
          </w:tcPr>
          <w:p w:rsidR="002368EC" w:rsidRPr="00154BE5" w:rsidRDefault="00922013" w:rsidP="008D053D">
            <w:pPr>
              <w:rPr>
                <w:b/>
                <w:lang w:val="ro-RO"/>
              </w:rPr>
            </w:pPr>
            <w:r>
              <w:rPr>
                <w:b/>
                <w:lang w:val="ro-RO"/>
              </w:rPr>
              <w:t xml:space="preserve">Cod </w:t>
            </w:r>
            <w:r w:rsidR="002368EC" w:rsidRPr="00154BE5">
              <w:rPr>
                <w:b/>
                <w:lang w:val="ro-RO"/>
              </w:rPr>
              <w:t>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800F73" w:rsidTr="002368EC">
        <w:tc>
          <w:tcPr>
            <w:tcW w:w="1424" w:type="dxa"/>
          </w:tcPr>
          <w:p w:rsidR="002368EC" w:rsidRPr="00800F73" w:rsidRDefault="002368EC" w:rsidP="008D053D">
            <w:pPr>
              <w:rPr>
                <w:b/>
                <w:lang w:val="ro-RO"/>
              </w:rPr>
            </w:pPr>
          </w:p>
        </w:tc>
        <w:tc>
          <w:tcPr>
            <w:tcW w:w="3570" w:type="dxa"/>
          </w:tcPr>
          <w:p w:rsidR="002368EC" w:rsidRPr="00800F73" w:rsidRDefault="002368EC" w:rsidP="008D053D">
            <w:pPr>
              <w:rPr>
                <w:b/>
                <w:lang w:val="ro-RO"/>
              </w:rPr>
            </w:pPr>
            <w:r w:rsidRPr="00800F73">
              <w:rPr>
                <w:b/>
                <w:lang w:val="ro-RO"/>
              </w:rPr>
              <w:t>Învăţământ</w:t>
            </w:r>
          </w:p>
        </w:tc>
        <w:tc>
          <w:tcPr>
            <w:tcW w:w="1114" w:type="dxa"/>
          </w:tcPr>
          <w:p w:rsidR="002368EC" w:rsidRPr="00800F73" w:rsidRDefault="002368EC" w:rsidP="002368EC">
            <w:pPr>
              <w:rPr>
                <w:b/>
                <w:lang w:val="ro-RO"/>
              </w:rPr>
            </w:pPr>
          </w:p>
        </w:tc>
        <w:tc>
          <w:tcPr>
            <w:tcW w:w="2657" w:type="dxa"/>
          </w:tcPr>
          <w:p w:rsidR="00485C59" w:rsidRPr="00800F73" w:rsidRDefault="00485C59" w:rsidP="00485C59">
            <w:pPr>
              <w:jc w:val="both"/>
              <w:rPr>
                <w:b/>
                <w:lang w:val="ro-RO"/>
              </w:rPr>
            </w:pPr>
            <w:r w:rsidRPr="00800F73">
              <w:rPr>
                <w:b/>
                <w:lang w:val="ro-RO"/>
              </w:rPr>
              <w:t>Certificat SSM nr.5882/04.07.2012</w:t>
            </w:r>
          </w:p>
          <w:p w:rsidR="002368EC" w:rsidRPr="00800F73" w:rsidRDefault="00485C59" w:rsidP="00485C59">
            <w:pPr>
              <w:rPr>
                <w:b/>
                <w:lang w:val="ro-RO"/>
              </w:rPr>
            </w:pPr>
            <w:r w:rsidRPr="00800F73">
              <w:rPr>
                <w:b/>
                <w:lang w:val="ro-RO"/>
              </w:rPr>
              <w:t>Autoriz. sanitară</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3B1F48" w:rsidP="002368EC">
            <w:pPr>
              <w:rPr>
                <w:lang w:val="ro-RO"/>
              </w:rPr>
            </w:pPr>
            <w:r>
              <w:rPr>
                <w:lang w:val="ro-RO"/>
              </w:rPr>
              <w:t>3</w:t>
            </w:r>
            <w:r w:rsidR="00CE0475">
              <w:rPr>
                <w:lang w:val="ro-RO"/>
              </w:rPr>
              <w:t>2</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CE0475" w:rsidP="002368EC">
            <w:pPr>
              <w:rPr>
                <w:lang w:val="ro-RO"/>
              </w:rPr>
            </w:pPr>
            <w:r>
              <w:rPr>
                <w:lang w:val="ro-RO"/>
              </w:rPr>
              <w:t>9</w:t>
            </w:r>
            <w:r w:rsidR="003B1F48">
              <w:rPr>
                <w:lang w:val="ro-RO"/>
              </w:rPr>
              <w:t>4</w:t>
            </w: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r w:rsidRPr="00154BE5">
              <w:rPr>
                <w:lang w:val="ro-RO"/>
              </w:rPr>
              <w:t>8531</w:t>
            </w:r>
          </w:p>
        </w:tc>
        <w:tc>
          <w:tcPr>
            <w:tcW w:w="3570" w:type="dxa"/>
          </w:tcPr>
          <w:p w:rsidR="002368EC" w:rsidRPr="00154BE5" w:rsidRDefault="002368EC" w:rsidP="008D053D">
            <w:pPr>
              <w:rPr>
                <w:lang w:val="ro-RO"/>
              </w:rPr>
            </w:pPr>
            <w:r w:rsidRPr="00154BE5">
              <w:rPr>
                <w:lang w:val="ro-RO"/>
              </w:rPr>
              <w:t>- gimnazial</w:t>
            </w:r>
          </w:p>
        </w:tc>
        <w:tc>
          <w:tcPr>
            <w:tcW w:w="1114" w:type="dxa"/>
          </w:tcPr>
          <w:p w:rsidR="002368EC" w:rsidRPr="00154BE5" w:rsidRDefault="003B1F48" w:rsidP="002368EC">
            <w:pPr>
              <w:rPr>
                <w:lang w:val="ro-RO"/>
              </w:rPr>
            </w:pPr>
            <w:r>
              <w:rPr>
                <w:lang w:val="ro-RO"/>
              </w:rPr>
              <w:t>6</w:t>
            </w:r>
            <w:r w:rsidR="00CE0475">
              <w:rPr>
                <w:lang w:val="ro-RO"/>
              </w:rPr>
              <w:t>0</w:t>
            </w:r>
          </w:p>
        </w:tc>
        <w:tc>
          <w:tcPr>
            <w:tcW w:w="2657" w:type="dxa"/>
          </w:tcPr>
          <w:p w:rsidR="002368EC" w:rsidRPr="00154BE5" w:rsidRDefault="002368EC" w:rsidP="008D053D">
            <w:pPr>
              <w:rPr>
                <w:lang w:val="ro-RO"/>
              </w:rPr>
            </w:pPr>
          </w:p>
        </w:tc>
      </w:tr>
      <w:tr w:rsidR="002368EC" w:rsidRPr="00154BE5" w:rsidTr="008B6363">
        <w:trPr>
          <w:trHeight w:val="908"/>
        </w:trPr>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Şcoala Gimnazială „Alexandru cel Bun” Icuşeni</w:t>
            </w:r>
          </w:p>
          <w:p w:rsidR="002368EC" w:rsidRPr="00154BE5" w:rsidRDefault="002368EC" w:rsidP="008D053D">
            <w:pPr>
              <w:rPr>
                <w:lang w:val="ro-RO"/>
              </w:rPr>
            </w:pPr>
          </w:p>
        </w:tc>
      </w:tr>
      <w:tr w:rsidR="002368EC" w:rsidRPr="00154BE5" w:rsidTr="002368EC">
        <w:tc>
          <w:tcPr>
            <w:tcW w:w="1424" w:type="dxa"/>
          </w:tcPr>
          <w:p w:rsidR="002368EC" w:rsidRPr="00154BE5" w:rsidRDefault="00922013" w:rsidP="008D053D">
            <w:pPr>
              <w:rPr>
                <w:b/>
                <w:lang w:val="ro-RO"/>
              </w:rPr>
            </w:pPr>
            <w:r>
              <w:rPr>
                <w:b/>
                <w:lang w:val="ro-RO"/>
              </w:rPr>
              <w:t>Cod</w:t>
            </w:r>
            <w:r w:rsidR="002368EC" w:rsidRPr="00154BE5">
              <w:rPr>
                <w:b/>
                <w:lang w:val="ro-RO"/>
              </w:rPr>
              <w:t xml:space="preserve"> 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CE0475" w:rsidP="002368EC">
            <w:pPr>
              <w:rPr>
                <w:lang w:val="ro-RO"/>
              </w:rPr>
            </w:pPr>
            <w:r>
              <w:rPr>
                <w:lang w:val="ro-RO"/>
              </w:rPr>
              <w:t>30</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3B1F48" w:rsidP="002368EC">
            <w:pPr>
              <w:rPr>
                <w:lang w:val="ro-RO"/>
              </w:rPr>
            </w:pPr>
            <w:r>
              <w:rPr>
                <w:lang w:val="ro-RO"/>
              </w:rPr>
              <w:t>5</w:t>
            </w:r>
            <w:r w:rsidR="00CE0475">
              <w:rPr>
                <w:lang w:val="ro-RO"/>
              </w:rPr>
              <w:t>2</w:t>
            </w: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r w:rsidRPr="00154BE5">
              <w:rPr>
                <w:lang w:val="ro-RO"/>
              </w:rPr>
              <w:t>8531</w:t>
            </w:r>
          </w:p>
        </w:tc>
        <w:tc>
          <w:tcPr>
            <w:tcW w:w="3570" w:type="dxa"/>
          </w:tcPr>
          <w:p w:rsidR="002368EC" w:rsidRPr="00154BE5" w:rsidRDefault="002368EC" w:rsidP="008D053D">
            <w:pPr>
              <w:rPr>
                <w:lang w:val="ro-RO"/>
              </w:rPr>
            </w:pPr>
            <w:r w:rsidRPr="00154BE5">
              <w:rPr>
                <w:lang w:val="ro-RO"/>
              </w:rPr>
              <w:t>- gimnazial</w:t>
            </w:r>
          </w:p>
        </w:tc>
        <w:tc>
          <w:tcPr>
            <w:tcW w:w="1114" w:type="dxa"/>
          </w:tcPr>
          <w:p w:rsidR="002368EC" w:rsidRPr="00154BE5" w:rsidRDefault="00CE0475" w:rsidP="002368EC">
            <w:pPr>
              <w:rPr>
                <w:lang w:val="ro-RO"/>
              </w:rPr>
            </w:pPr>
            <w:r>
              <w:rPr>
                <w:lang w:val="ro-RO"/>
              </w:rPr>
              <w:t>39</w:t>
            </w:r>
          </w:p>
        </w:tc>
        <w:tc>
          <w:tcPr>
            <w:tcW w:w="2657" w:type="dxa"/>
          </w:tcPr>
          <w:p w:rsidR="002368EC" w:rsidRPr="00154BE5" w:rsidRDefault="002368EC" w:rsidP="008D053D">
            <w:pPr>
              <w:rPr>
                <w:lang w:val="ro-RO"/>
              </w:rPr>
            </w:pP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Şcoala Gimnazială „Nicolae Iorga” Poiana</w:t>
            </w:r>
          </w:p>
          <w:p w:rsidR="002368EC" w:rsidRPr="00154BE5" w:rsidRDefault="002368EC" w:rsidP="002368EC">
            <w:pPr>
              <w:rPr>
                <w:lang w:val="ro-RO"/>
              </w:rPr>
            </w:pPr>
          </w:p>
        </w:tc>
      </w:tr>
      <w:tr w:rsidR="002368EC" w:rsidRPr="00154BE5" w:rsidTr="002368EC">
        <w:tc>
          <w:tcPr>
            <w:tcW w:w="1424" w:type="dxa"/>
          </w:tcPr>
          <w:p w:rsidR="002368EC" w:rsidRPr="00154BE5" w:rsidRDefault="00922013" w:rsidP="008D053D">
            <w:pPr>
              <w:rPr>
                <w:b/>
                <w:lang w:val="ro-RO"/>
              </w:rPr>
            </w:pPr>
            <w:r>
              <w:rPr>
                <w:b/>
                <w:lang w:val="ro-RO"/>
              </w:rPr>
              <w:t>Cod</w:t>
            </w:r>
            <w:r w:rsidR="002368EC" w:rsidRPr="00154BE5">
              <w:rPr>
                <w:b/>
                <w:lang w:val="ro-RO"/>
              </w:rPr>
              <w:t xml:space="preserve"> CAEN</w:t>
            </w:r>
          </w:p>
        </w:tc>
        <w:tc>
          <w:tcPr>
            <w:tcW w:w="3570" w:type="dxa"/>
          </w:tcPr>
          <w:p w:rsidR="002368EC" w:rsidRPr="00154BE5" w:rsidRDefault="002368EC" w:rsidP="008D053D">
            <w:pPr>
              <w:rPr>
                <w:b/>
                <w:lang w:val="ro-RO"/>
              </w:rPr>
            </w:pPr>
            <w:r w:rsidRPr="00154BE5">
              <w:rPr>
                <w:b/>
                <w:lang w:val="ro-RO"/>
              </w:rPr>
              <w:t xml:space="preserve">Denumirea activităţii </w:t>
            </w:r>
          </w:p>
        </w:tc>
        <w:tc>
          <w:tcPr>
            <w:tcW w:w="1114" w:type="dxa"/>
          </w:tcPr>
          <w:p w:rsidR="002368EC" w:rsidRPr="00154BE5" w:rsidRDefault="002368EC" w:rsidP="002368EC">
            <w:pPr>
              <w:rPr>
                <w:b/>
                <w:lang w:val="ro-RO"/>
              </w:rPr>
            </w:pPr>
            <w:r>
              <w:rPr>
                <w:b/>
                <w:lang w:val="ro-RO"/>
              </w:rPr>
              <w:t>Nr. elevi</w:t>
            </w:r>
          </w:p>
        </w:tc>
        <w:tc>
          <w:tcPr>
            <w:tcW w:w="2657" w:type="dxa"/>
          </w:tcPr>
          <w:p w:rsidR="002368EC" w:rsidRPr="00154BE5" w:rsidRDefault="002368EC" w:rsidP="008D053D">
            <w:pPr>
              <w:rPr>
                <w:b/>
                <w:lang w:val="ro-RO"/>
              </w:rPr>
            </w:pPr>
            <w:r w:rsidRPr="00154BE5">
              <w:rPr>
                <w:b/>
                <w:lang w:val="ro-RO"/>
              </w:rPr>
              <w:t>Autorizată anterior</w:t>
            </w: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p>
        </w:tc>
        <w:tc>
          <w:tcPr>
            <w:tcW w:w="2657" w:type="dxa"/>
          </w:tcPr>
          <w:p w:rsidR="00485C59" w:rsidRDefault="00485C59" w:rsidP="00485C59">
            <w:pPr>
              <w:jc w:val="both"/>
              <w:rPr>
                <w:lang w:val="ro-RO"/>
              </w:rPr>
            </w:pPr>
            <w:r>
              <w:rPr>
                <w:lang w:val="ro-RO"/>
              </w:rPr>
              <w:t>Certificat SSM nr.5882/04.07.2012</w:t>
            </w:r>
          </w:p>
          <w:p w:rsidR="002368EC" w:rsidRPr="00154BE5" w:rsidRDefault="00485C59" w:rsidP="00485C59">
            <w:pPr>
              <w:rPr>
                <w:lang w:val="ro-RO"/>
              </w:rPr>
            </w:pPr>
            <w:r>
              <w:rPr>
                <w:lang w:val="ro-RO"/>
              </w:rPr>
              <w:t>Autoriz. sanitară</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3B1F48" w:rsidP="002368EC">
            <w:pPr>
              <w:rPr>
                <w:lang w:val="ro-RO"/>
              </w:rPr>
            </w:pPr>
            <w:r>
              <w:rPr>
                <w:lang w:val="ro-RO"/>
              </w:rPr>
              <w:t>1</w:t>
            </w:r>
            <w:r w:rsidR="00CE0475">
              <w:rPr>
                <w:lang w:val="ro-RO"/>
              </w:rPr>
              <w:t>4</w:t>
            </w:r>
          </w:p>
        </w:tc>
        <w:tc>
          <w:tcPr>
            <w:tcW w:w="2657" w:type="dxa"/>
          </w:tcPr>
          <w:p w:rsidR="002368EC" w:rsidRPr="00154BE5" w:rsidRDefault="002368EC" w:rsidP="008D053D">
            <w:pPr>
              <w:rPr>
                <w:lang w:val="ro-RO"/>
              </w:rPr>
            </w:pPr>
            <w:r w:rsidRPr="00154BE5">
              <w:rPr>
                <w:lang w:val="ro-RO"/>
              </w:rPr>
              <w:t>Legea 90/1996</w:t>
            </w:r>
          </w:p>
        </w:tc>
      </w:tr>
      <w:tr w:rsidR="002368EC" w:rsidRPr="00154BE5" w:rsidTr="002368EC">
        <w:tc>
          <w:tcPr>
            <w:tcW w:w="1424" w:type="dxa"/>
          </w:tcPr>
          <w:p w:rsidR="002368EC" w:rsidRPr="00154BE5" w:rsidRDefault="00C137EB" w:rsidP="008D053D">
            <w:pPr>
              <w:rPr>
                <w:lang w:val="ro-RO"/>
              </w:rPr>
            </w:pPr>
            <w:r>
              <w:rPr>
                <w:lang w:val="ro-RO"/>
              </w:rPr>
              <w:t>8</w:t>
            </w:r>
            <w:r w:rsidR="002368EC" w:rsidRPr="00154BE5">
              <w:rPr>
                <w:lang w:val="ro-RO"/>
              </w:rPr>
              <w:t>520</w:t>
            </w:r>
          </w:p>
        </w:tc>
        <w:tc>
          <w:tcPr>
            <w:tcW w:w="3570" w:type="dxa"/>
          </w:tcPr>
          <w:p w:rsidR="002368EC" w:rsidRPr="00154BE5" w:rsidRDefault="002368EC" w:rsidP="008D053D">
            <w:pPr>
              <w:rPr>
                <w:lang w:val="ro-RO"/>
              </w:rPr>
            </w:pPr>
            <w:r w:rsidRPr="00154BE5">
              <w:rPr>
                <w:lang w:val="ro-RO"/>
              </w:rPr>
              <w:t>- primar</w:t>
            </w:r>
          </w:p>
        </w:tc>
        <w:tc>
          <w:tcPr>
            <w:tcW w:w="1114" w:type="dxa"/>
          </w:tcPr>
          <w:p w:rsidR="002368EC" w:rsidRPr="00154BE5" w:rsidRDefault="003B1F48" w:rsidP="002368EC">
            <w:pPr>
              <w:rPr>
                <w:lang w:val="ro-RO"/>
              </w:rPr>
            </w:pPr>
            <w:r>
              <w:rPr>
                <w:lang w:val="ro-RO"/>
              </w:rPr>
              <w:t>3</w:t>
            </w:r>
            <w:r w:rsidR="00CE0475">
              <w:rPr>
                <w:lang w:val="ro-RO"/>
              </w:rPr>
              <w:t>4</w:t>
            </w:r>
          </w:p>
        </w:tc>
        <w:tc>
          <w:tcPr>
            <w:tcW w:w="2657" w:type="dxa"/>
          </w:tcPr>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r w:rsidRPr="00154BE5">
              <w:rPr>
                <w:lang w:val="ro-RO"/>
              </w:rPr>
              <w:t>8531</w:t>
            </w:r>
          </w:p>
        </w:tc>
        <w:tc>
          <w:tcPr>
            <w:tcW w:w="3570" w:type="dxa"/>
          </w:tcPr>
          <w:p w:rsidR="002368EC" w:rsidRPr="00154BE5" w:rsidRDefault="002368EC" w:rsidP="008D053D">
            <w:pPr>
              <w:rPr>
                <w:lang w:val="ro-RO"/>
              </w:rPr>
            </w:pPr>
            <w:r w:rsidRPr="00154BE5">
              <w:rPr>
                <w:lang w:val="ro-RO"/>
              </w:rPr>
              <w:t>- gimnazial</w:t>
            </w:r>
          </w:p>
        </w:tc>
        <w:tc>
          <w:tcPr>
            <w:tcW w:w="1114" w:type="dxa"/>
          </w:tcPr>
          <w:p w:rsidR="002368EC" w:rsidRPr="00154BE5" w:rsidRDefault="00CE0475" w:rsidP="002368EC">
            <w:pPr>
              <w:rPr>
                <w:lang w:val="ro-RO"/>
              </w:rPr>
            </w:pPr>
            <w:r>
              <w:rPr>
                <w:lang w:val="ro-RO"/>
              </w:rPr>
              <w:t>26</w:t>
            </w:r>
          </w:p>
        </w:tc>
        <w:tc>
          <w:tcPr>
            <w:tcW w:w="2657" w:type="dxa"/>
          </w:tcPr>
          <w:p w:rsidR="002368EC" w:rsidRPr="00154BE5" w:rsidRDefault="002368EC" w:rsidP="008D053D">
            <w:pPr>
              <w:rPr>
                <w:lang w:val="ro-RO"/>
              </w:rPr>
            </w:pP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Grădiniţa cu Program Normal</w:t>
            </w:r>
            <w:r w:rsidR="003B1F48">
              <w:rPr>
                <w:b/>
                <w:lang w:val="ro-RO"/>
              </w:rPr>
              <w:t>Nr. 1</w:t>
            </w:r>
            <w:r w:rsidRPr="00154BE5">
              <w:rPr>
                <w:b/>
                <w:lang w:val="ro-RO"/>
              </w:rPr>
              <w:t>Vorona Teodoru</w:t>
            </w:r>
          </w:p>
          <w:p w:rsidR="002368EC" w:rsidRPr="00154BE5" w:rsidRDefault="002368EC" w:rsidP="008D053D">
            <w:pPr>
              <w:rPr>
                <w:lang w:val="ro-RO"/>
              </w:rPr>
            </w:pP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r>
              <w:rPr>
                <w:b/>
                <w:lang w:val="ro-RO"/>
              </w:rPr>
              <w:t>Nr. elevi</w:t>
            </w:r>
          </w:p>
        </w:tc>
        <w:tc>
          <w:tcPr>
            <w:tcW w:w="2657" w:type="dxa"/>
          </w:tcPr>
          <w:p w:rsidR="002368EC" w:rsidRPr="00154BE5" w:rsidRDefault="00485C59" w:rsidP="00485C59">
            <w:pPr>
              <w:jc w:val="both"/>
              <w:rPr>
                <w:lang w:val="ro-RO"/>
              </w:rPr>
            </w:pPr>
            <w:r>
              <w:rPr>
                <w:lang w:val="ro-RO"/>
              </w:rPr>
              <w:t>Certificat SSM nr.5882/04.07.2012</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CE0475" w:rsidP="002368EC">
            <w:pPr>
              <w:rPr>
                <w:lang w:val="ro-RO"/>
              </w:rPr>
            </w:pPr>
            <w:r>
              <w:rPr>
                <w:lang w:val="ro-RO"/>
              </w:rPr>
              <w:t>18</w:t>
            </w:r>
          </w:p>
        </w:tc>
        <w:tc>
          <w:tcPr>
            <w:tcW w:w="2657" w:type="dxa"/>
          </w:tcPr>
          <w:p w:rsidR="002368EC" w:rsidRPr="00154BE5" w:rsidRDefault="002368EC" w:rsidP="008D053D">
            <w:pPr>
              <w:rPr>
                <w:lang w:val="ro-RO"/>
              </w:rPr>
            </w:pPr>
            <w:r w:rsidRPr="00154BE5">
              <w:rPr>
                <w:lang w:val="ro-RO"/>
              </w:rPr>
              <w:t>Legea 90/1996</w:t>
            </w:r>
          </w:p>
        </w:tc>
      </w:tr>
      <w:tr w:rsidR="002368EC" w:rsidRPr="00154BE5" w:rsidTr="001C612F">
        <w:tc>
          <w:tcPr>
            <w:tcW w:w="8765" w:type="dxa"/>
            <w:gridSpan w:val="4"/>
          </w:tcPr>
          <w:p w:rsidR="002368EC" w:rsidRPr="00154BE5" w:rsidRDefault="002368EC" w:rsidP="008D053D">
            <w:pPr>
              <w:rPr>
                <w:lang w:val="ro-RO"/>
              </w:rPr>
            </w:pPr>
          </w:p>
          <w:p w:rsidR="002368EC" w:rsidRPr="00154BE5" w:rsidRDefault="002368EC" w:rsidP="008D053D">
            <w:pPr>
              <w:rPr>
                <w:lang w:val="ro-RO"/>
              </w:rPr>
            </w:pPr>
            <w:r w:rsidRPr="00154BE5">
              <w:rPr>
                <w:lang w:val="ro-RO"/>
              </w:rPr>
              <w:t xml:space="preserve">SEDIU SOCIAL: Comuna Vorona; </w:t>
            </w:r>
          </w:p>
          <w:p w:rsidR="002368EC" w:rsidRPr="00154BE5" w:rsidRDefault="002368EC" w:rsidP="008D053D">
            <w:pPr>
              <w:rPr>
                <w:b/>
                <w:lang w:val="ro-RO"/>
              </w:rPr>
            </w:pPr>
            <w:r w:rsidRPr="00154BE5">
              <w:rPr>
                <w:b/>
                <w:lang w:val="ro-RO"/>
              </w:rPr>
              <w:t>Grăd</w:t>
            </w:r>
            <w:r w:rsidR="00800F73">
              <w:rPr>
                <w:b/>
                <w:lang w:val="ro-RO"/>
              </w:rPr>
              <w:t>iniţa cu Program Normal Nr. 2 Joldești</w:t>
            </w:r>
          </w:p>
          <w:p w:rsidR="002368EC" w:rsidRPr="00154BE5" w:rsidRDefault="002368EC" w:rsidP="002368EC">
            <w:pPr>
              <w:rPr>
                <w:lang w:val="ro-RO"/>
              </w:rPr>
            </w:pPr>
          </w:p>
        </w:tc>
      </w:tr>
      <w:tr w:rsidR="002368EC" w:rsidRPr="00154BE5" w:rsidTr="002368EC">
        <w:tc>
          <w:tcPr>
            <w:tcW w:w="1424" w:type="dxa"/>
          </w:tcPr>
          <w:p w:rsidR="002368EC" w:rsidRPr="00154BE5" w:rsidRDefault="002368EC" w:rsidP="008D053D">
            <w:pPr>
              <w:rPr>
                <w:lang w:val="ro-RO"/>
              </w:rPr>
            </w:pPr>
          </w:p>
        </w:tc>
        <w:tc>
          <w:tcPr>
            <w:tcW w:w="3570" w:type="dxa"/>
          </w:tcPr>
          <w:p w:rsidR="002368EC" w:rsidRPr="00154BE5" w:rsidRDefault="002368EC" w:rsidP="008D053D">
            <w:pPr>
              <w:rPr>
                <w:lang w:val="ro-RO"/>
              </w:rPr>
            </w:pPr>
            <w:r w:rsidRPr="00154BE5">
              <w:rPr>
                <w:lang w:val="ro-RO"/>
              </w:rPr>
              <w:t>Învăţământ</w:t>
            </w:r>
          </w:p>
        </w:tc>
        <w:tc>
          <w:tcPr>
            <w:tcW w:w="1114" w:type="dxa"/>
          </w:tcPr>
          <w:p w:rsidR="002368EC" w:rsidRPr="00154BE5" w:rsidRDefault="002368EC" w:rsidP="002368EC">
            <w:pPr>
              <w:rPr>
                <w:lang w:val="ro-RO"/>
              </w:rPr>
            </w:pPr>
            <w:r>
              <w:rPr>
                <w:b/>
                <w:lang w:val="ro-RO"/>
              </w:rPr>
              <w:t>Nr. elevi</w:t>
            </w:r>
          </w:p>
        </w:tc>
        <w:tc>
          <w:tcPr>
            <w:tcW w:w="2657" w:type="dxa"/>
          </w:tcPr>
          <w:p w:rsidR="002368EC" w:rsidRPr="00154BE5" w:rsidRDefault="00485C59" w:rsidP="00485C59">
            <w:pPr>
              <w:jc w:val="both"/>
              <w:rPr>
                <w:lang w:val="ro-RO"/>
              </w:rPr>
            </w:pPr>
            <w:r>
              <w:rPr>
                <w:lang w:val="ro-RO"/>
              </w:rPr>
              <w:t>Certificat SSM nr.5882/04.07.2012</w:t>
            </w:r>
          </w:p>
        </w:tc>
      </w:tr>
      <w:tr w:rsidR="002368EC" w:rsidRPr="00154BE5" w:rsidTr="002368EC">
        <w:tc>
          <w:tcPr>
            <w:tcW w:w="1424" w:type="dxa"/>
          </w:tcPr>
          <w:p w:rsidR="002368EC" w:rsidRPr="00154BE5" w:rsidRDefault="002368EC" w:rsidP="008D053D">
            <w:pPr>
              <w:rPr>
                <w:lang w:val="ro-RO"/>
              </w:rPr>
            </w:pPr>
            <w:r w:rsidRPr="00154BE5">
              <w:rPr>
                <w:lang w:val="ro-RO"/>
              </w:rPr>
              <w:t>8510</w:t>
            </w:r>
          </w:p>
        </w:tc>
        <w:tc>
          <w:tcPr>
            <w:tcW w:w="3570" w:type="dxa"/>
          </w:tcPr>
          <w:p w:rsidR="002368EC" w:rsidRPr="00154BE5" w:rsidRDefault="002368EC" w:rsidP="008D053D">
            <w:pPr>
              <w:rPr>
                <w:lang w:val="ro-RO"/>
              </w:rPr>
            </w:pPr>
            <w:r w:rsidRPr="00154BE5">
              <w:rPr>
                <w:lang w:val="ro-RO"/>
              </w:rPr>
              <w:t>- preşcolar</w:t>
            </w:r>
          </w:p>
        </w:tc>
        <w:tc>
          <w:tcPr>
            <w:tcW w:w="1114" w:type="dxa"/>
          </w:tcPr>
          <w:p w:rsidR="002368EC" w:rsidRPr="00154BE5" w:rsidRDefault="00800F73" w:rsidP="002368EC">
            <w:pPr>
              <w:rPr>
                <w:lang w:val="ro-RO"/>
              </w:rPr>
            </w:pPr>
            <w:r>
              <w:rPr>
                <w:lang w:val="ro-RO"/>
              </w:rPr>
              <w:t>15</w:t>
            </w:r>
          </w:p>
        </w:tc>
        <w:tc>
          <w:tcPr>
            <w:tcW w:w="2657" w:type="dxa"/>
          </w:tcPr>
          <w:p w:rsidR="002368EC" w:rsidRPr="00154BE5" w:rsidRDefault="002368EC" w:rsidP="008D053D">
            <w:pPr>
              <w:rPr>
                <w:lang w:val="ro-RO"/>
              </w:rPr>
            </w:pPr>
            <w:r w:rsidRPr="00154BE5">
              <w:rPr>
                <w:lang w:val="ro-RO"/>
              </w:rPr>
              <w:t>Legea 90/1996</w:t>
            </w:r>
          </w:p>
        </w:tc>
      </w:tr>
    </w:tbl>
    <w:p w:rsidR="008D053D" w:rsidRPr="00154BE5" w:rsidRDefault="008D053D" w:rsidP="008D053D">
      <w:pPr>
        <w:rPr>
          <w:lang w:val="ro-RO"/>
        </w:rPr>
      </w:pPr>
    </w:p>
    <w:p w:rsidR="008D053D" w:rsidRPr="00154BE5" w:rsidRDefault="008D053D" w:rsidP="008D053D">
      <w:pPr>
        <w:rPr>
          <w:lang w:val="ro-RO"/>
        </w:rPr>
      </w:pPr>
    </w:p>
    <w:p w:rsidR="00781AFB" w:rsidRDefault="00781AFB" w:rsidP="00781AFB">
      <w:pPr>
        <w:rPr>
          <w:lang w:val="ro-RO"/>
        </w:rPr>
      </w:pPr>
    </w:p>
    <w:p w:rsidR="00781AFB" w:rsidRDefault="00781AFB" w:rsidP="008D053D">
      <w:pPr>
        <w:rPr>
          <w:lang w:val="ro-RO"/>
        </w:rPr>
      </w:pPr>
    </w:p>
    <w:p w:rsidR="00781AFB" w:rsidRPr="00154BE5" w:rsidRDefault="00781AFB" w:rsidP="008D053D">
      <w:pPr>
        <w:rPr>
          <w:lang w:val="ro-RO"/>
        </w:rPr>
      </w:pPr>
    </w:p>
    <w:p w:rsidR="00C137EB" w:rsidRDefault="00C137EB" w:rsidP="009A67B6">
      <w:pPr>
        <w:jc w:val="both"/>
        <w:rPr>
          <w:b/>
          <w:sz w:val="28"/>
          <w:szCs w:val="28"/>
          <w:lang w:val="ro-RO"/>
        </w:rPr>
      </w:pPr>
      <w:r w:rsidRPr="00154BE5">
        <w:rPr>
          <w:b/>
          <w:sz w:val="28"/>
          <w:szCs w:val="28"/>
          <w:lang w:val="ro-RO"/>
        </w:rPr>
        <w:lastRenderedPageBreak/>
        <w:t>1.3. Analiza rezultate</w:t>
      </w:r>
      <w:r>
        <w:rPr>
          <w:b/>
          <w:sz w:val="28"/>
          <w:szCs w:val="28"/>
          <w:lang w:val="ro-RO"/>
        </w:rPr>
        <w:t>lor şi evoluţiilor</w:t>
      </w:r>
      <w:r w:rsidR="00071966">
        <w:rPr>
          <w:b/>
          <w:sz w:val="28"/>
          <w:szCs w:val="28"/>
          <w:lang w:val="ro-RO"/>
        </w:rPr>
        <w:t xml:space="preserve"> din anul 2017-2018</w:t>
      </w:r>
    </w:p>
    <w:p w:rsidR="00C137EB" w:rsidRDefault="00C137EB" w:rsidP="009A67B6">
      <w:pPr>
        <w:jc w:val="both"/>
        <w:rPr>
          <w:b/>
          <w:sz w:val="28"/>
          <w:szCs w:val="28"/>
          <w:lang w:val="ro-RO"/>
        </w:rPr>
      </w:pPr>
    </w:p>
    <w:p w:rsidR="008D053D" w:rsidRPr="00154BE5" w:rsidRDefault="008D053D" w:rsidP="008D053D">
      <w:pPr>
        <w:ind w:left="612" w:right="12"/>
        <w:jc w:val="both"/>
        <w:rPr>
          <w:lang w:val="ro-RO"/>
        </w:rPr>
      </w:pPr>
    </w:p>
    <w:p w:rsidR="00CB2A40" w:rsidRPr="002A4621" w:rsidRDefault="008D053D" w:rsidP="00CB2A40">
      <w:pPr>
        <w:pStyle w:val="Corptext3"/>
        <w:ind w:firstLine="720"/>
        <w:jc w:val="both"/>
        <w:rPr>
          <w:b/>
        </w:rPr>
      </w:pPr>
      <w:r w:rsidRPr="00154BE5">
        <w:rPr>
          <w:rFonts w:ascii="Times New Roman" w:hAnsi="Times New Roman" w:cs="Times New Roman"/>
          <w:lang w:val="ro-RO"/>
        </w:rPr>
        <w:tab/>
      </w:r>
    </w:p>
    <w:p w:rsidR="00CB2A40" w:rsidRPr="002A4621" w:rsidRDefault="00CB2A40" w:rsidP="00CB2A40">
      <w:pPr>
        <w:pStyle w:val="Corptext3"/>
        <w:ind w:firstLine="720"/>
        <w:jc w:val="both"/>
        <w:rPr>
          <w:b/>
        </w:rPr>
      </w:pPr>
      <w:r w:rsidRPr="002A4621">
        <w:rPr>
          <w:b/>
        </w:rPr>
        <w:t xml:space="preserve">Activitatea desfăşurată de colectivul nostru didactic în </w:t>
      </w:r>
      <w:r>
        <w:rPr>
          <w:b/>
        </w:rPr>
        <w:t>anul</w:t>
      </w:r>
      <w:r w:rsidRPr="002A4621">
        <w:rPr>
          <w:b/>
        </w:rPr>
        <w:t xml:space="preserve"> şcolar</w:t>
      </w:r>
      <w:r w:rsidR="00071966">
        <w:rPr>
          <w:b/>
        </w:rPr>
        <w:t xml:space="preserve"> 2017-2018</w:t>
      </w:r>
      <w:r w:rsidRPr="002A4621">
        <w:rPr>
          <w:b/>
        </w:rPr>
        <w:t xml:space="preserve"> a fost fundamentată pe</w:t>
      </w:r>
      <w:r w:rsidRPr="002A4621">
        <w:t xml:space="preserve"> obiectivele stabilite prin documentele programatice elaborate</w:t>
      </w:r>
      <w:r w:rsidRPr="002A4621">
        <w:rPr>
          <w:b/>
        </w:rPr>
        <w:t xml:space="preserve">:  </w:t>
      </w:r>
    </w:p>
    <w:p w:rsidR="00CB2A40" w:rsidRPr="002A4621" w:rsidRDefault="00CB2A40" w:rsidP="00CB2A40">
      <w:pPr>
        <w:numPr>
          <w:ilvl w:val="0"/>
          <w:numId w:val="25"/>
        </w:numPr>
        <w:jc w:val="both"/>
      </w:pPr>
      <w:r w:rsidRPr="002A4621">
        <w:t>Asigurarea conducerii operaţionale şi optimizarea managementului la nivelul întregii reţele şcolare din comuna Vorona; modernizarea şcolilor;</w:t>
      </w:r>
    </w:p>
    <w:p w:rsidR="00CB2A40" w:rsidRPr="002A4621" w:rsidRDefault="00CB2A40" w:rsidP="00CB2A40">
      <w:pPr>
        <w:numPr>
          <w:ilvl w:val="0"/>
          <w:numId w:val="25"/>
        </w:numPr>
        <w:jc w:val="both"/>
      </w:pPr>
      <w:r w:rsidRPr="002A4621">
        <w:t xml:space="preserve">Asigurarea calităţii educaţiei  din perspectiva pregătirii evaluărilor de nivel naţional (evaluarea naţională, bacalaureat), a participării la examenele de certificare a competenţelor profesionale pentru obţinerea certificatului de calificare de nivel 1,2 şi </w:t>
      </w:r>
      <w:smartTag w:uri="urn:schemas-microsoft-com:office:smarttags" w:element="metricconverter">
        <w:smartTagPr>
          <w:attr w:name="ProductID" w:val="3, a"/>
        </w:smartTagPr>
        <w:r w:rsidRPr="002A4621">
          <w:t>3, a</w:t>
        </w:r>
      </w:smartTag>
      <w:r w:rsidRPr="002A4621">
        <w:t xml:space="preserve"> admiterii la liceu şi în învăţământul superior, a inserţiei socio-profesionale;</w:t>
      </w:r>
    </w:p>
    <w:p w:rsidR="00CB2A40" w:rsidRPr="002A4621" w:rsidRDefault="00CB2A40" w:rsidP="00CB2A40">
      <w:pPr>
        <w:numPr>
          <w:ilvl w:val="0"/>
          <w:numId w:val="25"/>
        </w:numPr>
        <w:jc w:val="both"/>
      </w:pPr>
      <w:r w:rsidRPr="002A4621">
        <w:t xml:space="preserve">Asigurarea egalităţii şanselor şi creşterea ratei de participare la educaţie, reducerea ratei abandonului şcolar;            </w:t>
      </w:r>
    </w:p>
    <w:p w:rsidR="00CB2A40" w:rsidRPr="002A4621" w:rsidRDefault="00CB2A40" w:rsidP="00CB2A40">
      <w:pPr>
        <w:numPr>
          <w:ilvl w:val="0"/>
          <w:numId w:val="25"/>
        </w:numPr>
        <w:jc w:val="both"/>
      </w:pPr>
      <w:r w:rsidRPr="002A4621">
        <w:t>Creşterea calităţii proceselor de predare - învăţare-evaluare şi a serviciilor educaţionale (curriculare şi extracurriculare);</w:t>
      </w:r>
    </w:p>
    <w:p w:rsidR="00CB2A40" w:rsidRPr="00071966" w:rsidRDefault="00CB2A40" w:rsidP="00CB2A40">
      <w:pPr>
        <w:numPr>
          <w:ilvl w:val="0"/>
          <w:numId w:val="25"/>
        </w:numPr>
        <w:jc w:val="both"/>
        <w:rPr>
          <w:lang w:val="fr-FR"/>
        </w:rPr>
      </w:pPr>
      <w:r w:rsidRPr="00071966">
        <w:rPr>
          <w:lang w:val="fr-FR"/>
        </w:rPr>
        <w:t>Participarea la reforma sistemelor de conducere şi de administrare autonomă, într-un mediu descentralizat; apropierea între şcoală şi comunitate; colaborarea cu alţi factori educaţionali;</w:t>
      </w:r>
    </w:p>
    <w:p w:rsidR="00CB2A40" w:rsidRPr="002A4621" w:rsidRDefault="00CB2A40" w:rsidP="00CB2A40">
      <w:pPr>
        <w:numPr>
          <w:ilvl w:val="0"/>
          <w:numId w:val="25"/>
        </w:numPr>
        <w:jc w:val="both"/>
      </w:pPr>
      <w:r w:rsidRPr="002A4621">
        <w:t>Utilizarea eficientă, la nivelul standardelor naţionale, a resurselor umane, materiale şi financiare;</w:t>
      </w:r>
    </w:p>
    <w:p w:rsidR="00CB2A40" w:rsidRPr="002A4621" w:rsidRDefault="00CB2A40" w:rsidP="00CB2A40">
      <w:pPr>
        <w:pStyle w:val="Corptext3"/>
        <w:ind w:firstLine="720"/>
        <w:jc w:val="both"/>
        <w:rPr>
          <w:b/>
        </w:rPr>
      </w:pPr>
      <w:r w:rsidRPr="002A4621">
        <w:rPr>
          <w:b/>
        </w:rPr>
        <w:t xml:space="preserve">şi pe </w:t>
      </w:r>
      <w:r w:rsidRPr="002A4621">
        <w:t>priorităţile manageriale ale Inspectoratului Şcolar al Judeţului Botoşani</w:t>
      </w:r>
      <w:r w:rsidRPr="002A4621">
        <w:rPr>
          <w:b/>
        </w:rPr>
        <w:t>:asigurarea accesului egal la educaţie; asigurarea calităţii în educaţie, cu accent pe creşterea gradului de realizare a indicatorilor de calitate până la sfârşitul anului şcolar; asigurarea formării şi dezvoltării resurselor umane; asigurarea autonomiei şcolilor; asigurarea resurselor şi optimizarea utilizării lor; asigurarea parteneriatului comunitar şi internaţional la standarde europene.</w:t>
      </w:r>
    </w:p>
    <w:p w:rsidR="00CB2A40" w:rsidRPr="002A4621" w:rsidRDefault="00CB2A40" w:rsidP="00CB2A40">
      <w:pPr>
        <w:pStyle w:val="Default"/>
        <w:ind w:firstLine="720"/>
        <w:jc w:val="both"/>
        <w:rPr>
          <w:color w:val="auto"/>
          <w:lang w:val="ro-RO"/>
        </w:rPr>
      </w:pPr>
      <w:r w:rsidRPr="002A4621">
        <w:rPr>
          <w:color w:val="auto"/>
          <w:lang w:val="ro-RO"/>
        </w:rPr>
        <w:t xml:space="preserve">Raportul de activitate </w:t>
      </w:r>
      <w:r w:rsidRPr="002A4621">
        <w:rPr>
          <w:b/>
          <w:color w:val="auto"/>
          <w:lang w:val="ro-RO"/>
        </w:rPr>
        <w:t>a fost întocmit pe baza</w:t>
      </w:r>
      <w:r w:rsidRPr="002A4621">
        <w:rPr>
          <w:color w:val="auto"/>
          <w:lang w:val="ro-RO"/>
        </w:rPr>
        <w:t xml:space="preserve"> rapoartelor consilierului educativ, ale responsabililor de comisii metodice, al psihologului şcolii, al documentaristului, precum şi pe baza datelor statistice furnizate de compartimentele secretariat, contabilitate  şi administraţie, referindu-se la</w:t>
      </w:r>
      <w:r w:rsidR="00071966">
        <w:rPr>
          <w:color w:val="auto"/>
          <w:lang w:val="ro-RO"/>
        </w:rPr>
        <w:t xml:space="preserve"> perioada 1.09.2017 - 31.08.2018</w:t>
      </w:r>
      <w:r w:rsidRPr="002A4621">
        <w:rPr>
          <w:color w:val="auto"/>
          <w:lang w:val="ro-RO"/>
        </w:rPr>
        <w:t xml:space="preserve"> şi care vizează modul de îndeplinire a obiectivelor stabilite. Din această perspectivă, Raportul reprezintă o diagnoză </w:t>
      </w:r>
      <w:r>
        <w:rPr>
          <w:color w:val="auto"/>
          <w:lang w:val="ro-RO"/>
        </w:rPr>
        <w:t>a a</w:t>
      </w:r>
      <w:r w:rsidR="00071966">
        <w:rPr>
          <w:color w:val="auto"/>
          <w:lang w:val="ro-RO"/>
        </w:rPr>
        <w:t>ctivităţii din  anul şcolar 2017-2018</w:t>
      </w:r>
      <w:r w:rsidRPr="002A4621">
        <w:rPr>
          <w:color w:val="auto"/>
          <w:lang w:val="ro-RO"/>
        </w:rPr>
        <w:t xml:space="preserve"> şi un punct de plecare pentru creşterea calităţii învăţământului în perioada ce urmează.</w:t>
      </w:r>
    </w:p>
    <w:p w:rsidR="00CB2A40" w:rsidRPr="00071966" w:rsidRDefault="00CB2A40" w:rsidP="00CB2A40">
      <w:pPr>
        <w:rPr>
          <w:lang w:val="ro-RO"/>
        </w:rPr>
      </w:pPr>
    </w:p>
    <w:p w:rsidR="00CB2A40" w:rsidRPr="00071966" w:rsidRDefault="00CB2A40" w:rsidP="00CB2A40">
      <w:pPr>
        <w:rPr>
          <w:lang w:val="ro-RO"/>
        </w:rPr>
      </w:pPr>
    </w:p>
    <w:p w:rsidR="00CB2A40" w:rsidRPr="00071966" w:rsidRDefault="00CB2A40" w:rsidP="00CB2A40">
      <w:pPr>
        <w:rPr>
          <w:lang w:val="ro-RO"/>
        </w:rPr>
      </w:pPr>
    </w:p>
    <w:p w:rsidR="00CB2A40" w:rsidRPr="00071966" w:rsidRDefault="00CB2A40" w:rsidP="00CB2A40">
      <w:pPr>
        <w:rPr>
          <w:lang w:val="ro-RO"/>
        </w:rPr>
      </w:pPr>
    </w:p>
    <w:p w:rsidR="008D053D" w:rsidRDefault="008D053D" w:rsidP="008D053D">
      <w:pPr>
        <w:pStyle w:val="Default"/>
        <w:ind w:firstLine="360"/>
        <w:jc w:val="both"/>
        <w:rPr>
          <w:rFonts w:ascii="Times New Roman" w:hAnsi="Times New Roman" w:cs="Times New Roman"/>
          <w:lang w:val="ro-RO"/>
        </w:rPr>
      </w:pPr>
    </w:p>
    <w:p w:rsidR="001E1D66" w:rsidRDefault="001E1D66" w:rsidP="008D053D">
      <w:pPr>
        <w:pStyle w:val="Default"/>
        <w:ind w:firstLine="360"/>
        <w:jc w:val="both"/>
        <w:rPr>
          <w:rFonts w:ascii="Times New Roman" w:hAnsi="Times New Roman" w:cs="Times New Roman"/>
          <w:lang w:val="ro-RO"/>
        </w:rPr>
      </w:pPr>
    </w:p>
    <w:p w:rsidR="001E1D66" w:rsidRDefault="001E1D66" w:rsidP="008D053D">
      <w:pPr>
        <w:pStyle w:val="Default"/>
        <w:ind w:firstLine="360"/>
        <w:jc w:val="both"/>
        <w:rPr>
          <w:rFonts w:ascii="Times New Roman" w:hAnsi="Times New Roman" w:cs="Times New Roman"/>
          <w:lang w:val="ro-RO"/>
        </w:rPr>
      </w:pPr>
    </w:p>
    <w:p w:rsidR="00001299" w:rsidRDefault="00001299" w:rsidP="008D053D">
      <w:pPr>
        <w:pStyle w:val="Default"/>
        <w:ind w:firstLine="360"/>
        <w:jc w:val="both"/>
        <w:rPr>
          <w:rFonts w:ascii="Times New Roman" w:hAnsi="Times New Roman" w:cs="Times New Roman"/>
          <w:lang w:val="ro-RO"/>
        </w:rPr>
      </w:pPr>
    </w:p>
    <w:p w:rsidR="00001299" w:rsidRDefault="00001299" w:rsidP="008D053D">
      <w:pPr>
        <w:pStyle w:val="Default"/>
        <w:ind w:firstLine="360"/>
        <w:jc w:val="both"/>
        <w:rPr>
          <w:rFonts w:ascii="Times New Roman" w:hAnsi="Times New Roman" w:cs="Times New Roman"/>
          <w:lang w:val="ro-RO"/>
        </w:rPr>
      </w:pPr>
    </w:p>
    <w:p w:rsidR="001E1D66" w:rsidRPr="00154BE5" w:rsidRDefault="001E1D66" w:rsidP="008D053D">
      <w:pPr>
        <w:pStyle w:val="Default"/>
        <w:ind w:firstLine="360"/>
        <w:jc w:val="both"/>
        <w:rPr>
          <w:rFonts w:ascii="Times New Roman" w:hAnsi="Times New Roman" w:cs="Times New Roman"/>
          <w:lang w:val="ro-RO"/>
        </w:rPr>
      </w:pPr>
    </w:p>
    <w:p w:rsidR="008D053D" w:rsidRPr="00154BE5" w:rsidRDefault="008D053D" w:rsidP="008D053D">
      <w:pPr>
        <w:pStyle w:val="Titlu1"/>
        <w:rPr>
          <w:rFonts w:ascii="Times New Roman" w:hAnsi="Times New Roman" w:cs="Times New Roman"/>
          <w:color w:val="000080"/>
          <w:sz w:val="24"/>
          <w:lang w:val="ro-RO"/>
        </w:rPr>
      </w:pPr>
      <w:r w:rsidRPr="00154BE5">
        <w:rPr>
          <w:rFonts w:ascii="Times New Roman" w:hAnsi="Times New Roman" w:cs="Times New Roman"/>
          <w:color w:val="000080"/>
          <w:sz w:val="24"/>
          <w:lang w:val="ro-RO"/>
        </w:rPr>
        <w:lastRenderedPageBreak/>
        <w:t>1. ACTIVITATEA MANAGERIALĂ</w:t>
      </w:r>
    </w:p>
    <w:p w:rsidR="008D053D" w:rsidRPr="00154BE5" w:rsidRDefault="008D053D" w:rsidP="008D053D">
      <w:pPr>
        <w:jc w:val="both"/>
        <w:rPr>
          <w:lang w:val="ro-RO"/>
        </w:rPr>
      </w:pPr>
    </w:p>
    <w:p w:rsidR="008D053D" w:rsidRPr="00154BE5" w:rsidRDefault="008D053D" w:rsidP="008D053D">
      <w:pPr>
        <w:jc w:val="both"/>
        <w:rPr>
          <w:b/>
          <w:lang w:val="ro-RO"/>
        </w:rPr>
      </w:pPr>
      <w:r w:rsidRPr="00154BE5">
        <w:rPr>
          <w:b/>
          <w:lang w:val="ro-RO"/>
        </w:rPr>
        <w:t>Obiective:</w:t>
      </w:r>
    </w:p>
    <w:p w:rsidR="008D053D" w:rsidRPr="00154BE5" w:rsidRDefault="008D053D" w:rsidP="008D053D">
      <w:pPr>
        <w:jc w:val="both"/>
        <w:rPr>
          <w:lang w:val="ro-RO"/>
        </w:rPr>
      </w:pPr>
      <w:r w:rsidRPr="00154BE5">
        <w:rPr>
          <w:lang w:val="ro-RO"/>
        </w:rPr>
        <w:t>-  Coerenţă managerială prin diagnoză, proiectare, implementare, evaluare în scopul dezvoltării instituţionale;</w:t>
      </w:r>
    </w:p>
    <w:p w:rsidR="008D053D" w:rsidRPr="00154BE5" w:rsidRDefault="008D053D" w:rsidP="008D053D">
      <w:pPr>
        <w:jc w:val="both"/>
        <w:rPr>
          <w:lang w:val="ro-RO"/>
        </w:rPr>
      </w:pPr>
      <w:r w:rsidRPr="00154BE5">
        <w:rPr>
          <w:lang w:val="ro-RO"/>
        </w:rPr>
        <w:t>-   Crearea condiţiilor optime de siguranţă şi securitate instituţională;</w:t>
      </w:r>
    </w:p>
    <w:p w:rsidR="008D053D" w:rsidRPr="00154BE5" w:rsidRDefault="008D053D" w:rsidP="008D053D">
      <w:pPr>
        <w:jc w:val="both"/>
        <w:rPr>
          <w:lang w:val="ro-RO"/>
        </w:rPr>
      </w:pPr>
      <w:r w:rsidRPr="00154BE5">
        <w:rPr>
          <w:lang w:val="ro-RO"/>
        </w:rPr>
        <w:t>- Dezvoltarea capacităţii de autoevaluare şi de creştere a autonomiei unităţii de învăţământ.</w:t>
      </w:r>
    </w:p>
    <w:p w:rsidR="008D053D" w:rsidRPr="00154BE5" w:rsidRDefault="008D053D" w:rsidP="008D053D">
      <w:pPr>
        <w:ind w:left="1080"/>
        <w:jc w:val="both"/>
        <w:rPr>
          <w:lang w:val="ro-RO"/>
        </w:rPr>
      </w:pPr>
    </w:p>
    <w:p w:rsidR="008D053D" w:rsidRPr="00154BE5" w:rsidRDefault="008D053D" w:rsidP="008D053D">
      <w:pPr>
        <w:jc w:val="both"/>
        <w:rPr>
          <w:b/>
          <w:i/>
          <w:lang w:val="ro-RO"/>
        </w:rPr>
      </w:pPr>
      <w:r w:rsidRPr="00154BE5">
        <w:rPr>
          <w:i/>
          <w:lang w:val="ro-RO"/>
        </w:rPr>
        <w:tab/>
      </w:r>
      <w:r w:rsidRPr="00154BE5">
        <w:rPr>
          <w:b/>
          <w:i/>
          <w:lang w:val="ro-RO"/>
        </w:rPr>
        <w:t>Aspecte pozitive</w:t>
      </w:r>
    </w:p>
    <w:p w:rsidR="008D053D" w:rsidRPr="00154BE5" w:rsidRDefault="008D053D" w:rsidP="008D053D">
      <w:pPr>
        <w:jc w:val="both"/>
        <w:rPr>
          <w:b/>
          <w:i/>
          <w:lang w:val="ro-RO"/>
        </w:rPr>
      </w:pPr>
    </w:p>
    <w:p w:rsidR="008D053D" w:rsidRPr="00154BE5" w:rsidRDefault="008D053D" w:rsidP="008D053D">
      <w:pPr>
        <w:jc w:val="both"/>
        <w:rPr>
          <w:lang w:val="ro-RO"/>
        </w:rPr>
      </w:pPr>
      <w:r w:rsidRPr="00154BE5">
        <w:rPr>
          <w:lang w:val="ro-RO"/>
        </w:rPr>
        <w:t xml:space="preserve">- la nivelul unităţii de învăţământ au fost elaborate documentele programatice care conţin clar definite: misiunea, obiectivele şi politica în domeniul asigurării calităţii: Planul managerial şi  planurile operaţionale, tematica şi graficele pentru şedinţele C.A. şi ale C.P., tematica pentru comisiile metodice, pentru CEAC; a fost reactualizat Planul de acţiune al şcolii şi R.I. </w:t>
      </w:r>
    </w:p>
    <w:p w:rsidR="008D053D" w:rsidRPr="00154BE5" w:rsidRDefault="008D053D" w:rsidP="008D053D">
      <w:pPr>
        <w:jc w:val="both"/>
        <w:rPr>
          <w:lang w:val="ro-RO"/>
        </w:rPr>
      </w:pPr>
      <w:r w:rsidRPr="00154BE5">
        <w:rPr>
          <w:lang w:val="ro-RO"/>
        </w:rPr>
        <w:t>- a fost stabilită structura organizatorică a unităţii, fiind definite responsabilităţile fiecărui compartiment de activitate: a fost alcătuită organigrama, s-au constituit comisiile metodice pe arii curriculare,  comisiile de lucru cu caracter permanent sau temporar; a fost întocmită/revizuită fişa postului pentru întregul personal didactic, didactic auxiliar şi nedidactic; a fost elaborat orarul şcolilor.</w:t>
      </w:r>
    </w:p>
    <w:p w:rsidR="008D053D" w:rsidRPr="00154BE5" w:rsidRDefault="008D053D" w:rsidP="008D053D">
      <w:pPr>
        <w:jc w:val="both"/>
        <w:rPr>
          <w:lang w:val="ro-RO"/>
        </w:rPr>
      </w:pPr>
      <w:r w:rsidRPr="00154BE5">
        <w:rPr>
          <w:lang w:val="ro-RO"/>
        </w:rPr>
        <w:t xml:space="preserve"> -  materialele de analiză prezentate în Consiliul de Administraţie şi în Consiliul Profesoral au evaluat obiectiv şi realist măsura în care programul educaţional îndeplineşte standardele educaţionale, dovedeşte o viziune clară asupra perspectivelor de dezvoltare a comunităţii; a fost înaintat </w:t>
      </w:r>
      <w:smartTag w:uri="urn:schemas-microsoft-com:office:smarttags" w:element="PersonName">
        <w:smartTagPr>
          <w:attr w:name="ProductID" w:val="la ARACIP Raportul"/>
        </w:smartTagPr>
        <w:r w:rsidRPr="00154BE5">
          <w:rPr>
            <w:lang w:val="ro-RO"/>
          </w:rPr>
          <w:t>la ARACIP Raportul</w:t>
        </w:r>
      </w:smartTag>
      <w:r w:rsidRPr="00154BE5">
        <w:rPr>
          <w:lang w:val="ro-RO"/>
        </w:rPr>
        <w:t xml:space="preserve"> anual de evaluare internă a calităţii, au fost întocmite la timp Rapoartele</w:t>
      </w:r>
      <w:r w:rsidR="003F5E36">
        <w:rPr>
          <w:lang w:val="ro-RO"/>
        </w:rPr>
        <w:t xml:space="preserve"> de monitorizare internă</w:t>
      </w:r>
      <w:r w:rsidRPr="00154BE5">
        <w:rPr>
          <w:lang w:val="ro-RO"/>
        </w:rPr>
        <w:t>.</w:t>
      </w:r>
    </w:p>
    <w:p w:rsidR="008D053D" w:rsidRPr="00154BE5" w:rsidRDefault="008D053D" w:rsidP="008D053D">
      <w:pPr>
        <w:jc w:val="both"/>
        <w:rPr>
          <w:lang w:val="ro-RO"/>
        </w:rPr>
      </w:pPr>
      <w:r w:rsidRPr="00154BE5">
        <w:rPr>
          <w:lang w:val="ro-RO"/>
        </w:rPr>
        <w:t>- a existat preocuparea conducerii şcolii, a personalului administrativ şi a cadrelor didactice pentru gestionarea, întreţinerea, monitorizarea, evaluarea şi actualizarea siguranţei, a gradului de adecvare şi utilizare a echipamentelor de specialitate, a resurselor de învăţare şi a spaţiului, pentru asigurarea condiţiilor de igienă, a confortului termic şi a unui cadru ambiental corespunzător;</w:t>
      </w:r>
    </w:p>
    <w:p w:rsidR="008D053D" w:rsidRPr="00154BE5" w:rsidRDefault="008D053D" w:rsidP="008D053D">
      <w:pPr>
        <w:jc w:val="both"/>
        <w:rPr>
          <w:lang w:val="ro-RO"/>
        </w:rPr>
      </w:pPr>
      <w:r w:rsidRPr="00154BE5">
        <w:rPr>
          <w:lang w:val="ro-RO"/>
        </w:rPr>
        <w:t>- s-a insistat pentru optimizarea activităţilor manageriale prin aplicarea corectă a modificărilor legislative, a  regulamentelor în vigoare, a ordine</w:t>
      </w:r>
      <w:r w:rsidR="00CB2A40">
        <w:rPr>
          <w:lang w:val="ro-RO"/>
        </w:rPr>
        <w:t>lor, notelor şi precizărilor ME</w:t>
      </w:r>
      <w:r w:rsidR="00071966">
        <w:rPr>
          <w:lang w:val="ro-RO"/>
        </w:rPr>
        <w:t>N</w:t>
      </w:r>
      <w:r w:rsidRPr="00154BE5">
        <w:rPr>
          <w:lang w:val="ro-RO"/>
        </w:rPr>
        <w:t>;</w:t>
      </w:r>
    </w:p>
    <w:p w:rsidR="008D053D" w:rsidRPr="00154BE5" w:rsidRDefault="008D053D" w:rsidP="008D053D">
      <w:pPr>
        <w:jc w:val="both"/>
        <w:rPr>
          <w:lang w:val="ro-RO"/>
        </w:rPr>
      </w:pPr>
      <w:r w:rsidRPr="00154BE5">
        <w:rPr>
          <w:lang w:val="ro-RO"/>
        </w:rPr>
        <w:t>- conducerea şcolii a relaţionat bine cu autorităţile locale şi cu alţi parteneri, a monitorizat şi a evaluat sistematic şi obiectiv activitatea cadrelor didactice, a luat decizii care respectă legalitatea;</w:t>
      </w:r>
    </w:p>
    <w:p w:rsidR="008D053D" w:rsidRPr="00154BE5" w:rsidRDefault="008D053D" w:rsidP="008D053D">
      <w:pPr>
        <w:jc w:val="both"/>
        <w:rPr>
          <w:lang w:val="ro-RO"/>
        </w:rPr>
      </w:pPr>
      <w:r w:rsidRPr="00154BE5">
        <w:rPr>
          <w:lang w:val="ro-RO"/>
        </w:rPr>
        <w:t>- a fost promovat lucrul în echipă, îndeosebi pentru elaborarea de proiecte, organizarea unor activităţi de amploare mai mare etc.</w:t>
      </w:r>
    </w:p>
    <w:p w:rsidR="008D053D" w:rsidRPr="00154BE5" w:rsidRDefault="008D053D" w:rsidP="008D053D">
      <w:pPr>
        <w:jc w:val="both"/>
        <w:rPr>
          <w:lang w:val="ro-RO"/>
        </w:rPr>
      </w:pPr>
      <w:r w:rsidRPr="00154BE5">
        <w:rPr>
          <w:lang w:val="ro-RO"/>
        </w:rPr>
        <w:t>- la compartimentul financiar - contabil, pe lângă activităţile specifice legate de: plata salariilor, a „banilor de liceu” şi decontarea navetei; întocmirea lunară a statelor de plată şi a documentelor pentru decontarea obligaţiilor pentru salarii şi achitarea acestora; întocmirea prognozelor privind Bugetul alocat şi a conturilor de execuţie bugetară, a dărilor de seamă financiar-contabile; întocmirea listei şi a statului de funcţii, a deciziilor de încadrare şi de reîncadrare a personalului, a statului de personal etc., se adaugă activităţile specifice determinate de modificările legislative de care a trebuit să se ţină seama.</w:t>
      </w:r>
    </w:p>
    <w:p w:rsidR="008D053D" w:rsidRPr="00154BE5" w:rsidRDefault="008D053D" w:rsidP="008D053D">
      <w:pPr>
        <w:jc w:val="both"/>
        <w:rPr>
          <w:lang w:val="ro-RO"/>
        </w:rPr>
      </w:pPr>
      <w:r w:rsidRPr="00154BE5">
        <w:rPr>
          <w:lang w:val="ro-RO"/>
        </w:rPr>
        <w:t xml:space="preserve">- la serviciul secretariat, activitatea de bază a însemnat: înscrierea elevilor în documentele şcolare, întocmirea dărilor de seamă statistice, completarea fişelor de încadrare, a carnetelor de muncă, întocmirea contractelor de muncă pentru cadrele didactice suplinitoare, verificarea şi </w:t>
      </w:r>
      <w:r w:rsidRPr="00154BE5">
        <w:rPr>
          <w:lang w:val="ro-RO"/>
        </w:rPr>
        <w:lastRenderedPageBreak/>
        <w:t>completarea dosarelor personale, rezolvarea corespondenţei, actualizarea bazei de date REVISAL, eliberarea diplomelor către absolvenţi;</w:t>
      </w:r>
    </w:p>
    <w:p w:rsidR="008D053D" w:rsidRPr="00154BE5" w:rsidRDefault="008D053D" w:rsidP="008D053D">
      <w:pPr>
        <w:jc w:val="both"/>
        <w:rPr>
          <w:lang w:val="ro-RO"/>
        </w:rPr>
      </w:pPr>
      <w:r w:rsidRPr="00154BE5">
        <w:rPr>
          <w:lang w:val="ro-RO"/>
        </w:rPr>
        <w:t>- proiectul festivalului Moştenite din Bătrâni a fost înscris în Calendarul Activităţilor Educative Naţionale şi a fost org</w:t>
      </w:r>
      <w:r>
        <w:rPr>
          <w:lang w:val="ro-RO"/>
        </w:rPr>
        <w:t>anizat în contextul</w:t>
      </w:r>
      <w:r w:rsidRPr="00154BE5">
        <w:rPr>
          <w:lang w:val="ro-RO"/>
        </w:rPr>
        <w:t xml:space="preserve"> săptămânii culturale voronene;</w:t>
      </w:r>
    </w:p>
    <w:p w:rsidR="008D053D" w:rsidRPr="00154BE5" w:rsidRDefault="008D053D" w:rsidP="008D053D">
      <w:pPr>
        <w:jc w:val="both"/>
        <w:rPr>
          <w:lang w:val="ro-RO"/>
        </w:rPr>
      </w:pPr>
      <w:r w:rsidRPr="00154BE5">
        <w:rPr>
          <w:lang w:val="ro-RO"/>
        </w:rPr>
        <w:t>-a fost implementat proiectul „TE AJUT SĂ TE AJUŢI SINGUR”,coordonator</w:t>
      </w:r>
      <w:r w:rsidR="000622DC">
        <w:rPr>
          <w:lang w:val="ro-RO"/>
        </w:rPr>
        <w:t>i</w:t>
      </w:r>
      <w:r w:rsidRPr="00154BE5">
        <w:rPr>
          <w:lang w:val="ro-RO"/>
        </w:rPr>
        <w:t xml:space="preserve"> Violeta Cotoc</w:t>
      </w:r>
      <w:r w:rsidR="000622DC">
        <w:rPr>
          <w:lang w:val="ro-RO"/>
        </w:rPr>
        <w:t xml:space="preserve"> și Marina Anicăi,</w:t>
      </w:r>
      <w:r w:rsidRPr="00154BE5">
        <w:rPr>
          <w:lang w:val="ro-RO"/>
        </w:rPr>
        <w:t xml:space="preserve"> cu</w:t>
      </w:r>
      <w:r w:rsidR="00071966">
        <w:rPr>
          <w:lang w:val="ro-RO"/>
        </w:rPr>
        <w:t xml:space="preserve"> finalitate în 30 noiembrie 2018</w:t>
      </w:r>
      <w:r w:rsidRPr="00154BE5">
        <w:rPr>
          <w:lang w:val="ro-RO"/>
        </w:rPr>
        <w:t>.</w:t>
      </w:r>
    </w:p>
    <w:p w:rsidR="008D053D" w:rsidRPr="00154BE5" w:rsidRDefault="008D053D" w:rsidP="008D053D">
      <w:pPr>
        <w:jc w:val="both"/>
        <w:rPr>
          <w:lang w:val="ro-RO"/>
        </w:rPr>
      </w:pPr>
      <w:r w:rsidRPr="00154BE5">
        <w:rPr>
          <w:lang w:val="ro-RO"/>
        </w:rPr>
        <w:t>-au fost verificate   centralele termice din şcoli;</w:t>
      </w:r>
    </w:p>
    <w:p w:rsidR="008D053D" w:rsidRPr="00154BE5" w:rsidRDefault="008D053D" w:rsidP="008D053D">
      <w:pPr>
        <w:jc w:val="both"/>
        <w:rPr>
          <w:lang w:val="ro-RO"/>
        </w:rPr>
      </w:pPr>
      <w:r w:rsidRPr="00154BE5">
        <w:rPr>
          <w:lang w:val="ro-RO"/>
        </w:rPr>
        <w:t>- au primit autorizaţie de funcţionare din punct de vedere al securităţii şi sănătăţii în muncă toate şcolile din comună;</w:t>
      </w:r>
    </w:p>
    <w:p w:rsidR="008D053D" w:rsidRPr="00154BE5" w:rsidRDefault="00452E2F" w:rsidP="008D053D">
      <w:pPr>
        <w:jc w:val="both"/>
        <w:rPr>
          <w:lang w:val="ro-RO"/>
        </w:rPr>
      </w:pPr>
      <w:r>
        <w:rPr>
          <w:lang w:val="ro-RO"/>
        </w:rPr>
        <w:t>- s-a dat în folosință Campusul școlar ianuarie 2017.</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b/>
          <w:i/>
          <w:lang w:val="ro-RO"/>
        </w:rPr>
      </w:pPr>
      <w:r w:rsidRPr="00154BE5">
        <w:rPr>
          <w:b/>
          <w:i/>
          <w:lang w:val="ro-RO"/>
        </w:rPr>
        <w:tab/>
      </w:r>
      <w:r w:rsidRPr="00154BE5">
        <w:rPr>
          <w:b/>
          <w:i/>
          <w:lang w:val="ro-RO"/>
        </w:rPr>
        <w:tab/>
        <w:t>Aspecte negative</w:t>
      </w:r>
    </w:p>
    <w:p w:rsidR="008D053D" w:rsidRPr="00154BE5" w:rsidRDefault="008D053D" w:rsidP="008D053D">
      <w:pPr>
        <w:jc w:val="both"/>
        <w:rPr>
          <w:b/>
          <w:i/>
          <w:lang w:val="ro-RO"/>
        </w:rPr>
      </w:pPr>
    </w:p>
    <w:p w:rsidR="008D053D" w:rsidRPr="00154BE5" w:rsidRDefault="008D053D" w:rsidP="008D053D">
      <w:pPr>
        <w:jc w:val="both"/>
        <w:rPr>
          <w:lang w:val="ro-RO"/>
        </w:rPr>
      </w:pPr>
      <w:r w:rsidRPr="00154BE5">
        <w:rPr>
          <w:lang w:val="ro-RO"/>
        </w:rPr>
        <w:t xml:space="preserve">- baza materială pentru asigurarea instruirii practice este încă insuficientă şi nu corespunde în totalitate standardelor de calitate; </w:t>
      </w:r>
    </w:p>
    <w:p w:rsidR="008D053D" w:rsidRDefault="008D053D" w:rsidP="008D053D">
      <w:pPr>
        <w:jc w:val="both"/>
        <w:rPr>
          <w:lang w:val="ro-RO"/>
        </w:rPr>
      </w:pPr>
    </w:p>
    <w:p w:rsidR="000622DC" w:rsidRDefault="000622DC" w:rsidP="008D053D">
      <w:pPr>
        <w:jc w:val="both"/>
        <w:rPr>
          <w:lang w:val="ro-RO"/>
        </w:rPr>
      </w:pPr>
    </w:p>
    <w:p w:rsidR="000865DF" w:rsidRPr="00154BE5" w:rsidRDefault="000865DF" w:rsidP="008D053D">
      <w:pPr>
        <w:jc w:val="both"/>
        <w:rPr>
          <w:lang w:val="ro-RO"/>
        </w:rPr>
      </w:pPr>
    </w:p>
    <w:p w:rsidR="008D053D" w:rsidRPr="00154BE5" w:rsidRDefault="008D053D" w:rsidP="008D053D">
      <w:pPr>
        <w:jc w:val="both"/>
        <w:rPr>
          <w:b/>
          <w:color w:val="000080"/>
          <w:lang w:val="ro-RO"/>
        </w:rPr>
      </w:pPr>
      <w:r w:rsidRPr="00154BE5">
        <w:rPr>
          <w:b/>
          <w:color w:val="000080"/>
          <w:lang w:val="ro-RO"/>
        </w:rPr>
        <w:t>2. ANALIZA REZULTATEL</w:t>
      </w:r>
      <w:r w:rsidR="00691156">
        <w:rPr>
          <w:b/>
          <w:color w:val="000080"/>
          <w:lang w:val="ro-RO"/>
        </w:rPr>
        <w:t>OR ELEVILOR DIN ANUL ŞCOLAR 20</w:t>
      </w:r>
      <w:r w:rsidR="00071966">
        <w:rPr>
          <w:b/>
          <w:color w:val="000080"/>
          <w:lang w:val="ro-RO"/>
        </w:rPr>
        <w:t>17 – 2018</w:t>
      </w:r>
    </w:p>
    <w:p w:rsidR="008D053D" w:rsidRDefault="008D053D" w:rsidP="008D053D">
      <w:pPr>
        <w:jc w:val="both"/>
        <w:rPr>
          <w:lang w:val="ro-RO"/>
        </w:rPr>
      </w:pPr>
    </w:p>
    <w:p w:rsidR="000865DF" w:rsidRPr="00154BE5" w:rsidRDefault="000865DF" w:rsidP="008D053D">
      <w:pPr>
        <w:jc w:val="both"/>
        <w:rPr>
          <w:lang w:val="ro-RO"/>
        </w:rPr>
      </w:pPr>
    </w:p>
    <w:p w:rsidR="008D053D" w:rsidRPr="000865DF" w:rsidRDefault="008D053D" w:rsidP="008D053D">
      <w:pPr>
        <w:jc w:val="both"/>
        <w:rPr>
          <w:b/>
          <w:lang w:val="ro-RO"/>
        </w:rPr>
      </w:pPr>
      <w:r w:rsidRPr="000865DF">
        <w:rPr>
          <w:b/>
          <w:lang w:val="ro-RO"/>
        </w:rPr>
        <w:t>Procentul de</w:t>
      </w:r>
      <w:r w:rsidR="000925F8" w:rsidRPr="000865DF">
        <w:rPr>
          <w:b/>
          <w:lang w:val="ro-RO"/>
        </w:rPr>
        <w:t xml:space="preserve"> promovabilitate, </w:t>
      </w:r>
      <w:r w:rsidRPr="000865DF">
        <w:rPr>
          <w:b/>
          <w:lang w:val="ro-RO"/>
        </w:rPr>
        <w:t xml:space="preserve"> pe fiecare unitate şcolară, este următorul:</w:t>
      </w:r>
    </w:p>
    <w:p w:rsidR="00AC547A" w:rsidRDefault="00AC547A" w:rsidP="008D053D">
      <w:pPr>
        <w:jc w:val="both"/>
        <w:rPr>
          <w:lang w:val="ro-RO"/>
        </w:rPr>
      </w:pPr>
    </w:p>
    <w:p w:rsidR="000622DC" w:rsidRDefault="000622DC" w:rsidP="008D053D">
      <w:pPr>
        <w:jc w:val="both"/>
        <w:rPr>
          <w:lang w:val="ro-RO"/>
        </w:rPr>
      </w:pPr>
    </w:p>
    <w:tbl>
      <w:tblPr>
        <w:tblW w:w="0" w:type="auto"/>
        <w:tblBorders>
          <w:top w:val="single" w:sz="12" w:space="0" w:color="000000"/>
          <w:bottom w:val="single" w:sz="12" w:space="0" w:color="000000"/>
        </w:tblBorders>
        <w:tblLook w:val="04A0" w:firstRow="1" w:lastRow="0" w:firstColumn="1" w:lastColumn="0" w:noHBand="0" w:noVBand="1"/>
      </w:tblPr>
      <w:tblGrid>
        <w:gridCol w:w="672"/>
        <w:gridCol w:w="4857"/>
        <w:gridCol w:w="984"/>
        <w:gridCol w:w="984"/>
        <w:gridCol w:w="1056"/>
        <w:gridCol w:w="1023"/>
      </w:tblGrid>
      <w:tr w:rsidR="000622DC" w:rsidRPr="001C612F" w:rsidTr="001C612F">
        <w:tc>
          <w:tcPr>
            <w:tcW w:w="675" w:type="dxa"/>
            <w:tcBorders>
              <w:bottom w:val="single" w:sz="6" w:space="0" w:color="000000"/>
            </w:tcBorders>
            <w:shd w:val="solid" w:color="800080" w:fill="FFFFFF"/>
          </w:tcPr>
          <w:p w:rsidR="000622DC" w:rsidRPr="001C612F" w:rsidRDefault="000622DC" w:rsidP="001C612F">
            <w:pPr>
              <w:jc w:val="both"/>
              <w:rPr>
                <w:b/>
                <w:bCs/>
                <w:color w:val="FFFFFF"/>
                <w:lang w:val="ro-RO"/>
              </w:rPr>
            </w:pPr>
            <w:r w:rsidRPr="001C612F">
              <w:rPr>
                <w:b/>
                <w:bCs/>
                <w:color w:val="FFFFFF"/>
                <w:lang w:val="ro-RO"/>
              </w:rPr>
              <w:t>Nr. crt</w:t>
            </w:r>
          </w:p>
        </w:tc>
        <w:tc>
          <w:tcPr>
            <w:tcW w:w="4962" w:type="dxa"/>
            <w:tcBorders>
              <w:bottom w:val="single" w:sz="6" w:space="0" w:color="000000"/>
            </w:tcBorders>
            <w:shd w:val="solid" w:color="800080" w:fill="FFFFFF"/>
          </w:tcPr>
          <w:p w:rsidR="000622DC" w:rsidRPr="001C612F" w:rsidRDefault="00C137EB" w:rsidP="001C612F">
            <w:pPr>
              <w:jc w:val="both"/>
              <w:rPr>
                <w:color w:val="FFFFFF"/>
                <w:lang w:val="ro-RO"/>
              </w:rPr>
            </w:pPr>
            <w:r>
              <w:rPr>
                <w:color w:val="FFFFFF"/>
                <w:lang w:val="ro-RO"/>
              </w:rPr>
              <w:t>Unitatea ş</w:t>
            </w:r>
            <w:r w:rsidR="000622DC" w:rsidRPr="001C612F">
              <w:rPr>
                <w:color w:val="FFFFFF"/>
                <w:lang w:val="ro-RO"/>
              </w:rPr>
              <w:t>colară</w:t>
            </w:r>
          </w:p>
        </w:tc>
        <w:tc>
          <w:tcPr>
            <w:tcW w:w="992" w:type="dxa"/>
            <w:tcBorders>
              <w:bottom w:val="single" w:sz="6" w:space="0" w:color="000000"/>
            </w:tcBorders>
            <w:shd w:val="solid" w:color="800080" w:fill="FFFFFF"/>
          </w:tcPr>
          <w:p w:rsidR="000622DC" w:rsidRPr="001C612F" w:rsidRDefault="000622DC" w:rsidP="001C612F">
            <w:pPr>
              <w:jc w:val="both"/>
              <w:rPr>
                <w:color w:val="FFFFFF"/>
                <w:lang w:val="ro-RO"/>
              </w:rPr>
            </w:pPr>
            <w:r w:rsidRPr="001C612F">
              <w:rPr>
                <w:color w:val="FFFFFF"/>
                <w:lang w:val="ro-RO"/>
              </w:rPr>
              <w:t>Nr. elevi</w:t>
            </w:r>
          </w:p>
        </w:tc>
        <w:tc>
          <w:tcPr>
            <w:tcW w:w="992" w:type="dxa"/>
            <w:tcBorders>
              <w:bottom w:val="single" w:sz="6" w:space="0" w:color="000000"/>
            </w:tcBorders>
            <w:shd w:val="solid" w:color="800080" w:fill="FFFFFF"/>
          </w:tcPr>
          <w:p w:rsidR="000622DC" w:rsidRPr="001C612F" w:rsidRDefault="00C137EB" w:rsidP="001C612F">
            <w:pPr>
              <w:jc w:val="both"/>
              <w:rPr>
                <w:color w:val="FFFFFF"/>
                <w:lang w:val="ro-RO"/>
              </w:rPr>
            </w:pPr>
            <w:r>
              <w:rPr>
                <w:color w:val="FFFFFF"/>
                <w:lang w:val="ro-RO"/>
              </w:rPr>
              <w:t>Nr. elevi repe- tenţ</w:t>
            </w:r>
            <w:r w:rsidR="000622DC" w:rsidRPr="001C612F">
              <w:rPr>
                <w:color w:val="FFFFFF"/>
                <w:lang w:val="ro-RO"/>
              </w:rPr>
              <w:t>i</w:t>
            </w:r>
          </w:p>
        </w:tc>
        <w:tc>
          <w:tcPr>
            <w:tcW w:w="992" w:type="dxa"/>
            <w:tcBorders>
              <w:bottom w:val="single" w:sz="6" w:space="0" w:color="000000"/>
            </w:tcBorders>
            <w:shd w:val="solid" w:color="800080" w:fill="FFFFFF"/>
          </w:tcPr>
          <w:p w:rsidR="000622DC" w:rsidRPr="001C612F" w:rsidRDefault="000622DC" w:rsidP="001C612F">
            <w:pPr>
              <w:jc w:val="both"/>
              <w:rPr>
                <w:color w:val="FFFFFF"/>
                <w:lang w:val="ro-RO"/>
              </w:rPr>
            </w:pPr>
            <w:r w:rsidRPr="001C612F">
              <w:rPr>
                <w:color w:val="FFFFFF"/>
                <w:lang w:val="ro-RO"/>
              </w:rPr>
              <w:t>Nr. elevi care au aband. cursurile</w:t>
            </w:r>
          </w:p>
        </w:tc>
        <w:tc>
          <w:tcPr>
            <w:tcW w:w="912" w:type="dxa"/>
            <w:tcBorders>
              <w:bottom w:val="single" w:sz="6" w:space="0" w:color="000000"/>
            </w:tcBorders>
            <w:shd w:val="solid" w:color="800080" w:fill="FFFFFF"/>
          </w:tcPr>
          <w:p w:rsidR="000622DC" w:rsidRPr="001C612F" w:rsidRDefault="000622DC" w:rsidP="001C612F">
            <w:pPr>
              <w:jc w:val="both"/>
              <w:rPr>
                <w:color w:val="FFFFFF"/>
                <w:lang w:val="ro-RO"/>
              </w:rPr>
            </w:pPr>
            <w:r w:rsidRPr="001C612F">
              <w:rPr>
                <w:color w:val="FFFFFF"/>
                <w:lang w:val="ro-RO"/>
              </w:rPr>
              <w:t>% promov.</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1</w:t>
            </w:r>
          </w:p>
        </w:tc>
        <w:tc>
          <w:tcPr>
            <w:tcW w:w="4962" w:type="dxa"/>
            <w:shd w:val="clear" w:color="auto" w:fill="auto"/>
          </w:tcPr>
          <w:p w:rsidR="000622DC" w:rsidRPr="001C612F" w:rsidRDefault="000622DC" w:rsidP="001C612F">
            <w:pPr>
              <w:jc w:val="both"/>
              <w:rPr>
                <w:lang w:val="ro-RO"/>
              </w:rPr>
            </w:pPr>
            <w:r w:rsidRPr="001C612F">
              <w:rPr>
                <w:color w:val="000080"/>
                <w:lang w:val="ro-RO"/>
              </w:rPr>
              <w:t>Lic. Tehn. „Ştefan cel Mare şi Sfânt</w:t>
            </w:r>
            <w:r w:rsidR="00EA7EF7" w:rsidRPr="001C612F">
              <w:rPr>
                <w:color w:val="000080"/>
                <w:lang w:val="ro-RO"/>
              </w:rPr>
              <w:t>” Vorona</w:t>
            </w:r>
          </w:p>
        </w:tc>
        <w:tc>
          <w:tcPr>
            <w:tcW w:w="992" w:type="dxa"/>
            <w:shd w:val="clear" w:color="auto" w:fill="auto"/>
          </w:tcPr>
          <w:p w:rsidR="000622DC" w:rsidRPr="001C612F" w:rsidRDefault="00EA7EF7" w:rsidP="001C612F">
            <w:pPr>
              <w:jc w:val="both"/>
              <w:rPr>
                <w:lang w:val="ro-RO"/>
              </w:rPr>
            </w:pPr>
            <w:r w:rsidRPr="001C612F">
              <w:rPr>
                <w:lang w:val="ro-RO"/>
              </w:rPr>
              <w:t>705</w:t>
            </w:r>
          </w:p>
        </w:tc>
        <w:tc>
          <w:tcPr>
            <w:tcW w:w="992" w:type="dxa"/>
            <w:shd w:val="clear" w:color="auto" w:fill="auto"/>
          </w:tcPr>
          <w:p w:rsidR="000622DC" w:rsidRPr="001C612F" w:rsidRDefault="00EA7EF7" w:rsidP="001C612F">
            <w:pPr>
              <w:jc w:val="both"/>
              <w:rPr>
                <w:lang w:val="ro-RO"/>
              </w:rPr>
            </w:pPr>
            <w:r w:rsidRPr="001C612F">
              <w:rPr>
                <w:lang w:val="ro-RO"/>
              </w:rPr>
              <w:t>9</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98,72%</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2</w:t>
            </w:r>
          </w:p>
        </w:tc>
        <w:tc>
          <w:tcPr>
            <w:tcW w:w="4962" w:type="dxa"/>
            <w:shd w:val="clear" w:color="auto" w:fill="auto"/>
          </w:tcPr>
          <w:p w:rsidR="000622DC" w:rsidRPr="001C612F" w:rsidRDefault="000622DC" w:rsidP="001C612F">
            <w:pPr>
              <w:jc w:val="both"/>
              <w:rPr>
                <w:lang w:val="ro-RO"/>
              </w:rPr>
            </w:pPr>
            <w:r w:rsidRPr="001C612F">
              <w:rPr>
                <w:color w:val="000080"/>
                <w:lang w:val="ro-RO"/>
              </w:rPr>
              <w:t>Şc. Gimn. „Al.I. Cuza” Vorona</w:t>
            </w:r>
          </w:p>
        </w:tc>
        <w:tc>
          <w:tcPr>
            <w:tcW w:w="992" w:type="dxa"/>
            <w:shd w:val="clear" w:color="auto" w:fill="auto"/>
          </w:tcPr>
          <w:p w:rsidR="000622DC" w:rsidRPr="001C612F" w:rsidRDefault="00EA7EF7" w:rsidP="001C612F">
            <w:pPr>
              <w:jc w:val="both"/>
              <w:rPr>
                <w:lang w:val="ro-RO"/>
              </w:rPr>
            </w:pPr>
            <w:r w:rsidRPr="001C612F">
              <w:rPr>
                <w:lang w:val="ro-RO"/>
              </w:rPr>
              <w:t>119</w:t>
            </w:r>
          </w:p>
        </w:tc>
        <w:tc>
          <w:tcPr>
            <w:tcW w:w="992" w:type="dxa"/>
            <w:shd w:val="clear" w:color="auto" w:fill="auto"/>
          </w:tcPr>
          <w:p w:rsidR="000622DC" w:rsidRPr="001C612F" w:rsidRDefault="00EA7EF7" w:rsidP="001C612F">
            <w:pPr>
              <w:jc w:val="both"/>
              <w:rPr>
                <w:lang w:val="ro-RO"/>
              </w:rPr>
            </w:pPr>
            <w:r w:rsidRPr="001C612F">
              <w:rPr>
                <w:lang w:val="ro-RO"/>
              </w:rPr>
              <w:t>2</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98,31%</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3</w:t>
            </w:r>
          </w:p>
        </w:tc>
        <w:tc>
          <w:tcPr>
            <w:tcW w:w="4962" w:type="dxa"/>
            <w:shd w:val="clear" w:color="auto" w:fill="auto"/>
          </w:tcPr>
          <w:p w:rsidR="000622DC" w:rsidRPr="001C612F" w:rsidRDefault="00452E2F" w:rsidP="001C612F">
            <w:pPr>
              <w:jc w:val="both"/>
              <w:rPr>
                <w:lang w:val="ro-RO"/>
              </w:rPr>
            </w:pPr>
            <w:r>
              <w:rPr>
                <w:color w:val="000080"/>
                <w:lang w:val="ro-RO"/>
              </w:rPr>
              <w:t>Şc. Primară</w:t>
            </w:r>
            <w:r w:rsidR="000622DC" w:rsidRPr="001C612F">
              <w:rPr>
                <w:color w:val="000080"/>
                <w:lang w:val="ro-RO"/>
              </w:rPr>
              <w:t xml:space="preserve"> „P</w:t>
            </w:r>
            <w:r w:rsidR="00EA7EF7" w:rsidRPr="001C612F">
              <w:rPr>
                <w:color w:val="000080"/>
                <w:lang w:val="ro-RO"/>
              </w:rPr>
              <w:t>etru</w:t>
            </w:r>
            <w:r w:rsidR="000622DC" w:rsidRPr="001C612F">
              <w:rPr>
                <w:color w:val="000080"/>
                <w:lang w:val="ro-RO"/>
              </w:rPr>
              <w:t xml:space="preserve"> Rareş”   Vorona</w:t>
            </w:r>
          </w:p>
        </w:tc>
        <w:tc>
          <w:tcPr>
            <w:tcW w:w="992" w:type="dxa"/>
            <w:shd w:val="clear" w:color="auto" w:fill="auto"/>
          </w:tcPr>
          <w:p w:rsidR="000622DC" w:rsidRPr="001C612F" w:rsidRDefault="00EA7EF7" w:rsidP="001C612F">
            <w:pPr>
              <w:jc w:val="both"/>
              <w:rPr>
                <w:lang w:val="ro-RO"/>
              </w:rPr>
            </w:pPr>
            <w:r w:rsidRPr="001C612F">
              <w:rPr>
                <w:lang w:val="ro-RO"/>
              </w:rPr>
              <w:t xml:space="preserve"> 87</w:t>
            </w:r>
          </w:p>
        </w:tc>
        <w:tc>
          <w:tcPr>
            <w:tcW w:w="992" w:type="dxa"/>
            <w:shd w:val="clear" w:color="auto" w:fill="auto"/>
          </w:tcPr>
          <w:p w:rsidR="000622DC" w:rsidRPr="001C612F" w:rsidRDefault="00EA7EF7" w:rsidP="001C612F">
            <w:pPr>
              <w:jc w:val="both"/>
              <w:rPr>
                <w:lang w:val="ro-RO"/>
              </w:rPr>
            </w:pPr>
            <w:r w:rsidRPr="001C612F">
              <w:rPr>
                <w:lang w:val="ro-RO"/>
              </w:rPr>
              <w:t>-</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100%</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4</w:t>
            </w:r>
          </w:p>
        </w:tc>
        <w:tc>
          <w:tcPr>
            <w:tcW w:w="4962" w:type="dxa"/>
            <w:shd w:val="clear" w:color="auto" w:fill="auto"/>
          </w:tcPr>
          <w:p w:rsidR="000622DC" w:rsidRPr="001C612F" w:rsidRDefault="00EA7EF7" w:rsidP="001C612F">
            <w:pPr>
              <w:jc w:val="both"/>
              <w:rPr>
                <w:lang w:val="ro-RO"/>
              </w:rPr>
            </w:pPr>
            <w:r w:rsidRPr="001C612F">
              <w:rPr>
                <w:color w:val="000080"/>
                <w:lang w:val="ro-RO"/>
              </w:rPr>
              <w:t>Şc. Gimn. „Luca</w:t>
            </w:r>
            <w:r w:rsidR="000622DC" w:rsidRPr="001C612F">
              <w:rPr>
                <w:color w:val="000080"/>
                <w:lang w:val="ro-RO"/>
              </w:rPr>
              <w:t xml:space="preserve"> Arbore” Vorona Mare</w:t>
            </w:r>
          </w:p>
        </w:tc>
        <w:tc>
          <w:tcPr>
            <w:tcW w:w="992" w:type="dxa"/>
            <w:shd w:val="clear" w:color="auto" w:fill="auto"/>
          </w:tcPr>
          <w:p w:rsidR="000622DC" w:rsidRPr="001C612F" w:rsidRDefault="00EA7EF7" w:rsidP="001C612F">
            <w:pPr>
              <w:jc w:val="both"/>
              <w:rPr>
                <w:lang w:val="ro-RO"/>
              </w:rPr>
            </w:pPr>
            <w:r w:rsidRPr="001C612F">
              <w:rPr>
                <w:lang w:val="ro-RO"/>
              </w:rPr>
              <w:t>117</w:t>
            </w:r>
          </w:p>
        </w:tc>
        <w:tc>
          <w:tcPr>
            <w:tcW w:w="992" w:type="dxa"/>
            <w:shd w:val="clear" w:color="auto" w:fill="auto"/>
          </w:tcPr>
          <w:p w:rsidR="000622DC" w:rsidRPr="001C612F" w:rsidRDefault="00EA7EF7" w:rsidP="001C612F">
            <w:pPr>
              <w:jc w:val="both"/>
              <w:rPr>
                <w:lang w:val="ro-RO"/>
              </w:rPr>
            </w:pPr>
            <w:r w:rsidRPr="001C612F">
              <w:rPr>
                <w:lang w:val="ro-RO"/>
              </w:rPr>
              <w:t>1</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99,14%</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5</w:t>
            </w:r>
          </w:p>
        </w:tc>
        <w:tc>
          <w:tcPr>
            <w:tcW w:w="4962" w:type="dxa"/>
            <w:shd w:val="clear" w:color="auto" w:fill="auto"/>
          </w:tcPr>
          <w:p w:rsidR="000622DC" w:rsidRPr="001C612F" w:rsidRDefault="00EA7EF7" w:rsidP="001C612F">
            <w:pPr>
              <w:jc w:val="both"/>
              <w:rPr>
                <w:lang w:val="ro-RO"/>
              </w:rPr>
            </w:pPr>
            <w:r w:rsidRPr="001C612F">
              <w:rPr>
                <w:color w:val="000080"/>
                <w:lang w:val="ro-RO"/>
              </w:rPr>
              <w:t>Şc. Gimn. „Raluca Iuraşcu” Joldeşti</w:t>
            </w:r>
          </w:p>
        </w:tc>
        <w:tc>
          <w:tcPr>
            <w:tcW w:w="992" w:type="dxa"/>
            <w:shd w:val="clear" w:color="auto" w:fill="auto"/>
          </w:tcPr>
          <w:p w:rsidR="000622DC" w:rsidRPr="001C612F" w:rsidRDefault="00EA7EF7" w:rsidP="001C612F">
            <w:pPr>
              <w:jc w:val="both"/>
              <w:rPr>
                <w:lang w:val="ro-RO"/>
              </w:rPr>
            </w:pPr>
            <w:r w:rsidRPr="001C612F">
              <w:rPr>
                <w:lang w:val="ro-RO"/>
              </w:rPr>
              <w:t>177</w:t>
            </w:r>
          </w:p>
        </w:tc>
        <w:tc>
          <w:tcPr>
            <w:tcW w:w="992" w:type="dxa"/>
            <w:shd w:val="clear" w:color="auto" w:fill="auto"/>
          </w:tcPr>
          <w:p w:rsidR="000622DC" w:rsidRPr="001C612F" w:rsidRDefault="00EA7EF7" w:rsidP="001C612F">
            <w:pPr>
              <w:jc w:val="both"/>
              <w:rPr>
                <w:lang w:val="ro-RO"/>
              </w:rPr>
            </w:pPr>
            <w:r w:rsidRPr="001C612F">
              <w:rPr>
                <w:lang w:val="ro-RO"/>
              </w:rPr>
              <w:t>2</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98,87%</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6</w:t>
            </w:r>
          </w:p>
        </w:tc>
        <w:tc>
          <w:tcPr>
            <w:tcW w:w="4962" w:type="dxa"/>
            <w:shd w:val="clear" w:color="auto" w:fill="auto"/>
          </w:tcPr>
          <w:p w:rsidR="000622DC" w:rsidRPr="001C612F" w:rsidRDefault="00EA7EF7" w:rsidP="001C612F">
            <w:pPr>
              <w:jc w:val="both"/>
              <w:rPr>
                <w:lang w:val="ro-RO"/>
              </w:rPr>
            </w:pPr>
            <w:r w:rsidRPr="001C612F">
              <w:rPr>
                <w:color w:val="000080"/>
                <w:lang w:val="ro-RO"/>
              </w:rPr>
              <w:t>Şc. Gimn. „Al. cel Bun” Icuşeni</w:t>
            </w:r>
          </w:p>
        </w:tc>
        <w:tc>
          <w:tcPr>
            <w:tcW w:w="992" w:type="dxa"/>
            <w:shd w:val="clear" w:color="auto" w:fill="auto"/>
          </w:tcPr>
          <w:p w:rsidR="000622DC" w:rsidRPr="001C612F" w:rsidRDefault="00EA7EF7" w:rsidP="001C612F">
            <w:pPr>
              <w:jc w:val="both"/>
              <w:rPr>
                <w:lang w:val="ro-RO"/>
              </w:rPr>
            </w:pPr>
            <w:r w:rsidRPr="001C612F">
              <w:rPr>
                <w:lang w:val="ro-RO"/>
              </w:rPr>
              <w:t>117</w:t>
            </w:r>
          </w:p>
        </w:tc>
        <w:tc>
          <w:tcPr>
            <w:tcW w:w="992" w:type="dxa"/>
            <w:shd w:val="clear" w:color="auto" w:fill="auto"/>
          </w:tcPr>
          <w:p w:rsidR="000622DC" w:rsidRPr="001C612F" w:rsidRDefault="00EA7EF7" w:rsidP="001C612F">
            <w:pPr>
              <w:jc w:val="both"/>
              <w:rPr>
                <w:lang w:val="ro-RO"/>
              </w:rPr>
            </w:pPr>
            <w:r w:rsidRPr="001C612F">
              <w:rPr>
                <w:lang w:val="ro-RO"/>
              </w:rPr>
              <w:t>-</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100%</w:t>
            </w:r>
          </w:p>
        </w:tc>
      </w:tr>
      <w:tr w:rsidR="000622DC" w:rsidRPr="001C612F" w:rsidTr="001C612F">
        <w:tc>
          <w:tcPr>
            <w:tcW w:w="675" w:type="dxa"/>
            <w:shd w:val="solid" w:color="C0C0C0" w:fill="FFFFFF"/>
          </w:tcPr>
          <w:p w:rsidR="000622DC" w:rsidRPr="001C612F" w:rsidRDefault="000865DF" w:rsidP="001C612F">
            <w:pPr>
              <w:jc w:val="both"/>
              <w:rPr>
                <w:b/>
                <w:bCs/>
                <w:lang w:val="ro-RO"/>
              </w:rPr>
            </w:pPr>
            <w:r w:rsidRPr="001C612F">
              <w:rPr>
                <w:b/>
                <w:bCs/>
                <w:lang w:val="ro-RO"/>
              </w:rPr>
              <w:t>7</w:t>
            </w:r>
          </w:p>
        </w:tc>
        <w:tc>
          <w:tcPr>
            <w:tcW w:w="4962" w:type="dxa"/>
            <w:shd w:val="clear" w:color="auto" w:fill="auto"/>
          </w:tcPr>
          <w:p w:rsidR="000622DC" w:rsidRPr="001C612F" w:rsidRDefault="00EA7EF7" w:rsidP="001C612F">
            <w:pPr>
              <w:jc w:val="both"/>
              <w:rPr>
                <w:lang w:val="ro-RO"/>
              </w:rPr>
            </w:pPr>
            <w:r w:rsidRPr="001C612F">
              <w:rPr>
                <w:color w:val="000080"/>
                <w:lang w:val="ro-RO"/>
              </w:rPr>
              <w:t>Şc. Gimn. „Nicolae Iorga” Poiana</w:t>
            </w:r>
          </w:p>
        </w:tc>
        <w:tc>
          <w:tcPr>
            <w:tcW w:w="992" w:type="dxa"/>
            <w:shd w:val="clear" w:color="auto" w:fill="auto"/>
          </w:tcPr>
          <w:p w:rsidR="000622DC" w:rsidRPr="001C612F" w:rsidRDefault="00EA7EF7" w:rsidP="001C612F">
            <w:pPr>
              <w:jc w:val="both"/>
              <w:rPr>
                <w:lang w:val="ro-RO"/>
              </w:rPr>
            </w:pPr>
            <w:r w:rsidRPr="001C612F">
              <w:rPr>
                <w:lang w:val="ro-RO"/>
              </w:rPr>
              <w:t>105</w:t>
            </w:r>
          </w:p>
        </w:tc>
        <w:tc>
          <w:tcPr>
            <w:tcW w:w="992" w:type="dxa"/>
            <w:shd w:val="clear" w:color="auto" w:fill="auto"/>
          </w:tcPr>
          <w:p w:rsidR="000622DC" w:rsidRPr="001C612F" w:rsidRDefault="00EA7EF7" w:rsidP="001C612F">
            <w:pPr>
              <w:jc w:val="both"/>
              <w:rPr>
                <w:lang w:val="ro-RO"/>
              </w:rPr>
            </w:pPr>
            <w:r w:rsidRPr="001C612F">
              <w:rPr>
                <w:lang w:val="ro-RO"/>
              </w:rPr>
              <w:t>1</w:t>
            </w: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EA7EF7" w:rsidP="001C612F">
            <w:pPr>
              <w:jc w:val="both"/>
              <w:rPr>
                <w:lang w:val="ro-RO"/>
              </w:rPr>
            </w:pPr>
            <w:r w:rsidRPr="001C612F">
              <w:rPr>
                <w:lang w:val="ro-RO"/>
              </w:rPr>
              <w:t>99,04%</w:t>
            </w:r>
          </w:p>
        </w:tc>
      </w:tr>
      <w:tr w:rsidR="000622DC" w:rsidRPr="001C612F" w:rsidTr="001C612F">
        <w:tc>
          <w:tcPr>
            <w:tcW w:w="675" w:type="dxa"/>
            <w:shd w:val="solid" w:color="C0C0C0" w:fill="FFFFFF"/>
          </w:tcPr>
          <w:p w:rsidR="000622DC" w:rsidRPr="001C612F" w:rsidRDefault="000622DC" w:rsidP="001C612F">
            <w:pPr>
              <w:jc w:val="both"/>
              <w:rPr>
                <w:b/>
                <w:bCs/>
                <w:lang w:val="ro-RO"/>
              </w:rPr>
            </w:pPr>
          </w:p>
        </w:tc>
        <w:tc>
          <w:tcPr>
            <w:tcW w:w="4962" w:type="dxa"/>
            <w:shd w:val="clear" w:color="auto" w:fill="auto"/>
          </w:tcPr>
          <w:p w:rsidR="000622DC" w:rsidRPr="001C612F" w:rsidRDefault="000865DF" w:rsidP="001C612F">
            <w:pPr>
              <w:jc w:val="both"/>
              <w:rPr>
                <w:lang w:val="ro-RO"/>
              </w:rPr>
            </w:pPr>
            <w:r w:rsidRPr="001C612F">
              <w:rPr>
                <w:lang w:val="ro-RO"/>
              </w:rPr>
              <w:t>TOTAL</w:t>
            </w:r>
          </w:p>
        </w:tc>
        <w:tc>
          <w:tcPr>
            <w:tcW w:w="992" w:type="dxa"/>
            <w:shd w:val="clear" w:color="auto" w:fill="auto"/>
          </w:tcPr>
          <w:p w:rsidR="000622DC" w:rsidRPr="001C612F" w:rsidRDefault="000622DC" w:rsidP="001C612F">
            <w:pPr>
              <w:jc w:val="both"/>
              <w:rPr>
                <w:lang w:val="ro-RO"/>
              </w:rPr>
            </w:pPr>
          </w:p>
        </w:tc>
        <w:tc>
          <w:tcPr>
            <w:tcW w:w="992" w:type="dxa"/>
            <w:shd w:val="clear" w:color="auto" w:fill="auto"/>
          </w:tcPr>
          <w:p w:rsidR="000622DC" w:rsidRPr="001C612F" w:rsidRDefault="000622DC" w:rsidP="001C612F">
            <w:pPr>
              <w:jc w:val="both"/>
              <w:rPr>
                <w:lang w:val="ro-RO"/>
              </w:rPr>
            </w:pPr>
          </w:p>
        </w:tc>
        <w:tc>
          <w:tcPr>
            <w:tcW w:w="992" w:type="dxa"/>
            <w:shd w:val="clear" w:color="auto" w:fill="auto"/>
          </w:tcPr>
          <w:p w:rsidR="000622DC" w:rsidRPr="001C612F" w:rsidRDefault="000622DC" w:rsidP="001C612F">
            <w:pPr>
              <w:jc w:val="both"/>
              <w:rPr>
                <w:lang w:val="ro-RO"/>
              </w:rPr>
            </w:pPr>
          </w:p>
        </w:tc>
        <w:tc>
          <w:tcPr>
            <w:tcW w:w="912" w:type="dxa"/>
            <w:shd w:val="clear" w:color="auto" w:fill="auto"/>
          </w:tcPr>
          <w:p w:rsidR="000622DC" w:rsidRPr="001C612F" w:rsidRDefault="000622DC" w:rsidP="001C612F">
            <w:pPr>
              <w:jc w:val="both"/>
              <w:rPr>
                <w:lang w:val="ro-RO"/>
              </w:rPr>
            </w:pPr>
          </w:p>
        </w:tc>
      </w:tr>
    </w:tbl>
    <w:p w:rsidR="000622DC" w:rsidRDefault="000622DC" w:rsidP="008D053D">
      <w:pPr>
        <w:jc w:val="both"/>
        <w:rPr>
          <w:lang w:val="ro-RO"/>
        </w:rPr>
      </w:pPr>
    </w:p>
    <w:p w:rsidR="000622DC" w:rsidRDefault="000622DC" w:rsidP="008D053D">
      <w:pPr>
        <w:jc w:val="both"/>
        <w:rPr>
          <w:lang w:val="ro-RO"/>
        </w:rPr>
      </w:pPr>
    </w:p>
    <w:p w:rsidR="000925F8" w:rsidRDefault="000925F8" w:rsidP="008D053D">
      <w:pPr>
        <w:jc w:val="both"/>
        <w:rPr>
          <w:lang w:val="ro-RO"/>
        </w:rPr>
      </w:pPr>
    </w:p>
    <w:p w:rsidR="008D053D" w:rsidRDefault="008D053D" w:rsidP="008D053D">
      <w:pPr>
        <w:jc w:val="both"/>
        <w:rPr>
          <w:lang w:val="ro-RO"/>
        </w:rPr>
      </w:pPr>
      <w:r w:rsidRPr="00154BE5">
        <w:rPr>
          <w:lang w:val="ro-RO"/>
        </w:rPr>
        <w:tab/>
        <w:t>Mai relevante din punct de vedere al eficienţei procesului instructiv-educativ, sunt rezultatele la examenele naţionale.</w:t>
      </w:r>
    </w:p>
    <w:p w:rsidR="008D053D" w:rsidRPr="00154BE5" w:rsidRDefault="008D053D" w:rsidP="008D053D">
      <w:pPr>
        <w:jc w:val="both"/>
        <w:rPr>
          <w:lang w:val="ro-RO"/>
        </w:rPr>
      </w:pPr>
    </w:p>
    <w:p w:rsidR="008D053D" w:rsidRDefault="008D053D" w:rsidP="008D053D">
      <w:pPr>
        <w:jc w:val="both"/>
        <w:rPr>
          <w:lang w:val="ro-RO"/>
        </w:rPr>
      </w:pPr>
      <w:r w:rsidRPr="00154BE5">
        <w:rPr>
          <w:lang w:val="ro-RO"/>
        </w:rPr>
        <w:lastRenderedPageBreak/>
        <w:tab/>
      </w:r>
      <w:r w:rsidRPr="000865DF">
        <w:rPr>
          <w:b/>
          <w:lang w:val="ro-RO"/>
        </w:rPr>
        <w:t>Elevii clasei a VIII-a au susţinut examenul de evaluare naţională</w:t>
      </w:r>
      <w:r w:rsidRPr="00154BE5">
        <w:rPr>
          <w:lang w:val="ro-RO"/>
        </w:rPr>
        <w:t xml:space="preserve"> la limba şi literatura română şi la matematică.  Mediile obţinute </w:t>
      </w:r>
      <w:r w:rsidR="000865DF">
        <w:rPr>
          <w:lang w:val="ro-RO"/>
        </w:rPr>
        <w:t>de elevii de la trei unități școlare din comuna Vorona, au permis situarea acestor școli între primele 25 în ierarhia județeană.</w:t>
      </w:r>
    </w:p>
    <w:p w:rsidR="007C7B56" w:rsidRDefault="007C7B56" w:rsidP="008D053D">
      <w:pPr>
        <w:jc w:val="both"/>
        <w:rPr>
          <w:lang w:val="ro-RO"/>
        </w:rPr>
      </w:pPr>
    </w:p>
    <w:p w:rsidR="008D053D" w:rsidRDefault="00CA5A7F" w:rsidP="00691156">
      <w:pPr>
        <w:jc w:val="both"/>
        <w:rPr>
          <w:lang w:val="ro-RO"/>
        </w:rPr>
      </w:pPr>
      <w:r>
        <w:rPr>
          <w:b/>
          <w:lang w:val="ro-RO"/>
        </w:rPr>
        <w:t>A</w:t>
      </w:r>
      <w:r w:rsidR="008D053D" w:rsidRPr="000865DF">
        <w:rPr>
          <w:b/>
          <w:lang w:val="ro-RO"/>
        </w:rPr>
        <w:t xml:space="preserve"> fost realizat </w:t>
      </w:r>
      <w:r>
        <w:rPr>
          <w:b/>
          <w:lang w:val="ro-RO"/>
        </w:rPr>
        <w:t>integ</w:t>
      </w:r>
      <w:r w:rsidR="000865DF" w:rsidRPr="000865DF">
        <w:rPr>
          <w:b/>
          <w:lang w:val="ro-RO"/>
        </w:rPr>
        <w:t xml:space="preserve">ral </w:t>
      </w:r>
      <w:r w:rsidR="008D053D" w:rsidRPr="000865DF">
        <w:rPr>
          <w:b/>
          <w:lang w:val="ro-RO"/>
        </w:rPr>
        <w:t>Planul de şcolarizare</w:t>
      </w:r>
      <w:r w:rsidR="008D053D" w:rsidRPr="00154BE5">
        <w:rPr>
          <w:lang w:val="ro-RO"/>
        </w:rPr>
        <w:t xml:space="preserve"> cu menţiunea că</w:t>
      </w:r>
      <w:r w:rsidR="000865DF">
        <w:rPr>
          <w:lang w:val="ro-RO"/>
        </w:rPr>
        <w:t>,</w:t>
      </w:r>
      <w:r w:rsidR="003F5E36">
        <w:rPr>
          <w:lang w:val="ro-RO"/>
        </w:rPr>
        <w:t>a doua clasă de resurse naturale şi protecţia mediului a fost realizată</w:t>
      </w:r>
      <w:r w:rsidR="008D053D" w:rsidRPr="00154BE5">
        <w:rPr>
          <w:lang w:val="ro-RO"/>
        </w:rPr>
        <w:t xml:space="preserve"> cu elevi</w:t>
      </w:r>
      <w:r w:rsidR="000865DF">
        <w:rPr>
          <w:lang w:val="ro-RO"/>
        </w:rPr>
        <w:t xml:space="preserve">i corigenţi care au promovat </w:t>
      </w:r>
      <w:r>
        <w:rPr>
          <w:lang w:val="ro-RO"/>
        </w:rPr>
        <w:t xml:space="preserve">clasa a VIII-a </w:t>
      </w:r>
      <w:r w:rsidR="000865DF">
        <w:rPr>
          <w:lang w:val="ro-RO"/>
        </w:rPr>
        <w:t>în urma susținerii examenului de corigență</w:t>
      </w:r>
      <w:r>
        <w:rPr>
          <w:lang w:val="ro-RO"/>
        </w:rPr>
        <w:t>. C</w:t>
      </w:r>
      <w:r w:rsidR="003F5E36">
        <w:rPr>
          <w:lang w:val="ro-RO"/>
        </w:rPr>
        <w:t>ele şase clase fiind</w:t>
      </w:r>
      <w:r w:rsidR="008D053D" w:rsidRPr="00154BE5">
        <w:rPr>
          <w:lang w:val="ro-RO"/>
        </w:rPr>
        <w:t xml:space="preserve"> constituite astfel:</w:t>
      </w:r>
    </w:p>
    <w:p w:rsidR="003F5E36" w:rsidRDefault="003F5E36" w:rsidP="008D053D">
      <w:pPr>
        <w:jc w:val="both"/>
        <w:rPr>
          <w:lang w:val="ro-RO"/>
        </w:rPr>
      </w:pPr>
    </w:p>
    <w:p w:rsidR="00CA5A7F" w:rsidRPr="00154BE5" w:rsidRDefault="00CA5A7F" w:rsidP="008D053D">
      <w:pPr>
        <w:jc w:val="both"/>
        <w:rPr>
          <w:lang w:val="ro-RO"/>
        </w:rPr>
      </w:pPr>
    </w:p>
    <w:tbl>
      <w:tblPr>
        <w:tblW w:w="0" w:type="auto"/>
        <w:tblLook w:val="01E0" w:firstRow="1" w:lastRow="1" w:firstColumn="1" w:lastColumn="1" w:noHBand="0" w:noVBand="0"/>
      </w:tblPr>
      <w:tblGrid>
        <w:gridCol w:w="588"/>
        <w:gridCol w:w="2954"/>
        <w:gridCol w:w="1771"/>
        <w:gridCol w:w="1771"/>
        <w:gridCol w:w="1772"/>
      </w:tblGrid>
      <w:tr w:rsidR="008D053D" w:rsidRPr="00FA35F4">
        <w:tc>
          <w:tcPr>
            <w:tcW w:w="588" w:type="dxa"/>
            <w:tcBorders>
              <w:right w:val="single" w:sz="6" w:space="0" w:color="808080"/>
            </w:tcBorders>
            <w:shd w:val="solid" w:color="C0C0C0" w:fill="FFFFFF"/>
          </w:tcPr>
          <w:p w:rsidR="008D053D" w:rsidRPr="00FA35F4" w:rsidRDefault="008D053D" w:rsidP="008D053D">
            <w:pPr>
              <w:jc w:val="both"/>
              <w:rPr>
                <w:b/>
                <w:bCs/>
                <w:lang w:val="ro-RO"/>
              </w:rPr>
            </w:pPr>
            <w:r w:rsidRPr="00FA35F4">
              <w:rPr>
                <w:b/>
                <w:bCs/>
                <w:lang w:val="ro-RO"/>
              </w:rPr>
              <w:t>Nr. crt.</w:t>
            </w:r>
          </w:p>
        </w:tc>
        <w:tc>
          <w:tcPr>
            <w:tcW w:w="2954" w:type="dxa"/>
            <w:shd w:val="solid" w:color="C0C0C0" w:fill="FFFFFF"/>
          </w:tcPr>
          <w:p w:rsidR="008D053D" w:rsidRPr="00FA35F4" w:rsidRDefault="008D053D" w:rsidP="008D053D">
            <w:pPr>
              <w:jc w:val="both"/>
              <w:rPr>
                <w:b/>
                <w:bCs/>
                <w:lang w:val="ro-RO"/>
              </w:rPr>
            </w:pPr>
            <w:r w:rsidRPr="00FA35F4">
              <w:rPr>
                <w:b/>
                <w:bCs/>
                <w:lang w:val="ro-RO"/>
              </w:rPr>
              <w:t>Specializarea</w:t>
            </w:r>
          </w:p>
        </w:tc>
        <w:tc>
          <w:tcPr>
            <w:tcW w:w="1771" w:type="dxa"/>
            <w:shd w:val="solid" w:color="C0C0C0" w:fill="FFFFFF"/>
          </w:tcPr>
          <w:p w:rsidR="008D053D" w:rsidRPr="00FA35F4" w:rsidRDefault="008D053D" w:rsidP="008D053D">
            <w:pPr>
              <w:jc w:val="both"/>
              <w:rPr>
                <w:b/>
                <w:bCs/>
                <w:lang w:val="ro-RO"/>
              </w:rPr>
            </w:pPr>
            <w:r w:rsidRPr="00FA35F4">
              <w:rPr>
                <w:b/>
                <w:bCs/>
                <w:lang w:val="ro-RO"/>
              </w:rPr>
              <w:t>Nr. clase</w:t>
            </w:r>
          </w:p>
        </w:tc>
        <w:tc>
          <w:tcPr>
            <w:tcW w:w="1771" w:type="dxa"/>
            <w:shd w:val="solid" w:color="C0C0C0" w:fill="FFFFFF"/>
          </w:tcPr>
          <w:p w:rsidR="008D053D" w:rsidRPr="00FA35F4" w:rsidRDefault="008D053D" w:rsidP="008D053D">
            <w:pPr>
              <w:jc w:val="both"/>
              <w:rPr>
                <w:b/>
                <w:bCs/>
                <w:lang w:val="ro-RO"/>
              </w:rPr>
            </w:pPr>
            <w:r w:rsidRPr="00FA35F4">
              <w:rPr>
                <w:b/>
                <w:bCs/>
                <w:lang w:val="ro-RO"/>
              </w:rPr>
              <w:t>Nr. elevi repartizaţi</w:t>
            </w:r>
          </w:p>
        </w:tc>
        <w:tc>
          <w:tcPr>
            <w:tcW w:w="1772" w:type="dxa"/>
            <w:tcBorders>
              <w:right w:val="single" w:sz="6" w:space="0" w:color="FFFFFF"/>
            </w:tcBorders>
            <w:shd w:val="solid" w:color="C0C0C0" w:fill="FFFFFF"/>
          </w:tcPr>
          <w:p w:rsidR="008D053D" w:rsidRPr="00FA35F4" w:rsidRDefault="008D053D" w:rsidP="008D053D">
            <w:pPr>
              <w:jc w:val="both"/>
              <w:rPr>
                <w:b/>
                <w:bCs/>
                <w:lang w:val="ro-RO"/>
              </w:rPr>
            </w:pPr>
            <w:r w:rsidRPr="00FA35F4">
              <w:rPr>
                <w:b/>
                <w:bCs/>
                <w:lang w:val="ro-RO"/>
              </w:rPr>
              <w:t>Nr. elevi înscrişi</w:t>
            </w:r>
          </w:p>
        </w:tc>
      </w:tr>
      <w:tr w:rsidR="008D053D" w:rsidRPr="00FA35F4">
        <w:tc>
          <w:tcPr>
            <w:tcW w:w="588" w:type="dxa"/>
            <w:tcBorders>
              <w:top w:val="single" w:sz="6" w:space="0" w:color="808080"/>
              <w:bottom w:val="single" w:sz="6" w:space="0" w:color="FFFFFF"/>
              <w:right w:val="single" w:sz="6" w:space="0" w:color="808080"/>
            </w:tcBorders>
            <w:shd w:val="solid" w:color="C0C0C0" w:fill="FFFFFF"/>
          </w:tcPr>
          <w:p w:rsidR="008D053D" w:rsidRPr="00FA35F4" w:rsidRDefault="008D053D" w:rsidP="008D053D">
            <w:pPr>
              <w:jc w:val="both"/>
              <w:rPr>
                <w:lang w:val="ro-RO"/>
              </w:rPr>
            </w:pPr>
            <w:r w:rsidRPr="00FA35F4">
              <w:rPr>
                <w:lang w:val="ro-RO"/>
              </w:rPr>
              <w:t>1</w:t>
            </w:r>
          </w:p>
        </w:tc>
        <w:tc>
          <w:tcPr>
            <w:tcW w:w="2954" w:type="dxa"/>
            <w:tcBorders>
              <w:top w:val="single" w:sz="6" w:space="0" w:color="808080"/>
              <w:bottom w:val="single" w:sz="6" w:space="0" w:color="FFFFFF"/>
            </w:tcBorders>
            <w:shd w:val="solid" w:color="C0C0C0" w:fill="FFFFFF"/>
          </w:tcPr>
          <w:p w:rsidR="008D053D" w:rsidRPr="00FA35F4" w:rsidRDefault="008D053D" w:rsidP="008D053D">
            <w:pPr>
              <w:jc w:val="both"/>
              <w:rPr>
                <w:lang w:val="ro-RO"/>
              </w:rPr>
            </w:pPr>
            <w:r w:rsidRPr="00FA35F4">
              <w:rPr>
                <w:lang w:val="ro-RO"/>
              </w:rPr>
              <w:t>Ştiinţe ale naturii</w:t>
            </w:r>
          </w:p>
        </w:tc>
        <w:tc>
          <w:tcPr>
            <w:tcW w:w="1771" w:type="dxa"/>
            <w:tcBorders>
              <w:top w:val="single" w:sz="6" w:space="0" w:color="808080"/>
              <w:bottom w:val="single" w:sz="6" w:space="0" w:color="FFFFFF"/>
            </w:tcBorders>
            <w:shd w:val="solid" w:color="C0C0C0" w:fill="FFFFFF"/>
          </w:tcPr>
          <w:p w:rsidR="008D053D" w:rsidRPr="00FA35F4" w:rsidRDefault="008D053D" w:rsidP="008D053D">
            <w:pPr>
              <w:jc w:val="both"/>
              <w:rPr>
                <w:lang w:val="ro-RO"/>
              </w:rPr>
            </w:pPr>
            <w:r w:rsidRPr="00FA35F4">
              <w:rPr>
                <w:lang w:val="ro-RO"/>
              </w:rPr>
              <w:t>1</w:t>
            </w:r>
          </w:p>
        </w:tc>
        <w:tc>
          <w:tcPr>
            <w:tcW w:w="1771" w:type="dxa"/>
            <w:tcBorders>
              <w:top w:val="single" w:sz="6" w:space="0" w:color="808080"/>
              <w:bottom w:val="single" w:sz="6" w:space="0" w:color="FFFFFF"/>
            </w:tcBorders>
            <w:shd w:val="solid" w:color="C0C0C0" w:fill="FFFFFF"/>
          </w:tcPr>
          <w:p w:rsidR="008D053D" w:rsidRPr="00FA35F4" w:rsidRDefault="003F5E36" w:rsidP="008D053D">
            <w:pPr>
              <w:jc w:val="both"/>
              <w:rPr>
                <w:lang w:val="ro-RO"/>
              </w:rPr>
            </w:pPr>
            <w:r>
              <w:rPr>
                <w:lang w:val="ro-RO"/>
              </w:rPr>
              <w:t>2</w:t>
            </w:r>
            <w:r w:rsidR="00691156">
              <w:rPr>
                <w:lang w:val="ro-RO"/>
              </w:rPr>
              <w:t>8</w:t>
            </w:r>
          </w:p>
        </w:tc>
        <w:tc>
          <w:tcPr>
            <w:tcW w:w="1772" w:type="dxa"/>
            <w:tcBorders>
              <w:top w:val="single" w:sz="6" w:space="0" w:color="808080"/>
              <w:bottom w:val="single" w:sz="6" w:space="0" w:color="FFFFFF"/>
              <w:right w:val="single" w:sz="6" w:space="0" w:color="FFFFFF"/>
            </w:tcBorders>
            <w:shd w:val="solid" w:color="C0C0C0" w:fill="FFFFFF"/>
          </w:tcPr>
          <w:p w:rsidR="008D053D" w:rsidRPr="00FA35F4" w:rsidRDefault="003F5E36" w:rsidP="008D053D">
            <w:pPr>
              <w:jc w:val="both"/>
              <w:rPr>
                <w:lang w:val="ro-RO"/>
              </w:rPr>
            </w:pPr>
            <w:r>
              <w:rPr>
                <w:lang w:val="ro-RO"/>
              </w:rPr>
              <w:t>2</w:t>
            </w:r>
            <w:r w:rsidR="00691156">
              <w:rPr>
                <w:lang w:val="ro-RO"/>
              </w:rPr>
              <w:t>8</w:t>
            </w:r>
          </w:p>
        </w:tc>
      </w:tr>
      <w:tr w:rsidR="008D053D" w:rsidRPr="00FA35F4">
        <w:tc>
          <w:tcPr>
            <w:tcW w:w="588" w:type="dxa"/>
            <w:tcBorders>
              <w:right w:val="single" w:sz="6" w:space="0" w:color="808080"/>
            </w:tcBorders>
            <w:shd w:val="solid" w:color="C0C0C0" w:fill="FFFFFF"/>
          </w:tcPr>
          <w:p w:rsidR="008D053D" w:rsidRPr="00FA35F4" w:rsidRDefault="008D053D" w:rsidP="008D053D">
            <w:pPr>
              <w:jc w:val="both"/>
              <w:rPr>
                <w:lang w:val="ro-RO"/>
              </w:rPr>
            </w:pPr>
            <w:r w:rsidRPr="00FA35F4">
              <w:rPr>
                <w:lang w:val="ro-RO"/>
              </w:rPr>
              <w:t>2</w:t>
            </w:r>
          </w:p>
        </w:tc>
        <w:tc>
          <w:tcPr>
            <w:tcW w:w="2954" w:type="dxa"/>
            <w:shd w:val="solid" w:color="C0C0C0" w:fill="FFFFFF"/>
          </w:tcPr>
          <w:p w:rsidR="008D053D" w:rsidRPr="00FA35F4" w:rsidRDefault="008D053D" w:rsidP="008D053D">
            <w:pPr>
              <w:jc w:val="both"/>
              <w:rPr>
                <w:lang w:val="ro-RO"/>
              </w:rPr>
            </w:pPr>
            <w:r w:rsidRPr="00FA35F4">
              <w:rPr>
                <w:lang w:val="ro-RO"/>
              </w:rPr>
              <w:t>Turism şi alimentaţie</w:t>
            </w:r>
          </w:p>
        </w:tc>
        <w:tc>
          <w:tcPr>
            <w:tcW w:w="1771" w:type="dxa"/>
            <w:shd w:val="solid" w:color="C0C0C0" w:fill="FFFFFF"/>
          </w:tcPr>
          <w:p w:rsidR="008D053D" w:rsidRPr="00FA35F4" w:rsidRDefault="003F5E36" w:rsidP="008D053D">
            <w:pPr>
              <w:jc w:val="both"/>
              <w:rPr>
                <w:lang w:val="ro-RO"/>
              </w:rPr>
            </w:pPr>
            <w:r>
              <w:rPr>
                <w:lang w:val="ro-RO"/>
              </w:rPr>
              <w:t>1</w:t>
            </w:r>
          </w:p>
        </w:tc>
        <w:tc>
          <w:tcPr>
            <w:tcW w:w="1771" w:type="dxa"/>
            <w:shd w:val="solid" w:color="C0C0C0" w:fill="FFFFFF"/>
          </w:tcPr>
          <w:p w:rsidR="008D053D" w:rsidRPr="00FA35F4" w:rsidRDefault="003F5E36" w:rsidP="008D053D">
            <w:pPr>
              <w:jc w:val="both"/>
              <w:rPr>
                <w:lang w:val="ro-RO"/>
              </w:rPr>
            </w:pPr>
            <w:r>
              <w:rPr>
                <w:lang w:val="ro-RO"/>
              </w:rPr>
              <w:t>2</w:t>
            </w:r>
            <w:r w:rsidR="00691156">
              <w:rPr>
                <w:lang w:val="ro-RO"/>
              </w:rPr>
              <w:t>8</w:t>
            </w:r>
          </w:p>
        </w:tc>
        <w:tc>
          <w:tcPr>
            <w:tcW w:w="1772" w:type="dxa"/>
            <w:tcBorders>
              <w:right w:val="single" w:sz="6" w:space="0" w:color="FFFFFF"/>
            </w:tcBorders>
            <w:shd w:val="solid" w:color="C0C0C0" w:fill="FFFFFF"/>
          </w:tcPr>
          <w:p w:rsidR="008D053D" w:rsidRPr="00FA35F4" w:rsidRDefault="003F5E36" w:rsidP="008D053D">
            <w:pPr>
              <w:jc w:val="both"/>
              <w:rPr>
                <w:lang w:val="ro-RO"/>
              </w:rPr>
            </w:pPr>
            <w:r>
              <w:rPr>
                <w:lang w:val="ro-RO"/>
              </w:rPr>
              <w:t>2</w:t>
            </w:r>
            <w:r w:rsidR="00691156">
              <w:rPr>
                <w:lang w:val="ro-RO"/>
              </w:rPr>
              <w:t>8</w:t>
            </w:r>
          </w:p>
        </w:tc>
      </w:tr>
      <w:tr w:rsidR="008D053D" w:rsidRPr="00FA35F4">
        <w:tc>
          <w:tcPr>
            <w:tcW w:w="588" w:type="dxa"/>
            <w:tcBorders>
              <w:top w:val="single" w:sz="6" w:space="0" w:color="808080"/>
              <w:bottom w:val="single" w:sz="6" w:space="0" w:color="FFFFFF"/>
              <w:right w:val="single" w:sz="6" w:space="0" w:color="808080"/>
            </w:tcBorders>
            <w:shd w:val="solid" w:color="C0C0C0" w:fill="FFFFFF"/>
          </w:tcPr>
          <w:p w:rsidR="008D053D" w:rsidRPr="00FA35F4" w:rsidRDefault="008D053D" w:rsidP="008D053D">
            <w:pPr>
              <w:jc w:val="both"/>
              <w:rPr>
                <w:lang w:val="ro-RO"/>
              </w:rPr>
            </w:pPr>
            <w:r w:rsidRPr="00FA35F4">
              <w:rPr>
                <w:lang w:val="ro-RO"/>
              </w:rPr>
              <w:t>3</w:t>
            </w:r>
          </w:p>
        </w:tc>
        <w:tc>
          <w:tcPr>
            <w:tcW w:w="2954" w:type="dxa"/>
            <w:tcBorders>
              <w:top w:val="single" w:sz="6" w:space="0" w:color="808080"/>
              <w:bottom w:val="single" w:sz="6" w:space="0" w:color="FFFFFF"/>
            </w:tcBorders>
            <w:shd w:val="solid" w:color="C0C0C0" w:fill="FFFFFF"/>
          </w:tcPr>
          <w:p w:rsidR="008D053D" w:rsidRPr="00FA35F4" w:rsidRDefault="008D053D" w:rsidP="008D053D">
            <w:pPr>
              <w:jc w:val="both"/>
              <w:rPr>
                <w:lang w:val="ro-RO"/>
              </w:rPr>
            </w:pPr>
            <w:r w:rsidRPr="00FA35F4">
              <w:rPr>
                <w:lang w:val="ro-RO"/>
              </w:rPr>
              <w:t>Resurse naturale şi protecţia mediului</w:t>
            </w:r>
          </w:p>
        </w:tc>
        <w:tc>
          <w:tcPr>
            <w:tcW w:w="1771" w:type="dxa"/>
            <w:tcBorders>
              <w:top w:val="single" w:sz="6" w:space="0" w:color="808080"/>
              <w:bottom w:val="single" w:sz="6" w:space="0" w:color="FFFFFF"/>
            </w:tcBorders>
            <w:shd w:val="solid" w:color="C0C0C0" w:fill="FFFFFF"/>
          </w:tcPr>
          <w:p w:rsidR="008D053D" w:rsidRPr="00FA35F4" w:rsidRDefault="00452E2F" w:rsidP="008D053D">
            <w:pPr>
              <w:jc w:val="both"/>
              <w:rPr>
                <w:lang w:val="ro-RO"/>
              </w:rPr>
            </w:pPr>
            <w:r>
              <w:rPr>
                <w:lang w:val="ro-RO"/>
              </w:rPr>
              <w:t>1</w:t>
            </w:r>
          </w:p>
        </w:tc>
        <w:tc>
          <w:tcPr>
            <w:tcW w:w="1771" w:type="dxa"/>
            <w:tcBorders>
              <w:top w:val="single" w:sz="6" w:space="0" w:color="808080"/>
              <w:bottom w:val="single" w:sz="6" w:space="0" w:color="FFFFFF"/>
            </w:tcBorders>
            <w:shd w:val="solid" w:color="C0C0C0" w:fill="FFFFFF"/>
          </w:tcPr>
          <w:p w:rsidR="008D053D" w:rsidRPr="00FA35F4" w:rsidRDefault="00071966" w:rsidP="008D053D">
            <w:pPr>
              <w:jc w:val="both"/>
              <w:rPr>
                <w:lang w:val="ro-RO"/>
              </w:rPr>
            </w:pPr>
            <w:r>
              <w:rPr>
                <w:lang w:val="ro-RO"/>
              </w:rPr>
              <w:t>25</w:t>
            </w:r>
          </w:p>
        </w:tc>
        <w:tc>
          <w:tcPr>
            <w:tcW w:w="1772" w:type="dxa"/>
            <w:tcBorders>
              <w:top w:val="single" w:sz="6" w:space="0" w:color="808080"/>
              <w:bottom w:val="single" w:sz="6" w:space="0" w:color="FFFFFF"/>
              <w:right w:val="single" w:sz="6" w:space="0" w:color="FFFFFF"/>
            </w:tcBorders>
            <w:shd w:val="solid" w:color="C0C0C0" w:fill="FFFFFF"/>
          </w:tcPr>
          <w:p w:rsidR="008D053D" w:rsidRPr="00AE7D4D" w:rsidRDefault="00071966" w:rsidP="008D053D">
            <w:pPr>
              <w:jc w:val="both"/>
              <w:rPr>
                <w:b/>
                <w:color w:val="000000"/>
                <w:lang w:val="ro-RO"/>
              </w:rPr>
            </w:pPr>
            <w:r>
              <w:rPr>
                <w:b/>
                <w:color w:val="000000"/>
                <w:lang w:val="ro-RO"/>
              </w:rPr>
              <w:t>25</w:t>
            </w:r>
          </w:p>
        </w:tc>
      </w:tr>
      <w:tr w:rsidR="008D053D" w:rsidRPr="00FA35F4">
        <w:tc>
          <w:tcPr>
            <w:tcW w:w="588" w:type="dxa"/>
            <w:tcBorders>
              <w:right w:val="single" w:sz="6" w:space="0" w:color="808080"/>
            </w:tcBorders>
            <w:shd w:val="solid" w:color="C0C0C0" w:fill="FFFFFF"/>
          </w:tcPr>
          <w:p w:rsidR="008D053D" w:rsidRPr="00FA35F4" w:rsidRDefault="008D053D" w:rsidP="008D053D">
            <w:pPr>
              <w:jc w:val="both"/>
              <w:rPr>
                <w:lang w:val="ro-RO"/>
              </w:rPr>
            </w:pPr>
            <w:r w:rsidRPr="00FA35F4">
              <w:rPr>
                <w:lang w:val="ro-RO"/>
              </w:rPr>
              <w:t>4</w:t>
            </w:r>
          </w:p>
        </w:tc>
        <w:tc>
          <w:tcPr>
            <w:tcW w:w="2954" w:type="dxa"/>
            <w:shd w:val="solid" w:color="C0C0C0" w:fill="FFFFFF"/>
          </w:tcPr>
          <w:p w:rsidR="008D053D" w:rsidRPr="00FA35F4" w:rsidRDefault="008D053D" w:rsidP="008D053D">
            <w:pPr>
              <w:jc w:val="both"/>
              <w:rPr>
                <w:lang w:val="ro-RO"/>
              </w:rPr>
            </w:pPr>
            <w:r w:rsidRPr="00FA35F4">
              <w:rPr>
                <w:lang w:val="ro-RO"/>
              </w:rPr>
              <w:t>Industrie textilă şi pielărie</w:t>
            </w:r>
          </w:p>
        </w:tc>
        <w:tc>
          <w:tcPr>
            <w:tcW w:w="1771" w:type="dxa"/>
            <w:shd w:val="solid" w:color="C0C0C0" w:fill="FFFFFF"/>
          </w:tcPr>
          <w:p w:rsidR="008D053D" w:rsidRPr="00FA35F4" w:rsidRDefault="008D053D" w:rsidP="008D053D">
            <w:pPr>
              <w:jc w:val="both"/>
              <w:rPr>
                <w:lang w:val="ro-RO"/>
              </w:rPr>
            </w:pPr>
            <w:r w:rsidRPr="00FA35F4">
              <w:rPr>
                <w:lang w:val="ro-RO"/>
              </w:rPr>
              <w:t>1</w:t>
            </w:r>
          </w:p>
        </w:tc>
        <w:tc>
          <w:tcPr>
            <w:tcW w:w="1771" w:type="dxa"/>
            <w:shd w:val="solid" w:color="C0C0C0" w:fill="FFFFFF"/>
          </w:tcPr>
          <w:p w:rsidR="008D053D" w:rsidRPr="00FA35F4" w:rsidRDefault="00AE7D4D" w:rsidP="008D053D">
            <w:pPr>
              <w:jc w:val="both"/>
              <w:rPr>
                <w:lang w:val="ro-RO"/>
              </w:rPr>
            </w:pPr>
            <w:r>
              <w:rPr>
                <w:lang w:val="ro-RO"/>
              </w:rPr>
              <w:t>1</w:t>
            </w:r>
            <w:r w:rsidR="000A6AEF">
              <w:rPr>
                <w:lang w:val="ro-RO"/>
              </w:rPr>
              <w:t>8</w:t>
            </w:r>
          </w:p>
        </w:tc>
        <w:tc>
          <w:tcPr>
            <w:tcW w:w="1772" w:type="dxa"/>
            <w:tcBorders>
              <w:right w:val="single" w:sz="6" w:space="0" w:color="FFFFFF"/>
            </w:tcBorders>
            <w:shd w:val="solid" w:color="C0C0C0" w:fill="FFFFFF"/>
          </w:tcPr>
          <w:p w:rsidR="008D053D" w:rsidRPr="00AE7D4D" w:rsidRDefault="00AE7D4D" w:rsidP="008D053D">
            <w:pPr>
              <w:jc w:val="both"/>
              <w:rPr>
                <w:color w:val="000000"/>
                <w:lang w:val="ro-RO"/>
              </w:rPr>
            </w:pPr>
            <w:r w:rsidRPr="00AE7D4D">
              <w:rPr>
                <w:color w:val="000000"/>
                <w:lang w:val="ro-RO"/>
              </w:rPr>
              <w:t>1</w:t>
            </w:r>
            <w:r w:rsidR="000A6AEF">
              <w:rPr>
                <w:color w:val="000000"/>
                <w:lang w:val="ro-RO"/>
              </w:rPr>
              <w:t>8</w:t>
            </w:r>
          </w:p>
        </w:tc>
      </w:tr>
      <w:tr w:rsidR="008D053D" w:rsidRPr="00FA35F4">
        <w:tc>
          <w:tcPr>
            <w:tcW w:w="588" w:type="dxa"/>
            <w:tcBorders>
              <w:right w:val="single" w:sz="6" w:space="0" w:color="808080"/>
            </w:tcBorders>
            <w:shd w:val="solid" w:color="C0C0C0" w:fill="FFFFFF"/>
          </w:tcPr>
          <w:p w:rsidR="008D053D" w:rsidRPr="00FA35F4" w:rsidRDefault="008D053D" w:rsidP="008D053D">
            <w:pPr>
              <w:jc w:val="both"/>
              <w:rPr>
                <w:b/>
                <w:bCs/>
                <w:lang w:val="ro-RO"/>
              </w:rPr>
            </w:pPr>
            <w:r w:rsidRPr="00FA35F4">
              <w:rPr>
                <w:b/>
                <w:bCs/>
                <w:lang w:val="ro-RO"/>
              </w:rPr>
              <w:t>5</w:t>
            </w:r>
          </w:p>
        </w:tc>
        <w:tc>
          <w:tcPr>
            <w:tcW w:w="2954" w:type="dxa"/>
            <w:shd w:val="solid" w:color="C0C0C0" w:fill="FFFFFF"/>
          </w:tcPr>
          <w:p w:rsidR="008D053D" w:rsidRPr="00FA35F4" w:rsidRDefault="008D053D" w:rsidP="008D053D">
            <w:pPr>
              <w:jc w:val="both"/>
              <w:rPr>
                <w:lang w:val="ro-RO"/>
              </w:rPr>
            </w:pPr>
            <w:r w:rsidRPr="00FA35F4">
              <w:rPr>
                <w:lang w:val="ro-RO"/>
              </w:rPr>
              <w:t xml:space="preserve">Mecanică </w:t>
            </w:r>
          </w:p>
        </w:tc>
        <w:tc>
          <w:tcPr>
            <w:tcW w:w="1771" w:type="dxa"/>
            <w:shd w:val="solid" w:color="C0C0C0" w:fill="FFFFFF"/>
          </w:tcPr>
          <w:p w:rsidR="008D053D" w:rsidRPr="00FA35F4" w:rsidRDefault="00AE7D4D" w:rsidP="008D053D">
            <w:pPr>
              <w:jc w:val="both"/>
              <w:rPr>
                <w:lang w:val="ro-RO"/>
              </w:rPr>
            </w:pPr>
            <w:r>
              <w:rPr>
                <w:lang w:val="ro-RO"/>
              </w:rPr>
              <w:t>1</w:t>
            </w:r>
          </w:p>
        </w:tc>
        <w:tc>
          <w:tcPr>
            <w:tcW w:w="1771" w:type="dxa"/>
            <w:shd w:val="solid" w:color="C0C0C0" w:fill="FFFFFF"/>
          </w:tcPr>
          <w:p w:rsidR="008D053D" w:rsidRPr="00FA35F4" w:rsidRDefault="00AE7D4D" w:rsidP="008D053D">
            <w:pPr>
              <w:jc w:val="both"/>
              <w:rPr>
                <w:lang w:val="ro-RO"/>
              </w:rPr>
            </w:pPr>
            <w:r>
              <w:rPr>
                <w:lang w:val="ro-RO"/>
              </w:rPr>
              <w:t>28</w:t>
            </w:r>
          </w:p>
        </w:tc>
        <w:tc>
          <w:tcPr>
            <w:tcW w:w="1772" w:type="dxa"/>
            <w:tcBorders>
              <w:right w:val="single" w:sz="6" w:space="0" w:color="FFFFFF"/>
            </w:tcBorders>
            <w:shd w:val="solid" w:color="C0C0C0" w:fill="FFFFFF"/>
          </w:tcPr>
          <w:p w:rsidR="008D053D" w:rsidRPr="00FA35F4" w:rsidRDefault="00AE7D4D" w:rsidP="008D053D">
            <w:pPr>
              <w:jc w:val="both"/>
              <w:rPr>
                <w:lang w:val="ro-RO"/>
              </w:rPr>
            </w:pPr>
            <w:r>
              <w:rPr>
                <w:lang w:val="ro-RO"/>
              </w:rPr>
              <w:t>28</w:t>
            </w:r>
          </w:p>
        </w:tc>
      </w:tr>
      <w:tr w:rsidR="00452E2F" w:rsidRPr="00FA35F4">
        <w:tc>
          <w:tcPr>
            <w:tcW w:w="588" w:type="dxa"/>
            <w:tcBorders>
              <w:right w:val="single" w:sz="6" w:space="0" w:color="808080"/>
            </w:tcBorders>
            <w:shd w:val="solid" w:color="C0C0C0" w:fill="FFFFFF"/>
          </w:tcPr>
          <w:p w:rsidR="00452E2F" w:rsidRPr="00FA35F4" w:rsidRDefault="00452E2F" w:rsidP="008D053D">
            <w:pPr>
              <w:jc w:val="both"/>
              <w:rPr>
                <w:b/>
                <w:bCs/>
                <w:lang w:val="ro-RO"/>
              </w:rPr>
            </w:pPr>
            <w:r>
              <w:rPr>
                <w:b/>
                <w:bCs/>
                <w:lang w:val="ro-RO"/>
              </w:rPr>
              <w:t>6</w:t>
            </w:r>
          </w:p>
        </w:tc>
        <w:tc>
          <w:tcPr>
            <w:tcW w:w="2954" w:type="dxa"/>
            <w:shd w:val="solid" w:color="C0C0C0" w:fill="FFFFFF"/>
          </w:tcPr>
          <w:p w:rsidR="00452E2F" w:rsidRPr="00FA35F4" w:rsidRDefault="00AE7D4D" w:rsidP="008D053D">
            <w:pPr>
              <w:jc w:val="both"/>
              <w:rPr>
                <w:lang w:val="ro-RO"/>
              </w:rPr>
            </w:pPr>
            <w:r>
              <w:rPr>
                <w:lang w:val="ro-RO"/>
              </w:rPr>
              <w:t>Ospătar,</w:t>
            </w:r>
            <w:r w:rsidR="00452E2F">
              <w:rPr>
                <w:lang w:val="ro-RO"/>
              </w:rPr>
              <w:t>vă</w:t>
            </w:r>
            <w:r>
              <w:rPr>
                <w:lang w:val="ro-RO"/>
              </w:rPr>
              <w:t>nzător în alimentație publică</w:t>
            </w:r>
          </w:p>
        </w:tc>
        <w:tc>
          <w:tcPr>
            <w:tcW w:w="1771" w:type="dxa"/>
            <w:shd w:val="solid" w:color="C0C0C0" w:fill="FFFFFF"/>
          </w:tcPr>
          <w:p w:rsidR="00452E2F" w:rsidRDefault="00AE7D4D" w:rsidP="008D053D">
            <w:pPr>
              <w:jc w:val="both"/>
              <w:rPr>
                <w:lang w:val="ro-RO"/>
              </w:rPr>
            </w:pPr>
            <w:r>
              <w:rPr>
                <w:lang w:val="ro-RO"/>
              </w:rPr>
              <w:t>1</w:t>
            </w:r>
          </w:p>
        </w:tc>
        <w:tc>
          <w:tcPr>
            <w:tcW w:w="1771" w:type="dxa"/>
            <w:shd w:val="solid" w:color="C0C0C0" w:fill="FFFFFF"/>
          </w:tcPr>
          <w:p w:rsidR="00452E2F" w:rsidRDefault="00AE7D4D" w:rsidP="008D053D">
            <w:pPr>
              <w:jc w:val="both"/>
              <w:rPr>
                <w:lang w:val="ro-RO"/>
              </w:rPr>
            </w:pPr>
            <w:r>
              <w:rPr>
                <w:lang w:val="ro-RO"/>
              </w:rPr>
              <w:t>28</w:t>
            </w:r>
          </w:p>
        </w:tc>
        <w:tc>
          <w:tcPr>
            <w:tcW w:w="1772" w:type="dxa"/>
            <w:tcBorders>
              <w:right w:val="single" w:sz="6" w:space="0" w:color="FFFFFF"/>
            </w:tcBorders>
            <w:shd w:val="solid" w:color="C0C0C0" w:fill="FFFFFF"/>
          </w:tcPr>
          <w:p w:rsidR="00452E2F" w:rsidRDefault="00AE7D4D" w:rsidP="008D053D">
            <w:pPr>
              <w:jc w:val="both"/>
              <w:rPr>
                <w:lang w:val="ro-RO"/>
              </w:rPr>
            </w:pPr>
            <w:r>
              <w:rPr>
                <w:lang w:val="ro-RO"/>
              </w:rPr>
              <w:t>28</w:t>
            </w:r>
          </w:p>
        </w:tc>
      </w:tr>
    </w:tbl>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r>
    </w:p>
    <w:p w:rsidR="00CA5A7F" w:rsidRDefault="008D053D" w:rsidP="008D053D">
      <w:pPr>
        <w:jc w:val="both"/>
        <w:rPr>
          <w:lang w:val="ro-RO"/>
        </w:rPr>
      </w:pPr>
      <w:r w:rsidRPr="00154BE5">
        <w:rPr>
          <w:lang w:val="ro-RO"/>
        </w:rPr>
        <w:tab/>
      </w:r>
      <w:r w:rsidRPr="00CA5A7F">
        <w:rPr>
          <w:b/>
          <w:lang w:val="ro-RO"/>
        </w:rPr>
        <w:t xml:space="preserve">La examenele de certificare a </w:t>
      </w:r>
      <w:r w:rsidR="003F5E36" w:rsidRPr="00CA5A7F">
        <w:rPr>
          <w:b/>
          <w:lang w:val="ro-RO"/>
        </w:rPr>
        <w:t xml:space="preserve">competenţelor pentru nivelele </w:t>
      </w:r>
      <w:r w:rsidR="00CA5A7F" w:rsidRPr="00CA5A7F">
        <w:rPr>
          <w:b/>
          <w:lang w:val="ro-RO"/>
        </w:rPr>
        <w:t xml:space="preserve"> II</w:t>
      </w:r>
      <w:r w:rsidR="00CF3D66">
        <w:rPr>
          <w:b/>
          <w:lang w:val="ro-RO"/>
        </w:rPr>
        <w:t xml:space="preserve">, </w:t>
      </w:r>
      <w:r w:rsidRPr="00CA5A7F">
        <w:rPr>
          <w:b/>
          <w:lang w:val="ro-RO"/>
        </w:rPr>
        <w:t>III</w:t>
      </w:r>
      <w:r w:rsidR="00CF3D66">
        <w:rPr>
          <w:b/>
          <w:lang w:val="ro-RO"/>
        </w:rPr>
        <w:t xml:space="preserve"> și IV</w:t>
      </w:r>
      <w:r w:rsidRPr="00CA5A7F">
        <w:rPr>
          <w:b/>
          <w:lang w:val="ro-RO"/>
        </w:rPr>
        <w:t xml:space="preserve"> de calificare profesională</w:t>
      </w:r>
      <w:r w:rsidRPr="00154BE5">
        <w:rPr>
          <w:lang w:val="ro-RO"/>
        </w:rPr>
        <w:t xml:space="preserve"> au fost</w:t>
      </w:r>
      <w:r w:rsidR="00CA5A7F">
        <w:rPr>
          <w:lang w:val="ro-RO"/>
        </w:rPr>
        <w:t xml:space="preserve"> promovaţi toţi elevii ca</w:t>
      </w:r>
      <w:r w:rsidR="00C137EB">
        <w:rPr>
          <w:lang w:val="ro-RO"/>
        </w:rPr>
        <w:t>re s-au înscris ş</w:t>
      </w:r>
      <w:r w:rsidR="00CA5A7F">
        <w:rPr>
          <w:lang w:val="ro-RO"/>
        </w:rPr>
        <w:t>i s-au prezentat la aceste examene.</w:t>
      </w:r>
    </w:p>
    <w:p w:rsidR="00CA5A7F" w:rsidRDefault="00CA5A7F" w:rsidP="008D053D">
      <w:pPr>
        <w:jc w:val="both"/>
        <w:rPr>
          <w:lang w:val="ro-RO"/>
        </w:rPr>
      </w:pPr>
    </w:p>
    <w:p w:rsidR="00CA5A7F" w:rsidRPr="00154BE5" w:rsidRDefault="00CA5A7F" w:rsidP="008D053D">
      <w:pPr>
        <w:jc w:val="both"/>
        <w:rPr>
          <w:lang w:val="ro-RO"/>
        </w:rPr>
      </w:pPr>
    </w:p>
    <w:p w:rsidR="008D053D" w:rsidRPr="00154BE5" w:rsidRDefault="008D053D" w:rsidP="00CA5A7F">
      <w:pPr>
        <w:ind w:firstLine="720"/>
        <w:jc w:val="both"/>
        <w:rPr>
          <w:lang w:val="ro-RO"/>
        </w:rPr>
      </w:pPr>
      <w:r w:rsidRPr="00154BE5">
        <w:rPr>
          <w:b/>
          <w:lang w:val="ro-RO"/>
        </w:rPr>
        <w:t>La bacalaureat</w:t>
      </w:r>
      <w:r w:rsidRPr="00154BE5">
        <w:rPr>
          <w:lang w:val="ro-RO"/>
        </w:rPr>
        <w:t xml:space="preserve"> proc</w:t>
      </w:r>
      <w:r w:rsidR="00071966">
        <w:rPr>
          <w:lang w:val="ro-RO"/>
        </w:rPr>
        <w:t>entul de promovabilitate a fost</w:t>
      </w:r>
      <w:r w:rsidR="00DE1AED">
        <w:rPr>
          <w:lang w:val="ro-RO"/>
        </w:rPr>
        <w:t xml:space="preserve"> de 45,67</w:t>
      </w:r>
      <w:r w:rsidR="00071966">
        <w:rPr>
          <w:lang w:val="ro-RO"/>
        </w:rPr>
        <w:t xml:space="preserve">% ,mai mare </w:t>
      </w:r>
      <w:r w:rsidR="00C137EB">
        <w:rPr>
          <w:lang w:val="ro-RO"/>
        </w:rPr>
        <w:t>decât în anul ş</w:t>
      </w:r>
      <w:r w:rsidR="00CA5A7F">
        <w:rPr>
          <w:lang w:val="ro-RO"/>
        </w:rPr>
        <w:t>colar precedent.</w:t>
      </w:r>
    </w:p>
    <w:p w:rsidR="008D053D" w:rsidRPr="00154BE5" w:rsidRDefault="008D053D" w:rsidP="008D053D">
      <w:pPr>
        <w:jc w:val="both"/>
        <w:rPr>
          <w:lang w:val="ro-RO"/>
        </w:rPr>
      </w:pPr>
      <w:r w:rsidRPr="00154BE5">
        <w:rPr>
          <w:lang w:val="ro-RO"/>
        </w:rPr>
        <w:t xml:space="preserve">Rezultatele </w:t>
      </w:r>
      <w:r w:rsidR="009F0298">
        <w:rPr>
          <w:lang w:val="ro-RO"/>
        </w:rPr>
        <w:t xml:space="preserve">mai </w:t>
      </w:r>
      <w:r w:rsidRPr="00154BE5">
        <w:rPr>
          <w:lang w:val="ro-RO"/>
        </w:rPr>
        <w:t>slabe au drept cauze principale:</w:t>
      </w:r>
    </w:p>
    <w:p w:rsidR="00CA5A7F" w:rsidRDefault="008D053D" w:rsidP="008D053D">
      <w:pPr>
        <w:jc w:val="both"/>
        <w:rPr>
          <w:lang w:val="ro-RO"/>
        </w:rPr>
      </w:pPr>
      <w:r w:rsidRPr="00154BE5">
        <w:rPr>
          <w:lang w:val="ro-RO"/>
        </w:rPr>
        <w:t xml:space="preserve">- frecvenţa </w:t>
      </w:r>
      <w:r w:rsidR="00CA5A7F">
        <w:rPr>
          <w:lang w:val="ro-RO"/>
        </w:rPr>
        <w:t xml:space="preserve">mai </w:t>
      </w:r>
      <w:r w:rsidRPr="00154BE5">
        <w:rPr>
          <w:lang w:val="ro-RO"/>
        </w:rPr>
        <w:t xml:space="preserve">redusă </w:t>
      </w:r>
      <w:r w:rsidR="00CA5A7F">
        <w:rPr>
          <w:lang w:val="ro-RO"/>
        </w:rPr>
        <w:t>l</w:t>
      </w:r>
      <w:r w:rsidRPr="00154BE5">
        <w:rPr>
          <w:lang w:val="ro-RO"/>
        </w:rPr>
        <w:t xml:space="preserve">a </w:t>
      </w:r>
      <w:r w:rsidR="00CA5A7F">
        <w:rPr>
          <w:lang w:val="ro-RO"/>
        </w:rPr>
        <w:t xml:space="preserve">cursuri a </w:t>
      </w:r>
      <w:r w:rsidRPr="00154BE5">
        <w:rPr>
          <w:lang w:val="ro-RO"/>
        </w:rPr>
        <w:t xml:space="preserve">unor elevi, mai ales a celor </w:t>
      </w:r>
      <w:r w:rsidR="00CA5A7F">
        <w:rPr>
          <w:lang w:val="ro-RO"/>
        </w:rPr>
        <w:t xml:space="preserve">de la </w:t>
      </w:r>
      <w:r w:rsidR="009F0298">
        <w:rPr>
          <w:lang w:val="ro-RO"/>
        </w:rPr>
        <w:t>profilul tehnic.</w:t>
      </w:r>
    </w:p>
    <w:p w:rsidR="009F0298" w:rsidRDefault="008D053D" w:rsidP="008D053D">
      <w:pPr>
        <w:jc w:val="both"/>
        <w:rPr>
          <w:lang w:val="ro-RO"/>
        </w:rPr>
      </w:pPr>
      <w:r w:rsidRPr="00154BE5">
        <w:rPr>
          <w:lang w:val="ro-RO"/>
        </w:rPr>
        <w:t>- faptul că elevii de pe ruta progresivă au susţinut examenul pe aceleaşi subiecte, cu acelaşi grad de dificultate, ei fiind</w:t>
      </w:r>
      <w:r w:rsidR="00E567F2">
        <w:rPr>
          <w:lang w:val="ro-RO"/>
        </w:rPr>
        <w:t xml:space="preserve"> înscrişi în clasa a IX-a la școala profesională</w:t>
      </w:r>
      <w:r w:rsidRPr="00154BE5">
        <w:rPr>
          <w:lang w:val="ro-RO"/>
        </w:rPr>
        <w:t xml:space="preserve"> unde s-a învăţat după alte programe;</w:t>
      </w:r>
    </w:p>
    <w:p w:rsidR="008D053D" w:rsidRPr="00154BE5" w:rsidRDefault="009F0298" w:rsidP="008D053D">
      <w:pPr>
        <w:jc w:val="both"/>
        <w:rPr>
          <w:lang w:val="ro-RO"/>
        </w:rPr>
      </w:pPr>
      <w:r>
        <w:rPr>
          <w:lang w:val="ro-RO"/>
        </w:rPr>
        <w:t>-</w:t>
      </w:r>
      <w:r w:rsidR="008D053D" w:rsidRPr="00154BE5">
        <w:rPr>
          <w:lang w:val="ro-RO"/>
        </w:rPr>
        <w:t xml:space="preserve"> în programa de bacalaureat nu a fost cuprinsă şi o disciplină de specialitate la care aceşti elevi s-au pregătit mai mult pe parcursul anilor şcolari;</w:t>
      </w:r>
    </w:p>
    <w:p w:rsidR="008D053D" w:rsidRPr="00154BE5" w:rsidRDefault="008D053D" w:rsidP="008D053D">
      <w:pPr>
        <w:jc w:val="both"/>
        <w:rPr>
          <w:lang w:val="ro-RO"/>
        </w:rPr>
      </w:pPr>
      <w:r w:rsidRPr="00154BE5">
        <w:rPr>
          <w:lang w:val="ro-RO"/>
        </w:rPr>
        <w:t>- lipsa motivaţiei, prin faptul că oferta de pe piaţa muncii nu este diversă şi suficientă;</w:t>
      </w:r>
    </w:p>
    <w:p w:rsidR="008D053D" w:rsidRPr="00154BE5" w:rsidRDefault="008D053D" w:rsidP="008D053D">
      <w:pPr>
        <w:jc w:val="both"/>
        <w:rPr>
          <w:lang w:val="ro-RO"/>
        </w:rPr>
      </w:pPr>
      <w:r w:rsidRPr="00154BE5">
        <w:rPr>
          <w:lang w:val="ro-RO"/>
        </w:rPr>
        <w:t>- un număr de elevi cu rezultate bune se înscriu la alte licee</w:t>
      </w:r>
      <w:r w:rsidR="00C137EB">
        <w:rPr>
          <w:lang w:val="ro-RO"/>
        </w:rPr>
        <w:t xml:space="preserve"> ş</w:t>
      </w:r>
      <w:r w:rsidR="009F0298">
        <w:rPr>
          <w:lang w:val="ro-RO"/>
        </w:rPr>
        <w:t>i, prin</w:t>
      </w:r>
      <w:r w:rsidR="00C137EB">
        <w:rPr>
          <w:lang w:val="ro-RO"/>
        </w:rPr>
        <w:t xml:space="preserve"> urmare, la Liceul Tehnologic „Ştefan cel Mare şi Sfânt” Vorona nu rămân toţ</w:t>
      </w:r>
      <w:r w:rsidR="009F0298">
        <w:rPr>
          <w:lang w:val="ro-RO"/>
        </w:rPr>
        <w:t>i elevii cu</w:t>
      </w:r>
      <w:r w:rsidR="00C137EB">
        <w:rPr>
          <w:lang w:val="ro-RO"/>
        </w:rPr>
        <w:t xml:space="preserve"> rezultate bune la evaluarea naţ</w:t>
      </w:r>
      <w:r w:rsidR="009F0298">
        <w:rPr>
          <w:lang w:val="ro-RO"/>
        </w:rPr>
        <w:t>ională</w:t>
      </w:r>
      <w:r w:rsidRPr="00154BE5">
        <w:rPr>
          <w:lang w:val="ro-RO"/>
        </w:rPr>
        <w:t>;</w:t>
      </w:r>
    </w:p>
    <w:p w:rsidR="009F0298" w:rsidRDefault="009F0298" w:rsidP="009F0298">
      <w:pPr>
        <w:ind w:firstLine="720"/>
        <w:jc w:val="both"/>
        <w:rPr>
          <w:lang w:val="ro-RO"/>
        </w:rPr>
      </w:pPr>
    </w:p>
    <w:p w:rsidR="00D5134F" w:rsidRDefault="008D053D" w:rsidP="009F0298">
      <w:pPr>
        <w:ind w:firstLine="720"/>
        <w:jc w:val="both"/>
        <w:rPr>
          <w:lang w:val="ro-RO"/>
        </w:rPr>
      </w:pPr>
      <w:r w:rsidRPr="00154BE5">
        <w:rPr>
          <w:lang w:val="ro-RO"/>
        </w:rPr>
        <w:t>Totuşi</w:t>
      </w:r>
      <w:r>
        <w:rPr>
          <w:lang w:val="ro-RO"/>
        </w:rPr>
        <w:t>,</w:t>
      </w:r>
      <w:r w:rsidRPr="00154BE5">
        <w:rPr>
          <w:lang w:val="ro-RO"/>
        </w:rPr>
        <w:t xml:space="preserve"> chiar şi în aceste condiţii, liceul nostru </w:t>
      </w:r>
      <w:r w:rsidR="009F0298">
        <w:rPr>
          <w:lang w:val="ro-RO"/>
        </w:rPr>
        <w:t xml:space="preserve">se situează </w:t>
      </w:r>
      <w:r w:rsidR="00D5134F">
        <w:rPr>
          <w:lang w:val="ro-RO"/>
        </w:rPr>
        <w:t xml:space="preserve">la </w:t>
      </w:r>
      <w:r w:rsidR="00C137EB">
        <w:rPr>
          <w:lang w:val="ro-RO"/>
        </w:rPr>
        <w:t>jumătatea clasamentului pe judeţ</w:t>
      </w:r>
      <w:r w:rsidR="00D5134F">
        <w:rPr>
          <w:lang w:val="ro-RO"/>
        </w:rPr>
        <w:t xml:space="preserve"> după sesiunea de toamnă, conform</w:t>
      </w:r>
      <w:r w:rsidR="00C137EB">
        <w:rPr>
          <w:lang w:val="ro-RO"/>
        </w:rPr>
        <w:t xml:space="preserve"> analizei realizate de ISJ Botoş</w:t>
      </w:r>
      <w:r w:rsidR="00F23022">
        <w:rPr>
          <w:lang w:val="ro-RO"/>
        </w:rPr>
        <w:t>ani</w:t>
      </w:r>
    </w:p>
    <w:p w:rsidR="00F23022" w:rsidRDefault="00F23022" w:rsidP="009F0298">
      <w:pPr>
        <w:ind w:firstLine="720"/>
        <w:jc w:val="both"/>
        <w:rPr>
          <w:lang w:val="ro-RO"/>
        </w:rPr>
      </w:pPr>
    </w:p>
    <w:p w:rsidR="00F23022" w:rsidRDefault="00F23022" w:rsidP="009F0298">
      <w:pPr>
        <w:ind w:firstLine="720"/>
        <w:jc w:val="both"/>
        <w:rPr>
          <w:lang w:val="ro-RO"/>
        </w:rPr>
      </w:pPr>
    </w:p>
    <w:p w:rsidR="00F23022" w:rsidRDefault="00F23022" w:rsidP="009F0298">
      <w:pPr>
        <w:ind w:firstLine="720"/>
        <w:jc w:val="both"/>
        <w:rPr>
          <w:lang w:val="ro-RO"/>
        </w:rPr>
      </w:pPr>
    </w:p>
    <w:p w:rsidR="00F23022" w:rsidRDefault="00F23022" w:rsidP="009F0298">
      <w:pPr>
        <w:ind w:firstLine="720"/>
        <w:jc w:val="both"/>
        <w:rPr>
          <w:lang w:val="ro-RO"/>
        </w:rPr>
      </w:pPr>
    </w:p>
    <w:p w:rsidR="00F23022" w:rsidRDefault="00F23022" w:rsidP="009F0298">
      <w:pPr>
        <w:ind w:firstLine="720"/>
        <w:jc w:val="both"/>
        <w:rPr>
          <w:lang w:val="ro-RO"/>
        </w:rPr>
      </w:pPr>
    </w:p>
    <w:p w:rsidR="00F23022" w:rsidRDefault="00F23022" w:rsidP="009F0298">
      <w:pPr>
        <w:ind w:firstLine="720"/>
        <w:jc w:val="both"/>
        <w:rPr>
          <w:lang w:val="ro-RO"/>
        </w:rPr>
      </w:pPr>
    </w:p>
    <w:p w:rsidR="00D5134F" w:rsidRDefault="00D5134F" w:rsidP="009F0298">
      <w:pPr>
        <w:ind w:firstLine="720"/>
        <w:jc w:val="both"/>
        <w:rPr>
          <w:lang w:val="ro-RO"/>
        </w:rPr>
      </w:pPr>
    </w:p>
    <w:p w:rsidR="00D5134F" w:rsidRDefault="00D5134F" w:rsidP="009F0298">
      <w:pPr>
        <w:ind w:firstLine="720"/>
        <w:jc w:val="both"/>
        <w:rPr>
          <w:lang w:val="ro-RO"/>
        </w:rPr>
      </w:pPr>
    </w:p>
    <w:p w:rsidR="00D5134F" w:rsidRPr="00154BE5" w:rsidRDefault="00D5134F" w:rsidP="009F0298">
      <w:pPr>
        <w:ind w:firstLine="720"/>
        <w:jc w:val="both"/>
        <w:rPr>
          <w:lang w:val="ro-RO"/>
        </w:rPr>
      </w:pPr>
    </w:p>
    <w:p w:rsidR="008D053D" w:rsidRPr="00154BE5" w:rsidRDefault="008D053D" w:rsidP="008D053D">
      <w:pPr>
        <w:jc w:val="both"/>
        <w:rPr>
          <w:b/>
          <w:lang w:val="ro-RO"/>
        </w:rPr>
      </w:pPr>
      <w:r w:rsidRPr="00154BE5">
        <w:rPr>
          <w:b/>
          <w:lang w:val="ro-RO"/>
        </w:rPr>
        <w:t>Rezultate şi activităţi deosebite în cadrul comisiilor metodice/arii curiculare şi discipline de studiu:</w:t>
      </w:r>
    </w:p>
    <w:p w:rsidR="008D053D" w:rsidRPr="00154BE5" w:rsidRDefault="008D053D" w:rsidP="008D053D">
      <w:pPr>
        <w:jc w:val="both"/>
        <w:rPr>
          <w:b/>
          <w:lang w:val="ro-RO"/>
        </w:rPr>
      </w:pPr>
      <w:r w:rsidRPr="00154BE5">
        <w:rPr>
          <w:b/>
          <w:lang w:val="ro-RO"/>
        </w:rPr>
        <w:t>Învăţământul preprimar</w:t>
      </w:r>
    </w:p>
    <w:p w:rsidR="008D053D" w:rsidRPr="00154BE5" w:rsidRDefault="008D053D" w:rsidP="008D053D">
      <w:pPr>
        <w:jc w:val="both"/>
        <w:rPr>
          <w:b/>
          <w:lang w:val="ro-RO"/>
        </w:rPr>
      </w:pPr>
    </w:p>
    <w:p w:rsidR="008D053D" w:rsidRPr="00154BE5" w:rsidRDefault="008D053D" w:rsidP="008D053D">
      <w:pPr>
        <w:ind w:left="-567" w:right="-330" w:firstLine="540"/>
        <w:jc w:val="both"/>
        <w:rPr>
          <w:lang w:val="ro-RO"/>
        </w:rPr>
      </w:pPr>
      <w:r w:rsidRPr="00154BE5">
        <w:rPr>
          <w:lang w:val="ro-RO"/>
        </w:rPr>
        <w:tab/>
        <w:t xml:space="preserve">Activitatea </w:t>
      </w:r>
      <w:r w:rsidRPr="00154BE5">
        <w:rPr>
          <w:b/>
          <w:lang w:val="ro-RO"/>
        </w:rPr>
        <w:t>comisiei metodice aeducatoarelor</w:t>
      </w:r>
      <w:r w:rsidRPr="00154BE5">
        <w:rPr>
          <w:lang w:val="ro-RO"/>
        </w:rPr>
        <w:t xml:space="preserve"> s-a desfăşurat conform planului managerial şi în spiritul obiectivelor stabilite:</w:t>
      </w:r>
    </w:p>
    <w:p w:rsidR="008D053D" w:rsidRPr="00154BE5" w:rsidRDefault="008D053D" w:rsidP="008D053D">
      <w:pPr>
        <w:ind w:left="-567" w:right="-330"/>
        <w:jc w:val="center"/>
        <w:rPr>
          <w:lang w:val="ro-RO"/>
        </w:rPr>
      </w:pPr>
    </w:p>
    <w:p w:rsidR="008D053D" w:rsidRPr="00154BE5" w:rsidRDefault="008D053D" w:rsidP="001C612F">
      <w:pPr>
        <w:numPr>
          <w:ilvl w:val="0"/>
          <w:numId w:val="21"/>
        </w:numPr>
        <w:ind w:left="-567" w:right="-330"/>
        <w:rPr>
          <w:color w:val="000000"/>
          <w:lang w:val="ro-RO"/>
        </w:rPr>
      </w:pPr>
      <w:r w:rsidRPr="00154BE5">
        <w:rPr>
          <w:color w:val="000000"/>
          <w:lang w:val="ro-RO"/>
        </w:rPr>
        <w:t>Dezvoltarea abilităţii de selecţie şi utilizare a informaţiei ştiinţifice;</w:t>
      </w:r>
    </w:p>
    <w:p w:rsidR="008D053D" w:rsidRPr="00154BE5" w:rsidRDefault="008D053D" w:rsidP="001C612F">
      <w:pPr>
        <w:numPr>
          <w:ilvl w:val="0"/>
          <w:numId w:val="21"/>
        </w:numPr>
        <w:ind w:left="-567" w:right="-330"/>
        <w:rPr>
          <w:color w:val="000000"/>
          <w:lang w:val="ro-RO"/>
        </w:rPr>
      </w:pPr>
      <w:r w:rsidRPr="00154BE5">
        <w:rPr>
          <w:color w:val="000000"/>
          <w:lang w:val="ro-RO"/>
        </w:rPr>
        <w:t>Îmbogăţirea experienţei didactice;</w:t>
      </w:r>
    </w:p>
    <w:p w:rsidR="008D053D" w:rsidRPr="00154BE5" w:rsidRDefault="008D053D" w:rsidP="001C612F">
      <w:pPr>
        <w:numPr>
          <w:ilvl w:val="0"/>
          <w:numId w:val="21"/>
        </w:numPr>
        <w:ind w:left="-567" w:right="-330"/>
        <w:rPr>
          <w:color w:val="000000"/>
          <w:lang w:val="ro-RO"/>
        </w:rPr>
      </w:pPr>
      <w:r w:rsidRPr="00154BE5">
        <w:rPr>
          <w:color w:val="000000"/>
          <w:lang w:val="ro-RO"/>
        </w:rPr>
        <w:t>Cultivarea interesului pentru cercetare şi experimentare;</w:t>
      </w:r>
    </w:p>
    <w:p w:rsidR="008D053D" w:rsidRPr="00154BE5" w:rsidRDefault="008D053D" w:rsidP="001C612F">
      <w:pPr>
        <w:numPr>
          <w:ilvl w:val="0"/>
          <w:numId w:val="21"/>
        </w:numPr>
        <w:ind w:left="-567" w:right="-330"/>
        <w:rPr>
          <w:color w:val="000000"/>
          <w:lang w:val="ro-RO"/>
        </w:rPr>
      </w:pPr>
      <w:r w:rsidRPr="00154BE5">
        <w:rPr>
          <w:color w:val="000000"/>
          <w:lang w:val="ro-RO"/>
        </w:rPr>
        <w:t>Dezvoltarea capacităţii de valorizare maximă a potenţialului propriu;</w:t>
      </w:r>
    </w:p>
    <w:p w:rsidR="008D053D" w:rsidRPr="00154BE5" w:rsidRDefault="008D053D" w:rsidP="001C612F">
      <w:pPr>
        <w:numPr>
          <w:ilvl w:val="0"/>
          <w:numId w:val="21"/>
        </w:numPr>
        <w:ind w:left="-567" w:right="-330"/>
        <w:rPr>
          <w:color w:val="000000"/>
          <w:lang w:val="ro-RO"/>
        </w:rPr>
      </w:pPr>
      <w:r w:rsidRPr="00154BE5">
        <w:rPr>
          <w:color w:val="000000"/>
          <w:lang w:val="ro-RO"/>
        </w:rPr>
        <w:t>Dezvoltarea abilităţilor de planificare, organizare, decizie, control, evaluare şi consiliere;</w:t>
      </w:r>
    </w:p>
    <w:p w:rsidR="008D053D" w:rsidRPr="00154BE5" w:rsidRDefault="008D053D" w:rsidP="001C612F">
      <w:pPr>
        <w:numPr>
          <w:ilvl w:val="0"/>
          <w:numId w:val="21"/>
        </w:numPr>
        <w:ind w:left="-567" w:right="-330"/>
        <w:rPr>
          <w:color w:val="000000"/>
          <w:lang w:val="ro-RO"/>
        </w:rPr>
      </w:pPr>
      <w:r w:rsidRPr="00154BE5">
        <w:rPr>
          <w:color w:val="000000"/>
          <w:lang w:val="ro-RO"/>
        </w:rPr>
        <w:t>Dezvoltarea capacităţii empatice, a spiritului metodic şi al intuiţiei în activitate;</w:t>
      </w:r>
    </w:p>
    <w:p w:rsidR="008D053D" w:rsidRPr="00154BE5" w:rsidRDefault="008D053D" w:rsidP="001C612F">
      <w:pPr>
        <w:numPr>
          <w:ilvl w:val="0"/>
          <w:numId w:val="21"/>
        </w:numPr>
        <w:ind w:left="-567" w:right="-330"/>
        <w:rPr>
          <w:color w:val="000000"/>
          <w:lang w:val="ro-RO"/>
        </w:rPr>
      </w:pPr>
      <w:r w:rsidRPr="00154BE5">
        <w:rPr>
          <w:color w:val="000000"/>
          <w:lang w:val="ro-RO"/>
        </w:rPr>
        <w:t>Dezvoltarea capacităţii de accesibilizare a conţinuturilor la particularităţile de vârstă şi individuale ale copiilor;</w:t>
      </w:r>
    </w:p>
    <w:p w:rsidR="008D053D" w:rsidRPr="00154BE5" w:rsidRDefault="008D053D" w:rsidP="001C612F">
      <w:pPr>
        <w:numPr>
          <w:ilvl w:val="0"/>
          <w:numId w:val="21"/>
        </w:numPr>
        <w:ind w:left="-567" w:right="-330"/>
        <w:rPr>
          <w:color w:val="000000"/>
          <w:lang w:val="ro-RO"/>
        </w:rPr>
      </w:pPr>
      <w:r w:rsidRPr="00154BE5">
        <w:rPr>
          <w:color w:val="000000"/>
          <w:lang w:val="ro-RO"/>
        </w:rPr>
        <w:t>Dezvoltarea capacităţii de a relaţiona;</w:t>
      </w:r>
    </w:p>
    <w:p w:rsidR="008D053D" w:rsidRPr="00154BE5" w:rsidRDefault="008D053D" w:rsidP="001C612F">
      <w:pPr>
        <w:numPr>
          <w:ilvl w:val="0"/>
          <w:numId w:val="21"/>
        </w:numPr>
        <w:ind w:left="-567" w:right="-330"/>
        <w:rPr>
          <w:color w:val="000000"/>
          <w:lang w:val="ro-RO"/>
        </w:rPr>
      </w:pPr>
      <w:r w:rsidRPr="00154BE5">
        <w:rPr>
          <w:color w:val="000000"/>
          <w:lang w:val="ro-RO"/>
        </w:rPr>
        <w:t>Cultivarea relaţiilor : grădiniţă – familie</w:t>
      </w:r>
    </w:p>
    <w:p w:rsidR="008D053D" w:rsidRPr="00154BE5" w:rsidRDefault="008D053D" w:rsidP="008D053D">
      <w:pPr>
        <w:ind w:left="-567" w:right="-330"/>
        <w:rPr>
          <w:color w:val="000000"/>
          <w:lang w:val="ro-RO"/>
        </w:rPr>
      </w:pPr>
      <w:r w:rsidRPr="00154BE5">
        <w:rPr>
          <w:color w:val="000000"/>
          <w:lang w:val="ro-RO"/>
        </w:rPr>
        <w:t xml:space="preserve">                                           educatoare – copil </w:t>
      </w:r>
    </w:p>
    <w:p w:rsidR="008D053D" w:rsidRPr="00154BE5" w:rsidRDefault="008D053D" w:rsidP="008D053D">
      <w:pPr>
        <w:ind w:left="-567" w:right="-330"/>
        <w:rPr>
          <w:color w:val="000000"/>
          <w:lang w:val="ro-RO"/>
        </w:rPr>
      </w:pPr>
      <w:r w:rsidRPr="00154BE5">
        <w:rPr>
          <w:color w:val="000000"/>
          <w:lang w:val="ro-RO"/>
        </w:rPr>
        <w:t xml:space="preserve">                                           educatoare – educatoare </w:t>
      </w:r>
    </w:p>
    <w:p w:rsidR="008D053D" w:rsidRPr="00154BE5" w:rsidRDefault="008D053D" w:rsidP="008D053D">
      <w:pPr>
        <w:ind w:left="-567" w:right="-330"/>
        <w:rPr>
          <w:color w:val="000000"/>
          <w:lang w:val="ro-RO"/>
        </w:rPr>
      </w:pPr>
      <w:r w:rsidRPr="00154BE5">
        <w:rPr>
          <w:color w:val="000000"/>
          <w:lang w:val="ro-RO"/>
        </w:rPr>
        <w:t xml:space="preserve">                                           copil – copil </w:t>
      </w:r>
    </w:p>
    <w:p w:rsidR="008D053D" w:rsidRPr="00154BE5" w:rsidRDefault="008D053D" w:rsidP="008D053D">
      <w:pPr>
        <w:ind w:left="-567" w:right="-330"/>
        <w:rPr>
          <w:color w:val="000000"/>
          <w:lang w:val="ro-RO"/>
        </w:rPr>
      </w:pPr>
      <w:r w:rsidRPr="00154BE5">
        <w:rPr>
          <w:color w:val="000000"/>
          <w:lang w:val="ro-RO"/>
        </w:rPr>
        <w:t xml:space="preserve">                                           grădiniţă – comunitate     </w:t>
      </w:r>
    </w:p>
    <w:p w:rsidR="008D053D" w:rsidRPr="00154BE5" w:rsidRDefault="008D053D" w:rsidP="008D053D">
      <w:pPr>
        <w:ind w:left="-567" w:right="-330" w:firstLine="709"/>
        <w:jc w:val="both"/>
        <w:rPr>
          <w:lang w:val="ro-RO"/>
        </w:rPr>
      </w:pPr>
      <w:r w:rsidRPr="00154BE5">
        <w:rPr>
          <w:lang w:val="ro-RO"/>
        </w:rPr>
        <w:t>Proiectarea activităţii la nivelul învăţământului preşcolar s-a realizat pe baza abordării transdisciplinare si transcurriculare a conţinuturilor programelor şcolare. De asemenea, s-a ţinut cont de noile reglementări elaborate de ME</w:t>
      </w:r>
      <w:r w:rsidR="00E567F2">
        <w:rPr>
          <w:lang w:val="ro-RO"/>
        </w:rPr>
        <w:t>N</w:t>
      </w:r>
      <w:r w:rsidRPr="00154BE5">
        <w:rPr>
          <w:lang w:val="ro-RO"/>
        </w:rPr>
        <w:t>,  precum şi de recomandările primite din partea inspectorului de specialitate.</w:t>
      </w:r>
    </w:p>
    <w:p w:rsidR="008D053D" w:rsidRPr="00154BE5" w:rsidRDefault="008D053D" w:rsidP="008D053D">
      <w:pPr>
        <w:ind w:left="-567" w:right="-330" w:firstLine="360"/>
        <w:jc w:val="both"/>
        <w:rPr>
          <w:lang w:val="ro-RO"/>
        </w:rPr>
      </w:pPr>
      <w:r w:rsidRPr="00154BE5">
        <w:rPr>
          <w:lang w:val="ro-RO"/>
        </w:rPr>
        <w:t>S-au întreprins activităţi de observare a copiilor, s-au derulat programe de pregătire suplimentară, discuţii cu părinţii, vizite la domiciliu, copiii au fost implicaţi în situaţii evaluative centrate pe obiectivele curriculare, analizându-se ulterior nivelul de performanţă realizat, dar şi natura dificultăţilor de învăţare şi adaptare.</w:t>
      </w:r>
    </w:p>
    <w:p w:rsidR="008D053D" w:rsidRPr="00154BE5" w:rsidRDefault="008D053D" w:rsidP="008D053D">
      <w:pPr>
        <w:ind w:left="-567" w:right="-330" w:firstLine="360"/>
        <w:jc w:val="both"/>
        <w:rPr>
          <w:lang w:val="ro-RO"/>
        </w:rPr>
      </w:pPr>
      <w:r w:rsidRPr="00154BE5">
        <w:rPr>
          <w:lang w:val="ro-RO"/>
        </w:rPr>
        <w:t>În cadrul activităţilor curriculare, extracurriculare şi extraşcolare acţiunea pedagogică s-a centrat în egală măsură pe formarea capacităţilor intelectuale de bază, a atitudinilor şi comportamentelor dezirabile la preşcolari, calitatea acestor performanţe asigurându-se prin utilizarea preponderentă a metodelor interactive, participative precum şi prin raportarea problematicii la experienţele copiilor.</w:t>
      </w:r>
    </w:p>
    <w:p w:rsidR="008D053D" w:rsidRPr="00154BE5" w:rsidRDefault="008D053D" w:rsidP="008D053D">
      <w:pPr>
        <w:ind w:left="-567" w:right="-330" w:firstLine="360"/>
        <w:jc w:val="both"/>
        <w:rPr>
          <w:lang w:val="ro-RO"/>
        </w:rPr>
      </w:pPr>
      <w:r w:rsidRPr="00154BE5">
        <w:rPr>
          <w:lang w:val="ro-RO"/>
        </w:rPr>
        <w:t xml:space="preserve"> Toate grădiniţele au fost implicate în marcarea unor evenimente importante cum ar fi: Ziua Naţională a României, 8 Martie,Ziua copilului,Serbările de sfârşit de an şcolar, fiecare unitate organizând activităţi în manieră proprie. </w:t>
      </w:r>
    </w:p>
    <w:p w:rsidR="008D053D" w:rsidRPr="00154BE5" w:rsidRDefault="008D053D" w:rsidP="008D053D">
      <w:pPr>
        <w:ind w:left="-567" w:right="-330" w:firstLine="360"/>
        <w:jc w:val="both"/>
        <w:rPr>
          <w:lang w:val="ro-RO"/>
        </w:rPr>
      </w:pPr>
      <w:r w:rsidRPr="00154BE5">
        <w:rPr>
          <w:lang w:val="ro-RO"/>
        </w:rPr>
        <w:t>Grădiniţe care s-au remarcat pri</w:t>
      </w:r>
      <w:r w:rsidR="00941058">
        <w:rPr>
          <w:lang w:val="ro-RO"/>
        </w:rPr>
        <w:t>n activităţi în anul şcola</w:t>
      </w:r>
      <w:r w:rsidR="002E7343">
        <w:rPr>
          <w:lang w:val="ro-RO"/>
        </w:rPr>
        <w:t>r 2016-2017</w:t>
      </w:r>
      <w:r w:rsidRPr="00154BE5">
        <w:rPr>
          <w:lang w:val="ro-RO"/>
        </w:rPr>
        <w:t>:</w:t>
      </w:r>
    </w:p>
    <w:p w:rsidR="008D053D" w:rsidRPr="00154BE5" w:rsidRDefault="008D053D" w:rsidP="008D053D">
      <w:pPr>
        <w:ind w:left="-567" w:right="-330" w:firstLine="360"/>
        <w:jc w:val="both"/>
        <w:rPr>
          <w:lang w:val="ro-RO"/>
        </w:rPr>
      </w:pPr>
      <w:r w:rsidRPr="00154BE5">
        <w:rPr>
          <w:u w:val="single"/>
          <w:lang w:val="ro-RO"/>
        </w:rPr>
        <w:t>Grădiniţa Vorona Nouă</w:t>
      </w:r>
      <w:r w:rsidRPr="00154BE5">
        <w:rPr>
          <w:lang w:val="ro-RO"/>
        </w:rPr>
        <w:t xml:space="preserve"> –vizită la expoziţia figurillor de ceară din cadrul Galeriei de arta Botoşani</w:t>
      </w:r>
    </w:p>
    <w:p w:rsidR="008D053D" w:rsidRPr="00154BE5" w:rsidRDefault="008D053D" w:rsidP="008D053D">
      <w:pPr>
        <w:ind w:left="-567" w:right="-330"/>
        <w:jc w:val="both"/>
        <w:rPr>
          <w:lang w:val="ro-RO"/>
        </w:rPr>
      </w:pPr>
      <w:r w:rsidRPr="00154BE5">
        <w:rPr>
          <w:u w:val="single"/>
          <w:lang w:val="ro-RO"/>
        </w:rPr>
        <w:t>Grădiniţa Joldeşti</w:t>
      </w:r>
      <w:r w:rsidRPr="00154BE5">
        <w:rPr>
          <w:lang w:val="ro-RO"/>
        </w:rPr>
        <w:t xml:space="preserve"> - proiect educaţional  </w:t>
      </w:r>
      <w:r w:rsidRPr="00154BE5">
        <w:rPr>
          <w:i/>
          <w:lang w:val="ro-RO"/>
        </w:rPr>
        <w:t>’’Săptămâna Educaţiei Globale</w:t>
      </w:r>
      <w:r w:rsidRPr="00154BE5">
        <w:rPr>
          <w:lang w:val="ro-RO"/>
        </w:rPr>
        <w:t>’’,</w:t>
      </w:r>
    </w:p>
    <w:p w:rsidR="008D053D" w:rsidRPr="00154BE5" w:rsidRDefault="008D053D" w:rsidP="008D053D">
      <w:pPr>
        <w:ind w:left="-567" w:right="-330"/>
        <w:jc w:val="both"/>
        <w:rPr>
          <w:lang w:val="ro-RO"/>
        </w:rPr>
      </w:pPr>
      <w:r w:rsidRPr="00154BE5">
        <w:rPr>
          <w:lang w:val="ro-RO"/>
        </w:rPr>
        <w:t xml:space="preserve">                               -expoziţie </w:t>
      </w:r>
      <w:r w:rsidRPr="00154BE5">
        <w:rPr>
          <w:i/>
          <w:lang w:val="ro-RO"/>
        </w:rPr>
        <w:t>’’Toamna aurie</w:t>
      </w:r>
      <w:r w:rsidRPr="00154BE5">
        <w:rPr>
          <w:lang w:val="ro-RO"/>
        </w:rPr>
        <w:t>’’.</w:t>
      </w:r>
    </w:p>
    <w:p w:rsidR="008D053D" w:rsidRPr="00154BE5" w:rsidRDefault="008D053D" w:rsidP="008D053D">
      <w:pPr>
        <w:ind w:left="-567" w:right="-330" w:firstLine="360"/>
        <w:jc w:val="both"/>
        <w:rPr>
          <w:lang w:val="ro-RO"/>
        </w:rPr>
      </w:pPr>
      <w:r w:rsidRPr="00154BE5">
        <w:rPr>
          <w:u w:val="single"/>
          <w:lang w:val="ro-RO"/>
        </w:rPr>
        <w:lastRenderedPageBreak/>
        <w:t>Grădiniţa Vorona Centru</w:t>
      </w:r>
      <w:r w:rsidRPr="00154BE5">
        <w:rPr>
          <w:lang w:val="ro-RO"/>
        </w:rPr>
        <w:t xml:space="preserve"> - participare </w:t>
      </w:r>
      <w:smartTag w:uri="urn:schemas-microsoft-com:office:smarttags" w:element="PersonName">
        <w:smartTagPr>
          <w:attr w:name="ProductID" w:val="la Concursul Naţional"/>
        </w:smartTagPr>
        <w:r w:rsidRPr="00154BE5">
          <w:rPr>
            <w:lang w:val="ro-RO"/>
          </w:rPr>
          <w:t>la Concursul Naţional</w:t>
        </w:r>
      </w:smartTag>
      <w:r w:rsidRPr="00154BE5">
        <w:rPr>
          <w:i/>
          <w:lang w:val="ro-RO"/>
        </w:rPr>
        <w:t>’’Echinocţiu de toamnă’’</w:t>
      </w:r>
      <w:r w:rsidRPr="00154BE5">
        <w:rPr>
          <w:lang w:val="ro-RO"/>
        </w:rPr>
        <w:t>,organizat de Gr. Nr.3 Timişoara unde s-au obţinut urmatoarele premii la secţiunea lucrări artistico- plastice</w:t>
      </w:r>
      <w:r>
        <w:rPr>
          <w:lang w:val="ro-RO"/>
        </w:rPr>
        <w:t>:</w:t>
      </w:r>
    </w:p>
    <w:p w:rsidR="008D053D" w:rsidRPr="00154BE5" w:rsidRDefault="008D053D" w:rsidP="008D053D">
      <w:pPr>
        <w:ind w:left="-567" w:right="-330" w:firstLine="360"/>
        <w:jc w:val="both"/>
        <w:rPr>
          <w:lang w:val="ro-RO"/>
        </w:rPr>
      </w:pPr>
      <w:r w:rsidRPr="00154BE5">
        <w:rPr>
          <w:lang w:val="ro-RO"/>
        </w:rPr>
        <w:t>Premiul I-Popa Marina</w:t>
      </w:r>
    </w:p>
    <w:p w:rsidR="008D053D" w:rsidRPr="00154BE5" w:rsidRDefault="008D053D" w:rsidP="008D053D">
      <w:pPr>
        <w:ind w:left="-567" w:right="-330" w:firstLine="360"/>
        <w:jc w:val="both"/>
        <w:rPr>
          <w:lang w:val="ro-RO"/>
        </w:rPr>
      </w:pPr>
      <w:r w:rsidRPr="00154BE5">
        <w:rPr>
          <w:lang w:val="ro-RO"/>
        </w:rPr>
        <w:t>Premiul II-Catană Cătălin</w:t>
      </w:r>
    </w:p>
    <w:p w:rsidR="008D053D" w:rsidRPr="00154BE5" w:rsidRDefault="008D053D" w:rsidP="008D053D">
      <w:pPr>
        <w:ind w:left="-567" w:right="-330" w:firstLine="360"/>
        <w:jc w:val="both"/>
        <w:rPr>
          <w:lang w:val="ro-RO"/>
        </w:rPr>
      </w:pPr>
      <w:r w:rsidRPr="00154BE5">
        <w:rPr>
          <w:lang w:val="ro-RO"/>
        </w:rPr>
        <w:t>Premiul III- Ivancov Cosmin</w:t>
      </w:r>
    </w:p>
    <w:p w:rsidR="008D053D" w:rsidRPr="00154BE5" w:rsidRDefault="008D053D" w:rsidP="008D053D">
      <w:pPr>
        <w:ind w:left="-567" w:right="-330" w:firstLine="360"/>
        <w:jc w:val="both"/>
        <w:rPr>
          <w:lang w:val="ro-RO"/>
        </w:rPr>
      </w:pPr>
      <w:r w:rsidRPr="00154BE5">
        <w:rPr>
          <w:lang w:val="ro-RO"/>
        </w:rPr>
        <w:t xml:space="preserve">Participarea </w:t>
      </w:r>
      <w:smartTag w:uri="urn:schemas-microsoft-com:office:smarttags" w:element="PersonName">
        <w:smartTagPr>
          <w:attr w:name="ProductID" w:val="la Simpozionul National"/>
        </w:smartTagPr>
        <w:r w:rsidRPr="00154BE5">
          <w:rPr>
            <w:lang w:val="ro-RO"/>
          </w:rPr>
          <w:t>la Simpozionul National</w:t>
        </w:r>
      </w:smartTag>
      <w:r w:rsidRPr="00154BE5">
        <w:rPr>
          <w:i/>
          <w:lang w:val="ro-RO"/>
        </w:rPr>
        <w:t>’’Echinocţiu de toamnă’’</w:t>
      </w:r>
      <w:r w:rsidRPr="00154BE5">
        <w:rPr>
          <w:lang w:val="ro-RO"/>
        </w:rPr>
        <w:t>,ediţia a-III-a</w:t>
      </w:r>
      <w:r>
        <w:rPr>
          <w:lang w:val="ro-RO"/>
        </w:rPr>
        <w:t>,</w:t>
      </w:r>
      <w:r w:rsidRPr="00154BE5">
        <w:rPr>
          <w:lang w:val="ro-RO"/>
        </w:rPr>
        <w:t xml:space="preserve">  Timisoara </w:t>
      </w:r>
    </w:p>
    <w:p w:rsidR="008D053D" w:rsidRPr="00154BE5" w:rsidRDefault="008D053D" w:rsidP="008D053D">
      <w:pPr>
        <w:jc w:val="both"/>
        <w:rPr>
          <w:lang w:val="ro-RO"/>
        </w:rPr>
      </w:pPr>
    </w:p>
    <w:p w:rsidR="008D053D" w:rsidRPr="00154BE5" w:rsidRDefault="008D053D" w:rsidP="008D053D">
      <w:pPr>
        <w:widowControl w:val="0"/>
        <w:autoSpaceDE w:val="0"/>
        <w:autoSpaceDN w:val="0"/>
        <w:adjustRightInd w:val="0"/>
        <w:rPr>
          <w:b/>
          <w:lang w:val="ro-RO"/>
        </w:rPr>
      </w:pPr>
      <w:r w:rsidRPr="00154BE5">
        <w:rPr>
          <w:b/>
          <w:lang w:val="ro-RO"/>
        </w:rPr>
        <w:t>Învăţământul primar</w:t>
      </w:r>
    </w:p>
    <w:p w:rsidR="008D053D" w:rsidRPr="00154BE5" w:rsidRDefault="008D053D" w:rsidP="008D053D">
      <w:pPr>
        <w:widowControl w:val="0"/>
        <w:autoSpaceDE w:val="0"/>
        <w:autoSpaceDN w:val="0"/>
        <w:adjustRightInd w:val="0"/>
        <w:rPr>
          <w:b/>
          <w:bCs/>
          <w:sz w:val="28"/>
          <w:szCs w:val="28"/>
          <w:lang w:val="ro-RO"/>
        </w:rPr>
      </w:pPr>
    </w:p>
    <w:p w:rsidR="008D053D" w:rsidRPr="00154BE5" w:rsidRDefault="008D053D" w:rsidP="008D053D">
      <w:pPr>
        <w:widowControl w:val="0"/>
        <w:autoSpaceDE w:val="0"/>
        <w:autoSpaceDN w:val="0"/>
        <w:adjustRightInd w:val="0"/>
        <w:jc w:val="both"/>
        <w:rPr>
          <w:lang w:val="ro-RO"/>
        </w:rPr>
      </w:pPr>
      <w:r w:rsidRPr="00154BE5">
        <w:rPr>
          <w:lang w:val="ro-RO"/>
        </w:rPr>
        <w:t>În cadrul activităţilor curriculare, extracurriculare şi extraşcolare acţiunea pedagogică s-a centrat în egală măsură pe formarea capacităţilor intelectuale de bază, a atitudinilor şi comportamentelor dezirabile la şcolarii mici, calitatea acestor performanţe asigurându-se prin utilizarea preponderentă a metodelor interactive, participative precum şi prin raportarea problematicii la experienţele copiilor.</w:t>
      </w:r>
    </w:p>
    <w:p w:rsidR="008D053D" w:rsidRPr="00154BE5" w:rsidRDefault="008D053D" w:rsidP="008D053D">
      <w:pPr>
        <w:widowControl w:val="0"/>
        <w:autoSpaceDE w:val="0"/>
        <w:autoSpaceDN w:val="0"/>
        <w:adjustRightInd w:val="0"/>
        <w:ind w:firstLine="360"/>
        <w:jc w:val="both"/>
        <w:rPr>
          <w:lang w:val="ro-RO"/>
        </w:rPr>
      </w:pPr>
      <w:r w:rsidRPr="00154BE5">
        <w:rPr>
          <w:lang w:val="ro-RO"/>
        </w:rPr>
        <w:t xml:space="preserve"> Toate clasele primare au fost implicate în marcarea unor evenimente importante cum ar fi: Ziua Armatei Române, Ziua Naţională a României, Naşterea Domnului,  naşterea marelui poet Mihai Eminescu, Unirea Principatelor Române, fiecare</w:t>
      </w:r>
      <w:r>
        <w:rPr>
          <w:lang w:val="ro-RO"/>
        </w:rPr>
        <w:t xml:space="preserve"> unitate organizând activităţi î</w:t>
      </w:r>
      <w:r w:rsidRPr="00154BE5">
        <w:rPr>
          <w:lang w:val="ro-RO"/>
        </w:rPr>
        <w:t xml:space="preserve">n maniera proprie. </w:t>
      </w:r>
    </w:p>
    <w:p w:rsidR="008D053D" w:rsidRPr="00154BE5" w:rsidRDefault="008D053D" w:rsidP="008D053D">
      <w:pPr>
        <w:widowControl w:val="0"/>
        <w:autoSpaceDE w:val="0"/>
        <w:autoSpaceDN w:val="0"/>
        <w:adjustRightInd w:val="0"/>
        <w:ind w:firstLine="360"/>
        <w:jc w:val="both"/>
        <w:rPr>
          <w:lang w:val="ro-RO"/>
        </w:rPr>
      </w:pPr>
      <w:r w:rsidRPr="00154BE5">
        <w:rPr>
          <w:lang w:val="ro-RO"/>
        </w:rPr>
        <w:t>De asemenea, s-au organizat excursii în judeţul Botoşani şi în judeţele învecinate. Au fost derulate acţiuni ecologice pe raza comunei.</w:t>
      </w:r>
    </w:p>
    <w:p w:rsidR="008D053D" w:rsidRPr="00154BE5" w:rsidRDefault="008D053D" w:rsidP="008D053D">
      <w:pPr>
        <w:widowControl w:val="0"/>
        <w:autoSpaceDE w:val="0"/>
        <w:autoSpaceDN w:val="0"/>
        <w:adjustRightInd w:val="0"/>
        <w:ind w:firstLine="360"/>
        <w:jc w:val="both"/>
        <w:rPr>
          <w:lang w:val="ro-RO"/>
        </w:rPr>
      </w:pPr>
      <w:r w:rsidRPr="00154BE5">
        <w:rPr>
          <w:lang w:val="ro-RO"/>
        </w:rPr>
        <w:t xml:space="preserve"> S-au realizat parteneriate între şcolile din comuna Vorona şi alte şcoli din judeţ şi din ţară (Şcoala cu clasele I-VIII Corni, Şcoala Nr.11 Botoşani, Şcoala Nr.12 Botoşani.).</w:t>
      </w:r>
    </w:p>
    <w:p w:rsidR="008D053D" w:rsidRPr="00154BE5" w:rsidRDefault="008D053D" w:rsidP="008D053D">
      <w:pPr>
        <w:widowControl w:val="0"/>
        <w:autoSpaceDE w:val="0"/>
        <w:autoSpaceDN w:val="0"/>
        <w:adjustRightInd w:val="0"/>
        <w:ind w:firstLine="360"/>
        <w:jc w:val="both"/>
        <w:rPr>
          <w:lang w:val="ro-RO"/>
        </w:rPr>
      </w:pPr>
      <w:r w:rsidRPr="00154BE5">
        <w:rPr>
          <w:lang w:val="ro-RO"/>
        </w:rPr>
        <w:t>Elevii din învăţământul primar au participat la numeroase concursuri judeţene şi naţionale:</w:t>
      </w:r>
    </w:p>
    <w:p w:rsidR="008D053D" w:rsidRPr="00154BE5" w:rsidRDefault="00071966" w:rsidP="008D053D">
      <w:pPr>
        <w:jc w:val="both"/>
        <w:rPr>
          <w:lang w:val="ro-RO"/>
        </w:rPr>
      </w:pPr>
      <w:r>
        <w:rPr>
          <w:b/>
          <w:lang w:val="ro-RO"/>
        </w:rPr>
        <w:t>Concursul Naţional „Ca</w:t>
      </w:r>
      <w:r w:rsidR="008D053D" w:rsidRPr="00154BE5">
        <w:rPr>
          <w:b/>
          <w:lang w:val="ro-RO"/>
        </w:rPr>
        <w:t xml:space="preserve">nguraşul”: </w:t>
      </w:r>
      <w:r w:rsidR="008D053D" w:rsidRPr="00154BE5">
        <w:rPr>
          <w:lang w:val="ro-RO"/>
        </w:rPr>
        <w:t>au abţinut F.B. şi B. următorii elevi: Popovici Bianca, Chihaia Manuela, Anicăi Denis George, Corneanu Gabriela, Mocanu Cosmin (înv. Aioniţoaie Ioan);</w:t>
      </w:r>
    </w:p>
    <w:p w:rsidR="008D053D" w:rsidRPr="00154BE5" w:rsidRDefault="008D053D" w:rsidP="008D053D">
      <w:pPr>
        <w:jc w:val="both"/>
        <w:rPr>
          <w:lang w:val="ro-RO"/>
        </w:rPr>
      </w:pPr>
      <w:r w:rsidRPr="00154BE5">
        <w:rPr>
          <w:b/>
          <w:lang w:val="ro-RO"/>
        </w:rPr>
        <w:t>Concursul Judeţean de creaţie plastică „Lumină din lumină”</w:t>
      </w:r>
      <w:r w:rsidRPr="00154BE5">
        <w:rPr>
          <w:lang w:val="ro-RO"/>
        </w:rPr>
        <w:t>, Şcoala nr.1 Botoşani: Doroftei David, Hagiu Cătălina, Stanca Amalia, Petraş Georgiana – premiul I, Irimia Daniel, Alexoae Beatrice, Sandu Ştefan, Alexoae Oana, Albu Monica, Irimia Darius, Andronache Elena, Albu Cosmin – premiul II (înv. Şcoala „Al.I.Cuza” Vorona Nouă: Axinte Laurenţiu, Irimia Lenuţa, Păduraru Duduţa, Dăscălescu Mihaela);</w:t>
      </w:r>
    </w:p>
    <w:p w:rsidR="008D053D" w:rsidRPr="00154BE5" w:rsidRDefault="008D053D" w:rsidP="008D053D">
      <w:pPr>
        <w:jc w:val="both"/>
        <w:rPr>
          <w:lang w:val="ro-RO"/>
        </w:rPr>
      </w:pPr>
      <w:r w:rsidRPr="00154BE5">
        <w:rPr>
          <w:b/>
          <w:lang w:val="ro-RO"/>
        </w:rPr>
        <w:t>Concursul Naţional de Artă Plastică „Porni Luceafărul”,</w:t>
      </w:r>
      <w:r w:rsidRPr="00154BE5">
        <w:rPr>
          <w:lang w:val="ro-RO"/>
        </w:rPr>
        <w:t>Şcoala 7 „Octav On</w:t>
      </w:r>
      <w:r w:rsidR="002E7343">
        <w:rPr>
          <w:lang w:val="ro-RO"/>
        </w:rPr>
        <w:t>icescu”, Botoşani, ianuarie 2016</w:t>
      </w:r>
      <w:r w:rsidRPr="00154BE5">
        <w:rPr>
          <w:b/>
          <w:lang w:val="ro-RO"/>
        </w:rPr>
        <w:t xml:space="preserve">: </w:t>
      </w:r>
      <w:r w:rsidRPr="00154BE5">
        <w:rPr>
          <w:lang w:val="ro-RO"/>
        </w:rPr>
        <w:t>Ailoaie Larisa</w:t>
      </w:r>
      <w:r w:rsidRPr="00154BE5">
        <w:rPr>
          <w:b/>
          <w:lang w:val="ro-RO"/>
        </w:rPr>
        <w:t xml:space="preserve">, </w:t>
      </w:r>
      <w:r w:rsidRPr="00154BE5">
        <w:rPr>
          <w:lang w:val="ro-RO"/>
        </w:rPr>
        <w:t>Moruzi Marco, Sandu Ştefan, Afloroae Emilia, Andronic Alexandru –premiul I, Popescu Larisa, Hagiu Georgiana – premiul II (înv.Ivancov Gabriela, Ţuculeanu Mirela, Ştefan Mihaela);</w:t>
      </w:r>
    </w:p>
    <w:p w:rsidR="008D053D" w:rsidRPr="00154BE5" w:rsidRDefault="008D053D" w:rsidP="008D053D">
      <w:pPr>
        <w:jc w:val="both"/>
        <w:rPr>
          <w:lang w:val="ro-RO"/>
        </w:rPr>
      </w:pPr>
      <w:r w:rsidRPr="00154BE5">
        <w:rPr>
          <w:b/>
          <w:lang w:val="ro-RO"/>
        </w:rPr>
        <w:t>Concursul Naţional „Magia toamnei”</w:t>
      </w:r>
      <w:r w:rsidR="002E7343">
        <w:rPr>
          <w:lang w:val="ro-RO"/>
        </w:rPr>
        <w:t xml:space="preserve"> Băicoi-Prahova, noiemb. 2016</w:t>
      </w:r>
      <w:r w:rsidRPr="00154BE5">
        <w:rPr>
          <w:lang w:val="ro-RO"/>
        </w:rPr>
        <w:t>: Ailoaie Larisa, Sandu Ştefan- premiul I, Grebeniţă Sebastian-premiul II (înv.Ivancov Gabriela);</w:t>
      </w:r>
    </w:p>
    <w:p w:rsidR="008D053D" w:rsidRPr="00154BE5" w:rsidRDefault="008D053D" w:rsidP="008D053D">
      <w:pPr>
        <w:jc w:val="both"/>
        <w:rPr>
          <w:lang w:val="ro-RO"/>
        </w:rPr>
      </w:pPr>
      <w:r w:rsidRPr="00154BE5">
        <w:rPr>
          <w:b/>
          <w:lang w:val="ro-RO"/>
        </w:rPr>
        <w:t>Concursul Interjudeţean „Mărţişorul la români”</w:t>
      </w:r>
      <w:r w:rsidRPr="00154BE5">
        <w:rPr>
          <w:lang w:val="ro-RO"/>
        </w:rPr>
        <w:t>, Liceul de Artă „Ştefan Luchi</w:t>
      </w:r>
      <w:r w:rsidR="002E7343">
        <w:rPr>
          <w:lang w:val="ro-RO"/>
        </w:rPr>
        <w:t>an”, Botoşani, febr.-martie 2016</w:t>
      </w:r>
      <w:r w:rsidRPr="00154BE5">
        <w:rPr>
          <w:lang w:val="ro-RO"/>
        </w:rPr>
        <w:t>: Ailoaie Larisa, Andronic Alexandru-premiul I; Sandu Ştefan, Ciobanaşu Andreea, Guriţă Andreea-premiul II; Murariu Ştefania, Moruzi Marco, Petrescu Dinu, Andronache Cristian, Andronic Delia (înv.Ivancov Gabriela, Ţuculeanu Mirela, Ştefan Mihaela);</w:t>
      </w:r>
    </w:p>
    <w:p w:rsidR="008D053D" w:rsidRPr="00154BE5" w:rsidRDefault="008D053D" w:rsidP="008D053D">
      <w:pPr>
        <w:jc w:val="both"/>
        <w:rPr>
          <w:lang w:val="ro-RO"/>
        </w:rPr>
      </w:pPr>
      <w:r w:rsidRPr="00154BE5">
        <w:rPr>
          <w:b/>
          <w:lang w:val="ro-RO"/>
        </w:rPr>
        <w:t>Concursul Internaţional „Şcoala din vis”</w:t>
      </w:r>
      <w:r w:rsidRPr="00154BE5">
        <w:rPr>
          <w:lang w:val="ro-RO"/>
        </w:rPr>
        <w:t>, Şc. nr. 12 Timişoara: Ailoaie Larisa, Moruzi Marco, Sandu Ştefan, clasa I-Grupul Şcolar (înv.Ivancov Gabriela);</w:t>
      </w:r>
    </w:p>
    <w:p w:rsidR="008D053D" w:rsidRPr="00154BE5" w:rsidRDefault="008D053D" w:rsidP="008D053D">
      <w:pPr>
        <w:jc w:val="both"/>
        <w:rPr>
          <w:lang w:val="ro-RO"/>
        </w:rPr>
      </w:pPr>
      <w:r w:rsidRPr="00154BE5">
        <w:rPr>
          <w:b/>
          <w:lang w:val="ro-RO"/>
        </w:rPr>
        <w:t>Concursul Judeţean „Fantezie şi culoare de Sfintele Paşti”</w:t>
      </w:r>
      <w:r w:rsidRPr="00154BE5">
        <w:rPr>
          <w:lang w:val="ro-RO"/>
        </w:rPr>
        <w:t>: Andronic Deli</w:t>
      </w:r>
      <w:r w:rsidR="00DA6CC3">
        <w:rPr>
          <w:lang w:val="ro-RO"/>
        </w:rPr>
        <w:t>a, Munteanu Florina-premiul I, H</w:t>
      </w:r>
      <w:r w:rsidRPr="00154BE5">
        <w:rPr>
          <w:lang w:val="ro-RO"/>
        </w:rPr>
        <w:t>agiu Georgiana, Guriţă Andreea –premiul II, Guriţă Andreea: pictură/colaj-premiul III (înv. Ţuculeanu Mirela, Ştefan Mihaela);</w:t>
      </w:r>
    </w:p>
    <w:p w:rsidR="008D053D" w:rsidRPr="00154BE5" w:rsidRDefault="008D053D" w:rsidP="008D053D">
      <w:pPr>
        <w:jc w:val="both"/>
        <w:rPr>
          <w:lang w:val="ro-RO"/>
        </w:rPr>
      </w:pPr>
      <w:r w:rsidRPr="00154BE5">
        <w:rPr>
          <w:b/>
          <w:lang w:val="ro-RO"/>
        </w:rPr>
        <w:lastRenderedPageBreak/>
        <w:t>Concursul Naţional „Mama, oglinda sufletului meu”,</w:t>
      </w:r>
      <w:r w:rsidR="002E7343">
        <w:rPr>
          <w:lang w:val="ro-RO"/>
        </w:rPr>
        <w:t xml:space="preserve"> Chechis, Maramureş, martie 2016</w:t>
      </w:r>
      <w:r w:rsidRPr="00154BE5">
        <w:rPr>
          <w:lang w:val="ro-RO"/>
        </w:rPr>
        <w:t>: Ailoaie Larisa, Grebeniţă Sebastian, Moruzi Marco, Melinte Florin, Popescu Corina, clas I-gr. Şc. (înv.Ivancov Gabriela);</w:t>
      </w:r>
    </w:p>
    <w:p w:rsidR="008D053D" w:rsidRPr="00154BE5" w:rsidRDefault="008D053D" w:rsidP="008D053D">
      <w:pPr>
        <w:jc w:val="both"/>
        <w:rPr>
          <w:lang w:val="ro-RO"/>
        </w:rPr>
      </w:pPr>
      <w:r w:rsidRPr="00154BE5">
        <w:rPr>
          <w:b/>
          <w:lang w:val="ro-RO"/>
        </w:rPr>
        <w:t>Concursul Naţional de Artă Plastică „Şi copiilor le pasă”:</w:t>
      </w:r>
      <w:r w:rsidRPr="00154BE5">
        <w:rPr>
          <w:lang w:val="ro-RO"/>
        </w:rPr>
        <w:t xml:space="preserve"> Albu Vasile, Andronic Alexandru, Afloroaie Emilia, Andronic Delia-premiul I, Crîşmariu Alexandra, Guriţă Andreea-premiul III (înv. Ţuculeanu Mirela, Ştefan Mihaela);</w:t>
      </w:r>
    </w:p>
    <w:p w:rsidR="008D053D" w:rsidRPr="00154BE5" w:rsidRDefault="008D053D" w:rsidP="008D053D">
      <w:pPr>
        <w:jc w:val="both"/>
        <w:rPr>
          <w:lang w:val="ro-RO"/>
        </w:rPr>
      </w:pPr>
      <w:r w:rsidRPr="00154BE5">
        <w:rPr>
          <w:b/>
          <w:lang w:val="ro-RO"/>
        </w:rPr>
        <w:t xml:space="preserve">Concursul de Artă Plastică „Primăvara în sufletul copiilor”: </w:t>
      </w:r>
      <w:r w:rsidRPr="00154BE5">
        <w:rPr>
          <w:lang w:val="ro-RO"/>
        </w:rPr>
        <w:t>Popescu Larisa –premiul I, Guriţă Andreea, Andronic Delia -premil II, Andronic Alexandru-menţiune (înv. Ţuculeanu Mirela, Ştefan Mihaela);</w:t>
      </w:r>
    </w:p>
    <w:p w:rsidR="008D053D" w:rsidRPr="00154BE5" w:rsidRDefault="008D053D" w:rsidP="008D053D">
      <w:pPr>
        <w:jc w:val="both"/>
        <w:rPr>
          <w:lang w:val="ro-RO"/>
        </w:rPr>
      </w:pPr>
      <w:r w:rsidRPr="00154BE5">
        <w:rPr>
          <w:b/>
          <w:lang w:val="ro-RO"/>
        </w:rPr>
        <w:t>Proiectul „Alege şcoala”</w:t>
      </w:r>
      <w:r w:rsidR="00941058">
        <w:rPr>
          <w:lang w:val="ro-RO"/>
        </w:rPr>
        <w:t>, D</w:t>
      </w:r>
      <w:r w:rsidR="002E7343">
        <w:rPr>
          <w:lang w:val="ro-RO"/>
        </w:rPr>
        <w:t>urău, 2016</w:t>
      </w:r>
      <w:r w:rsidRPr="00154BE5">
        <w:rPr>
          <w:lang w:val="ro-RO"/>
        </w:rPr>
        <w:t>: Aniculăesei Roxana, clasa a IV-a –premiul II, la creaţie literară şi Doroftei Ioana, clasa VI-a, la pictură pe sticlă (preot Bucşă Andrei, Şc. Poiana)</w:t>
      </w:r>
    </w:p>
    <w:p w:rsidR="008D053D" w:rsidRPr="00154BE5" w:rsidRDefault="008D053D" w:rsidP="008D053D">
      <w:pPr>
        <w:jc w:val="both"/>
        <w:rPr>
          <w:lang w:val="ro-RO"/>
        </w:rPr>
      </w:pPr>
      <w:r w:rsidRPr="00154BE5">
        <w:rPr>
          <w:b/>
          <w:lang w:val="ro-RO"/>
        </w:rPr>
        <w:t>Concursul Judeţean „Botezul meu”,</w:t>
      </w:r>
      <w:r w:rsidRPr="00154BE5">
        <w:rPr>
          <w:lang w:val="ro-RO"/>
        </w:rPr>
        <w:t xml:space="preserve"> Todirişcă Mădălina, clasa a VI-a -premiul II, Doroftei Ioana, clasa a VI-a, premiul III, Luntrariu Delia, clasa aVI-a, menţiune-pictură, Bucşă Andreea, clasa a IV-a, menţiune, pictură (preot Bucşă Andrei, Şc. Poiana);</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Festivalul Na</w:t>
      </w:r>
      <w:r w:rsidRPr="00154BE5">
        <w:rPr>
          <w:rFonts w:ascii="Tahoma" w:hAnsi="Tahoma" w:cs="Tahoma"/>
          <w:lang w:val="ro-RO"/>
        </w:rPr>
        <w:t>ț</w:t>
      </w:r>
      <w:r w:rsidRPr="00154BE5">
        <w:rPr>
          <w:lang w:val="ro-RO"/>
        </w:rPr>
        <w:t>ional de Colinde – Moisei (Maramure</w:t>
      </w:r>
      <w:r w:rsidRPr="00154BE5">
        <w:rPr>
          <w:rFonts w:ascii="Tahoma" w:hAnsi="Tahoma" w:cs="Tahoma"/>
          <w:lang w:val="ro-RO"/>
        </w:rPr>
        <w:t>ș</w:t>
      </w:r>
      <w:r w:rsidRPr="00154BE5">
        <w:rPr>
          <w:lang w:val="ro-RO"/>
        </w:rPr>
        <w:t>), Festivalul Na</w:t>
      </w:r>
      <w:r w:rsidRPr="00154BE5">
        <w:rPr>
          <w:rFonts w:ascii="Tahoma" w:hAnsi="Tahoma" w:cs="Tahoma"/>
          <w:lang w:val="ro-RO"/>
        </w:rPr>
        <w:t>ț</w:t>
      </w:r>
      <w:r w:rsidRPr="00154BE5">
        <w:rPr>
          <w:lang w:val="ro-RO"/>
        </w:rPr>
        <w:t xml:space="preserve">ional ,, Mugurelul – Dorohoi: locul I pentru Ansamblul de cântece </w:t>
      </w:r>
      <w:r w:rsidRPr="00154BE5">
        <w:rPr>
          <w:rFonts w:ascii="Tahoma" w:hAnsi="Tahoma" w:cs="Tahoma"/>
          <w:lang w:val="ro-RO"/>
        </w:rPr>
        <w:t>ș</w:t>
      </w:r>
      <w:r w:rsidRPr="00154BE5">
        <w:rPr>
          <w:lang w:val="ro-RO"/>
        </w:rPr>
        <w:t xml:space="preserve">i dansuri populare, locurile II </w:t>
      </w:r>
      <w:r w:rsidRPr="00154BE5">
        <w:rPr>
          <w:rFonts w:ascii="Tahoma" w:hAnsi="Tahoma" w:cs="Tahoma"/>
          <w:lang w:val="ro-RO"/>
        </w:rPr>
        <w:t>ș</w:t>
      </w:r>
      <w:r w:rsidRPr="00154BE5">
        <w:rPr>
          <w:lang w:val="ro-RO"/>
        </w:rPr>
        <w:t>i III pentru soli</w:t>
      </w:r>
      <w:r w:rsidRPr="00154BE5">
        <w:rPr>
          <w:rFonts w:ascii="Tahoma" w:hAnsi="Tahoma" w:cs="Tahoma"/>
          <w:lang w:val="ro-RO"/>
        </w:rPr>
        <w:t>ș</w:t>
      </w:r>
      <w:r w:rsidRPr="00154BE5">
        <w:rPr>
          <w:lang w:val="ro-RO"/>
        </w:rPr>
        <w:t>ti instrumenti</w:t>
      </w:r>
      <w:r w:rsidRPr="00154BE5">
        <w:rPr>
          <w:rFonts w:ascii="Tahoma" w:hAnsi="Tahoma" w:cs="Tahoma"/>
          <w:lang w:val="ro-RO"/>
        </w:rPr>
        <w:t>ș</w:t>
      </w:r>
      <w:r w:rsidRPr="00154BE5">
        <w:rPr>
          <w:lang w:val="ro-RO"/>
        </w:rPr>
        <w:t>ti. (prof. Dascălu Sergiu).</w:t>
      </w:r>
    </w:p>
    <w:p w:rsidR="008D053D" w:rsidRDefault="008D053D" w:rsidP="008D053D">
      <w:pPr>
        <w:jc w:val="both"/>
        <w:rPr>
          <w:lang w:val="ro-RO"/>
        </w:rPr>
      </w:pPr>
    </w:p>
    <w:p w:rsidR="00746F08" w:rsidRDefault="00746F08" w:rsidP="008D053D">
      <w:pPr>
        <w:jc w:val="both"/>
        <w:rPr>
          <w:lang w:val="ro-RO"/>
        </w:rPr>
      </w:pPr>
    </w:p>
    <w:p w:rsidR="00D5134F" w:rsidRPr="00D5134F" w:rsidRDefault="00C137EB" w:rsidP="008D053D">
      <w:pPr>
        <w:jc w:val="both"/>
        <w:rPr>
          <w:b/>
          <w:lang w:val="ro-RO"/>
        </w:rPr>
      </w:pPr>
      <w:r>
        <w:rPr>
          <w:b/>
          <w:lang w:val="ro-RO"/>
        </w:rPr>
        <w:t>Limba ş</w:t>
      </w:r>
      <w:r w:rsidR="00D5134F" w:rsidRPr="00D5134F">
        <w:rPr>
          <w:b/>
          <w:lang w:val="ro-RO"/>
        </w:rPr>
        <w:t>i literatura română</w:t>
      </w:r>
    </w:p>
    <w:p w:rsidR="00D5134F" w:rsidRDefault="00D5134F" w:rsidP="00D5134F">
      <w:pPr>
        <w:jc w:val="both"/>
        <w:rPr>
          <w:lang w:val="ro-RO"/>
        </w:rPr>
      </w:pPr>
    </w:p>
    <w:p w:rsidR="00F71CBB" w:rsidRPr="00071966" w:rsidRDefault="00F71CBB" w:rsidP="00D5134F">
      <w:pPr>
        <w:shd w:val="clear" w:color="auto" w:fill="FFFFFF"/>
        <w:jc w:val="both"/>
        <w:rPr>
          <w:color w:val="000000"/>
          <w:lang w:val="ro-RO" w:eastAsia="ro-RO"/>
        </w:rPr>
      </w:pPr>
      <w:r w:rsidRPr="00071966">
        <w:rPr>
          <w:color w:val="000000"/>
          <w:lang w:val="ro-RO" w:eastAsia="ro-RO"/>
        </w:rPr>
        <w:t xml:space="preserve">1.     </w:t>
      </w:r>
      <w:r w:rsidRPr="00071966">
        <w:rPr>
          <w:bCs/>
          <w:color w:val="000000"/>
          <w:lang w:val="ro-RO" w:eastAsia="ro-RO"/>
        </w:rPr>
        <w:t>CHIŞCARI  CARMEN-MIHAELA</w:t>
      </w:r>
      <w:r w:rsidRPr="00071966">
        <w:rPr>
          <w:color w:val="000000"/>
          <w:lang w:val="ro-RO" w:eastAsia="ro-RO"/>
        </w:rPr>
        <w:t> clasa a-X</w:t>
      </w:r>
      <w:r w:rsidR="002E7343" w:rsidRPr="00071966">
        <w:rPr>
          <w:color w:val="000000"/>
          <w:lang w:val="ro-RO" w:eastAsia="ro-RO"/>
        </w:rPr>
        <w:t>II</w:t>
      </w:r>
      <w:r w:rsidRPr="00071966">
        <w:rPr>
          <w:color w:val="000000"/>
          <w:lang w:val="ro-RO" w:eastAsia="ro-RO"/>
        </w:rPr>
        <w:t>-a A</w:t>
      </w:r>
      <w:r w:rsidRPr="00071966">
        <w:rPr>
          <w:b/>
          <w:bCs/>
          <w:color w:val="000000"/>
          <w:lang w:val="ro-RO" w:eastAsia="ro-RO"/>
        </w:rPr>
        <w:t> </w:t>
      </w:r>
      <w:r w:rsidRPr="00071966">
        <w:rPr>
          <w:bCs/>
          <w:color w:val="000000"/>
          <w:lang w:val="ro-RO" w:eastAsia="ro-RO"/>
        </w:rPr>
        <w:t>MENŢIUNE</w:t>
      </w:r>
      <w:r w:rsidRPr="00071966">
        <w:rPr>
          <w:color w:val="000000"/>
          <w:lang w:val="ro-RO" w:eastAsia="ro-RO"/>
        </w:rPr>
        <w:t>   </w:t>
      </w:r>
      <w:r w:rsidRPr="00071966">
        <w:rPr>
          <w:color w:val="000000"/>
          <w:u w:val="single"/>
          <w:lang w:val="ro-RO" w:eastAsia="ro-RO"/>
        </w:rPr>
        <w:t>Secţiunea Eseu</w:t>
      </w:r>
      <w:r w:rsidR="00D5134F" w:rsidRPr="00071966">
        <w:rPr>
          <w:color w:val="000000"/>
          <w:lang w:val="ro-RO" w:eastAsia="ro-RO"/>
        </w:rPr>
        <w:t xml:space="preserve"> la </w:t>
      </w:r>
      <w:r w:rsidRPr="00071966">
        <w:rPr>
          <w:color w:val="000000"/>
          <w:lang w:val="ro-RO" w:eastAsia="ro-RO"/>
        </w:rPr>
        <w:t>Concursul  Naţional ,,Crăciunul pe meleagurile   noas</w:t>
      </w:r>
      <w:r w:rsidR="00E567F2" w:rsidRPr="00071966">
        <w:rPr>
          <w:color w:val="000000"/>
          <w:lang w:val="ro-RO" w:eastAsia="ro-RO"/>
        </w:rPr>
        <w:t>tre"     Ediţia , decembrie 2015</w:t>
      </w:r>
      <w:r w:rsidRPr="00071966">
        <w:rPr>
          <w:color w:val="000000"/>
          <w:lang w:val="ro-RO" w:eastAsia="ro-RO"/>
        </w:rPr>
        <w:t>  -   din cadrul Proiectului educaţional cultural artistc,, Să nu uităm de tradiţii"Liceul Teoretic ,,Nikolaus Lenau" - Timişoara  </w:t>
      </w:r>
    </w:p>
    <w:p w:rsidR="00F71CBB" w:rsidRPr="00071966" w:rsidRDefault="00F71CBB" w:rsidP="00D5134F">
      <w:pPr>
        <w:shd w:val="clear" w:color="auto" w:fill="FFFFFF"/>
        <w:jc w:val="both"/>
        <w:rPr>
          <w:color w:val="000000"/>
          <w:lang w:val="fr-FR" w:eastAsia="ro-RO"/>
        </w:rPr>
      </w:pPr>
      <w:r w:rsidRPr="00071966">
        <w:rPr>
          <w:color w:val="000000"/>
          <w:lang w:val="fr-FR" w:eastAsia="ro-RO"/>
        </w:rPr>
        <w:t xml:space="preserve">2.  </w:t>
      </w:r>
      <w:r w:rsidRPr="00071966">
        <w:rPr>
          <w:bCs/>
          <w:color w:val="000000"/>
          <w:lang w:val="fr-FR" w:eastAsia="ro-RO"/>
        </w:rPr>
        <w:t>HAGIU IONELA -MIHAELA</w:t>
      </w:r>
      <w:r w:rsidRPr="00071966">
        <w:rPr>
          <w:color w:val="000000"/>
          <w:lang w:val="fr-FR" w:eastAsia="ro-RO"/>
        </w:rPr>
        <w:t xml:space="preserve"> clasa a XI-a A </w:t>
      </w:r>
      <w:r w:rsidRPr="00071966">
        <w:rPr>
          <w:bCs/>
          <w:color w:val="000000"/>
          <w:lang w:val="fr-FR" w:eastAsia="ro-RO"/>
        </w:rPr>
        <w:t>MENŢIUNE</w:t>
      </w:r>
      <w:r w:rsidRPr="00071966">
        <w:rPr>
          <w:color w:val="000000"/>
          <w:lang w:val="fr-FR" w:eastAsia="ro-RO"/>
        </w:rPr>
        <w:t xml:space="preserve">  </w:t>
      </w:r>
      <w:r w:rsidRPr="00071966">
        <w:rPr>
          <w:color w:val="000000"/>
          <w:u w:val="single"/>
          <w:lang w:val="fr-FR" w:eastAsia="ro-RO"/>
        </w:rPr>
        <w:t>Secţiunea Poezie Liceu</w:t>
      </w:r>
      <w:r w:rsidRPr="00071966">
        <w:rPr>
          <w:color w:val="000000"/>
          <w:lang w:val="fr-FR" w:eastAsia="ro-RO"/>
        </w:rPr>
        <w:t>    la  Concursul  Naţional de Creaţie Literară ,,EX  LIBRI</w:t>
      </w:r>
      <w:r w:rsidR="00E567F2" w:rsidRPr="00071966">
        <w:rPr>
          <w:color w:val="000000"/>
          <w:lang w:val="fr-FR" w:eastAsia="ro-RO"/>
        </w:rPr>
        <w:t>S" di Râmnicu-Vâlcea martie 2016</w:t>
      </w:r>
    </w:p>
    <w:p w:rsidR="00F71CBB" w:rsidRPr="00071966" w:rsidRDefault="00F71CBB" w:rsidP="00D5134F">
      <w:pPr>
        <w:shd w:val="clear" w:color="auto" w:fill="FFFFFF"/>
        <w:jc w:val="both"/>
        <w:rPr>
          <w:color w:val="000000"/>
          <w:lang w:val="fr-FR" w:eastAsia="ro-RO"/>
        </w:rPr>
      </w:pPr>
      <w:r w:rsidRPr="00071966">
        <w:rPr>
          <w:color w:val="000000"/>
          <w:lang w:val="fr-FR" w:eastAsia="ro-RO"/>
        </w:rPr>
        <w:t>3.</w:t>
      </w:r>
      <w:r w:rsidRPr="00071966">
        <w:rPr>
          <w:bCs/>
          <w:color w:val="000000"/>
          <w:lang w:val="fr-FR" w:eastAsia="ro-RO"/>
        </w:rPr>
        <w:t>CHIŞCARI  CARMEN-MIHAELA</w:t>
      </w:r>
      <w:r w:rsidRPr="00071966">
        <w:rPr>
          <w:color w:val="000000"/>
          <w:lang w:val="fr-FR" w:eastAsia="ro-RO"/>
        </w:rPr>
        <w:t> clasa a-X</w:t>
      </w:r>
      <w:r w:rsidR="002E7343" w:rsidRPr="00071966">
        <w:rPr>
          <w:color w:val="000000"/>
          <w:lang w:val="fr-FR" w:eastAsia="ro-RO"/>
        </w:rPr>
        <w:t>II</w:t>
      </w:r>
      <w:r w:rsidRPr="00071966">
        <w:rPr>
          <w:color w:val="000000"/>
          <w:lang w:val="fr-FR" w:eastAsia="ro-RO"/>
        </w:rPr>
        <w:t>-a A</w:t>
      </w:r>
      <w:r w:rsidRPr="00071966">
        <w:rPr>
          <w:b/>
          <w:bCs/>
          <w:color w:val="000000"/>
          <w:lang w:val="fr-FR" w:eastAsia="ro-RO"/>
        </w:rPr>
        <w:t> </w:t>
      </w:r>
      <w:r w:rsidRPr="00071966">
        <w:rPr>
          <w:bCs/>
          <w:color w:val="000000"/>
          <w:lang w:val="fr-FR" w:eastAsia="ro-RO"/>
        </w:rPr>
        <w:t>MENŢIUNE</w:t>
      </w:r>
      <w:r w:rsidRPr="00071966">
        <w:rPr>
          <w:color w:val="000000"/>
          <w:lang w:val="fr-FR" w:eastAsia="ro-RO"/>
        </w:rPr>
        <w:t>   </w:t>
      </w:r>
      <w:r w:rsidRPr="00071966">
        <w:rPr>
          <w:color w:val="000000"/>
          <w:u w:val="single"/>
          <w:lang w:val="fr-FR" w:eastAsia="ro-RO"/>
        </w:rPr>
        <w:t>Secţiunea interpretare critică</w:t>
      </w:r>
      <w:r w:rsidRPr="00071966">
        <w:rPr>
          <w:color w:val="000000"/>
          <w:lang w:val="fr-FR" w:eastAsia="ro-RO"/>
        </w:rPr>
        <w:t xml:space="preserve"> la Simpozionul şi Concursul Naţional de Creaţie ,,Vladimir Streinu", Ediţia a-IV-a , 24 mai </w:t>
      </w:r>
      <w:r w:rsidR="002E7343" w:rsidRPr="00071966">
        <w:rPr>
          <w:color w:val="000000"/>
          <w:lang w:val="fr-FR" w:eastAsia="ro-RO"/>
        </w:rPr>
        <w:t>2017</w:t>
      </w:r>
    </w:p>
    <w:p w:rsidR="00F71CBB" w:rsidRPr="00071966" w:rsidRDefault="00F71CBB" w:rsidP="00D5134F">
      <w:pPr>
        <w:shd w:val="clear" w:color="auto" w:fill="FFFFFF"/>
        <w:jc w:val="both"/>
        <w:rPr>
          <w:color w:val="000000"/>
          <w:lang w:val="fr-FR" w:eastAsia="ro-RO"/>
        </w:rPr>
      </w:pPr>
      <w:r w:rsidRPr="00071966">
        <w:rPr>
          <w:color w:val="000000"/>
          <w:lang w:val="fr-FR" w:eastAsia="ro-RO"/>
        </w:rPr>
        <w:t>4.</w:t>
      </w:r>
      <w:r w:rsidRPr="00071966">
        <w:rPr>
          <w:bCs/>
          <w:color w:val="000000"/>
          <w:lang w:val="fr-FR" w:eastAsia="ro-RO"/>
        </w:rPr>
        <w:t>CHIŞCARI  CARMEN-MIHAELA</w:t>
      </w:r>
      <w:r w:rsidRPr="00071966">
        <w:rPr>
          <w:color w:val="000000"/>
          <w:lang w:val="fr-FR" w:eastAsia="ro-RO"/>
        </w:rPr>
        <w:t> clasa a-X</w:t>
      </w:r>
      <w:r w:rsidR="002E7343" w:rsidRPr="00071966">
        <w:rPr>
          <w:color w:val="000000"/>
          <w:lang w:val="fr-FR" w:eastAsia="ro-RO"/>
        </w:rPr>
        <w:t>II</w:t>
      </w:r>
      <w:r w:rsidRPr="00071966">
        <w:rPr>
          <w:color w:val="000000"/>
          <w:lang w:val="fr-FR" w:eastAsia="ro-RO"/>
        </w:rPr>
        <w:t>-a A</w:t>
      </w:r>
      <w:r w:rsidRPr="00071966">
        <w:rPr>
          <w:b/>
          <w:bCs/>
          <w:color w:val="000000"/>
          <w:lang w:val="fr-FR" w:eastAsia="ro-RO"/>
        </w:rPr>
        <w:t> </w:t>
      </w:r>
      <w:r w:rsidRPr="00071966">
        <w:rPr>
          <w:bCs/>
          <w:color w:val="000000"/>
          <w:lang w:val="fr-FR" w:eastAsia="ro-RO"/>
        </w:rPr>
        <w:t>MENŢIUNE</w:t>
      </w:r>
      <w:r w:rsidRPr="00071966">
        <w:rPr>
          <w:color w:val="000000"/>
          <w:lang w:val="fr-FR" w:eastAsia="ro-RO"/>
        </w:rPr>
        <w:t> </w:t>
      </w:r>
      <w:r w:rsidRPr="00071966">
        <w:rPr>
          <w:color w:val="000000"/>
          <w:u w:val="single"/>
          <w:lang w:val="fr-FR" w:eastAsia="ro-RO"/>
        </w:rPr>
        <w:t>Secţiunea Poezie</w:t>
      </w:r>
      <w:r w:rsidRPr="00071966">
        <w:rPr>
          <w:color w:val="000000"/>
          <w:lang w:val="fr-FR" w:eastAsia="ro-RO"/>
        </w:rPr>
        <w:t>la Concursul de creaţie literară ,,Virgil Ierunca Ediţia a XI-a, M</w:t>
      </w:r>
      <w:r w:rsidR="002E7343" w:rsidRPr="00071966">
        <w:rPr>
          <w:color w:val="000000"/>
          <w:lang w:val="fr-FR" w:eastAsia="ro-RO"/>
        </w:rPr>
        <w:t>ai-Iunie 2017</w:t>
      </w:r>
      <w:r w:rsidRPr="00071966">
        <w:rPr>
          <w:color w:val="000000"/>
          <w:lang w:val="fr-FR" w:eastAsia="ro-RO"/>
        </w:rPr>
        <w:t>, Râmnicu-Vâlcea  </w:t>
      </w:r>
    </w:p>
    <w:p w:rsidR="00F71CBB" w:rsidRPr="00071966" w:rsidRDefault="00F71CBB" w:rsidP="00D5134F">
      <w:pPr>
        <w:shd w:val="clear" w:color="auto" w:fill="FFFFFF"/>
        <w:jc w:val="both"/>
        <w:rPr>
          <w:color w:val="000000"/>
          <w:lang w:val="fr-FR" w:eastAsia="ro-RO"/>
        </w:rPr>
      </w:pPr>
      <w:r w:rsidRPr="00071966">
        <w:rPr>
          <w:color w:val="000000"/>
          <w:lang w:val="fr-FR" w:eastAsia="ro-RO"/>
        </w:rPr>
        <w:t>5.</w:t>
      </w:r>
      <w:r w:rsidRPr="00071966">
        <w:rPr>
          <w:bCs/>
          <w:color w:val="000000"/>
          <w:lang w:val="fr-FR" w:eastAsia="ro-RO"/>
        </w:rPr>
        <w:t>CHIŞCARI  CARMEN-MIHAELA</w:t>
      </w:r>
      <w:r w:rsidRPr="00071966">
        <w:rPr>
          <w:color w:val="000000"/>
          <w:lang w:val="fr-FR" w:eastAsia="ro-RO"/>
        </w:rPr>
        <w:t> clasa a-X-a A</w:t>
      </w:r>
      <w:r w:rsidRPr="00071966">
        <w:rPr>
          <w:b/>
          <w:bCs/>
          <w:color w:val="000000"/>
          <w:lang w:val="fr-FR" w:eastAsia="ro-RO"/>
        </w:rPr>
        <w:t> </w:t>
      </w:r>
      <w:r w:rsidRPr="00071966">
        <w:rPr>
          <w:bCs/>
          <w:color w:val="000000"/>
          <w:lang w:val="fr-FR" w:eastAsia="ro-RO"/>
        </w:rPr>
        <w:t>Premiul Ila Simpozionul InterjudeţeanExcelenţa Sa lectura</w:t>
      </w:r>
    </w:p>
    <w:p w:rsidR="00F71CBB" w:rsidRDefault="00F71CBB" w:rsidP="00D5134F">
      <w:pPr>
        <w:jc w:val="both"/>
        <w:rPr>
          <w:lang w:val="ro-RO"/>
        </w:rPr>
      </w:pPr>
    </w:p>
    <w:p w:rsidR="00F71CBB" w:rsidRDefault="00F71CBB" w:rsidP="008D053D">
      <w:pPr>
        <w:jc w:val="both"/>
        <w:rPr>
          <w:lang w:val="ro-RO"/>
        </w:rPr>
      </w:pPr>
    </w:p>
    <w:p w:rsidR="00746F08" w:rsidRPr="003F5AF1" w:rsidRDefault="00746F08" w:rsidP="00746F08">
      <w:pPr>
        <w:jc w:val="both"/>
        <w:rPr>
          <w:b/>
          <w:lang w:val="ro-RO"/>
        </w:rPr>
      </w:pPr>
      <w:r w:rsidRPr="003F5AF1">
        <w:rPr>
          <w:b/>
          <w:lang w:val="ro-RO"/>
        </w:rPr>
        <w:t>Chimie</w:t>
      </w:r>
    </w:p>
    <w:p w:rsidR="00746F08" w:rsidRPr="00C826EB" w:rsidRDefault="00746F08" w:rsidP="00746F08">
      <w:pPr>
        <w:jc w:val="both"/>
        <w:rPr>
          <w:lang w:val="ro-RO"/>
        </w:rPr>
      </w:pPr>
    </w:p>
    <w:p w:rsidR="00746F08" w:rsidRPr="00C826EB" w:rsidRDefault="00746F08" w:rsidP="00746F08">
      <w:pPr>
        <w:jc w:val="both"/>
        <w:rPr>
          <w:lang w:val="ro-RO"/>
        </w:rPr>
      </w:pPr>
      <w:r w:rsidRPr="00C826EB">
        <w:rPr>
          <w:lang w:val="ro-RO"/>
        </w:rPr>
        <w:t>Concursul Na</w:t>
      </w:r>
      <w:r w:rsidRPr="00C826EB">
        <w:rPr>
          <w:rFonts w:hAnsi="Cambria Math"/>
          <w:lang w:val="ro-RO"/>
        </w:rPr>
        <w:t>ț</w:t>
      </w:r>
      <w:r w:rsidRPr="00C826EB">
        <w:rPr>
          <w:lang w:val="ro-RO"/>
        </w:rPr>
        <w:t>ional de Chimie „Petru Poni”, etapa jude</w:t>
      </w:r>
      <w:r w:rsidRPr="00C826EB">
        <w:rPr>
          <w:rFonts w:hAnsi="Cambria Math"/>
          <w:lang w:val="ro-RO"/>
        </w:rPr>
        <w:t>ț</w:t>
      </w:r>
      <w:r w:rsidRPr="00C826EB">
        <w:rPr>
          <w:lang w:val="ro-RO"/>
        </w:rPr>
        <w:t>eană, LUNTRARIU DAVID, clasa a X</w:t>
      </w:r>
      <w:r w:rsidR="00BB589F">
        <w:rPr>
          <w:lang w:val="ro-RO"/>
        </w:rPr>
        <w:t>II</w:t>
      </w:r>
      <w:r w:rsidRPr="00C826EB">
        <w:rPr>
          <w:lang w:val="ro-RO"/>
        </w:rPr>
        <w:t>-a, premiul II (prof. Vărvăruc Maria)</w:t>
      </w:r>
    </w:p>
    <w:p w:rsidR="00746F08" w:rsidRPr="00C826EB" w:rsidRDefault="00746F08" w:rsidP="00746F08">
      <w:pPr>
        <w:jc w:val="both"/>
        <w:rPr>
          <w:lang w:val="ro-RO"/>
        </w:rPr>
      </w:pPr>
      <w:r w:rsidRPr="00C826EB">
        <w:rPr>
          <w:lang w:val="ro-RO"/>
        </w:rPr>
        <w:t>Concursul Na</w:t>
      </w:r>
      <w:r w:rsidRPr="00C826EB">
        <w:rPr>
          <w:rFonts w:hAnsi="Cambria Math"/>
          <w:lang w:val="ro-RO"/>
        </w:rPr>
        <w:t>ț</w:t>
      </w:r>
      <w:r w:rsidRPr="00C826EB">
        <w:rPr>
          <w:lang w:val="ro-RO"/>
        </w:rPr>
        <w:t>ional de Chimie „Petru Poni”, faza na</w:t>
      </w:r>
      <w:r w:rsidRPr="00C826EB">
        <w:rPr>
          <w:rFonts w:hAnsi="Cambria Math"/>
          <w:lang w:val="ro-RO"/>
        </w:rPr>
        <w:t>ț</w:t>
      </w:r>
      <w:r w:rsidRPr="00C826EB">
        <w:rPr>
          <w:lang w:val="ro-RO"/>
        </w:rPr>
        <w:t>ională, LUNTRARIU DAVID, clasa a X</w:t>
      </w:r>
      <w:r w:rsidR="00BB589F">
        <w:rPr>
          <w:lang w:val="ro-RO"/>
        </w:rPr>
        <w:t>II</w:t>
      </w:r>
      <w:r w:rsidRPr="00C826EB">
        <w:rPr>
          <w:lang w:val="ro-RO"/>
        </w:rPr>
        <w:t>-a, premiul men</w:t>
      </w:r>
      <w:r w:rsidRPr="00C826EB">
        <w:rPr>
          <w:rFonts w:hAnsi="Cambria Math"/>
          <w:lang w:val="ro-RO"/>
        </w:rPr>
        <w:t>ț</w:t>
      </w:r>
      <w:r w:rsidRPr="00C826EB">
        <w:rPr>
          <w:lang w:val="ro-RO"/>
        </w:rPr>
        <w:t>iune specială (prof. Vărvăruc Maria)</w:t>
      </w:r>
    </w:p>
    <w:p w:rsidR="00746F08" w:rsidRPr="00C826EB" w:rsidRDefault="00746F08" w:rsidP="00746F08">
      <w:pPr>
        <w:jc w:val="both"/>
        <w:rPr>
          <w:lang w:val="ro-RO"/>
        </w:rPr>
      </w:pPr>
      <w:r w:rsidRPr="00C826EB">
        <w:rPr>
          <w:lang w:val="ro-RO"/>
        </w:rPr>
        <w:t>Concursul de fizică-chimie pentru elevii din mediul rural „Impuls Perpetuum”, etapa jude</w:t>
      </w:r>
      <w:r w:rsidRPr="00C826EB">
        <w:rPr>
          <w:rFonts w:hAnsi="Cambria Math"/>
          <w:lang w:val="ro-RO"/>
        </w:rPr>
        <w:t>ț</w:t>
      </w:r>
      <w:r w:rsidRPr="00C826EB">
        <w:rPr>
          <w:lang w:val="ro-RO"/>
        </w:rPr>
        <w:t xml:space="preserve">eană: ALBU COSMIN-IULIAN, </w:t>
      </w:r>
      <w:r w:rsidRPr="00C826EB">
        <w:rPr>
          <w:rFonts w:hAnsi="Cambria Math"/>
          <w:lang w:val="ro-RO"/>
        </w:rPr>
        <w:t>Ș</w:t>
      </w:r>
      <w:r w:rsidRPr="00C826EB">
        <w:rPr>
          <w:lang w:val="ro-RO"/>
        </w:rPr>
        <w:t>c. Gimn. „Al.I.Cuza” Vorona, premiul II</w:t>
      </w:r>
    </w:p>
    <w:p w:rsidR="00746F08" w:rsidRPr="00C826EB" w:rsidRDefault="00746F08" w:rsidP="00746F08">
      <w:pPr>
        <w:jc w:val="both"/>
        <w:rPr>
          <w:lang w:val="ro-RO"/>
        </w:rPr>
      </w:pPr>
      <w:r w:rsidRPr="00C826EB">
        <w:rPr>
          <w:lang w:val="ro-RO"/>
        </w:rPr>
        <w:t xml:space="preserve">                  DĂMIAN GABRIEL MIHAI, </w:t>
      </w:r>
      <w:r w:rsidRPr="00C826EB">
        <w:rPr>
          <w:rFonts w:hAnsi="Cambria Math"/>
          <w:lang w:val="ro-RO"/>
        </w:rPr>
        <w:t>Ș</w:t>
      </w:r>
      <w:r w:rsidRPr="00C826EB">
        <w:rPr>
          <w:lang w:val="ro-RO"/>
        </w:rPr>
        <w:t>c.Gimn. „Al.I.Cuza” Vorona, premiul III</w:t>
      </w:r>
    </w:p>
    <w:p w:rsidR="00746F08" w:rsidRPr="00C826EB" w:rsidRDefault="00746F08" w:rsidP="00746F08">
      <w:pPr>
        <w:jc w:val="both"/>
        <w:rPr>
          <w:lang w:val="ro-RO"/>
        </w:rPr>
      </w:pPr>
      <w:r w:rsidRPr="00C826EB">
        <w:rPr>
          <w:lang w:val="ro-RO"/>
        </w:rPr>
        <w:lastRenderedPageBreak/>
        <w:t xml:space="preserve">                  DĂNILĂ ILONA, </w:t>
      </w:r>
      <w:r w:rsidRPr="00C826EB">
        <w:rPr>
          <w:rFonts w:hAnsi="Cambria Math"/>
          <w:lang w:val="ro-RO"/>
        </w:rPr>
        <w:t>Ș</w:t>
      </w:r>
      <w:r w:rsidRPr="00C826EB">
        <w:rPr>
          <w:lang w:val="ro-RO"/>
        </w:rPr>
        <w:t>c.Gimn. „Al.I.Cuza” Vorona, men</w:t>
      </w:r>
      <w:r w:rsidRPr="00C826EB">
        <w:rPr>
          <w:rFonts w:hAnsi="Cambria Math"/>
          <w:lang w:val="ro-RO"/>
        </w:rPr>
        <w:t>ț</w:t>
      </w:r>
      <w:r w:rsidRPr="00C826EB">
        <w:rPr>
          <w:lang w:val="ro-RO"/>
        </w:rPr>
        <w:t>iune</w:t>
      </w:r>
    </w:p>
    <w:p w:rsidR="00746F08" w:rsidRPr="00C826EB" w:rsidRDefault="00746F08" w:rsidP="00746F08">
      <w:pPr>
        <w:jc w:val="both"/>
        <w:rPr>
          <w:lang w:val="ro-RO"/>
        </w:rPr>
      </w:pPr>
      <w:r w:rsidRPr="00C826EB">
        <w:rPr>
          <w:lang w:val="ro-RO"/>
        </w:rPr>
        <w:t>Concursul de fizică-chimie pentru elevii din mediul rural „Impuls Perpetuum”, etapa na</w:t>
      </w:r>
      <w:r w:rsidRPr="00C826EB">
        <w:rPr>
          <w:rFonts w:hAnsi="Cambria Math"/>
          <w:lang w:val="ro-RO"/>
        </w:rPr>
        <w:t>ț</w:t>
      </w:r>
      <w:r w:rsidRPr="00C826EB">
        <w:rPr>
          <w:lang w:val="ro-RO"/>
        </w:rPr>
        <w:t xml:space="preserve">ională, ALBU COSMIN-IULIAN, </w:t>
      </w:r>
      <w:r w:rsidRPr="00C826EB">
        <w:rPr>
          <w:rFonts w:hAnsi="Cambria Math"/>
          <w:lang w:val="ro-RO"/>
        </w:rPr>
        <w:t>Ș</w:t>
      </w:r>
      <w:r w:rsidRPr="00C826EB">
        <w:rPr>
          <w:lang w:val="ro-RO"/>
        </w:rPr>
        <w:t>c. Gimn. „Al.I.Cuza” Vorona, men</w:t>
      </w:r>
      <w:r w:rsidRPr="00C826EB">
        <w:rPr>
          <w:rFonts w:hAnsi="Cambria Math"/>
          <w:lang w:val="ro-RO"/>
        </w:rPr>
        <w:t>ț</w:t>
      </w:r>
      <w:r w:rsidRPr="00C826EB">
        <w:rPr>
          <w:lang w:val="ro-RO"/>
        </w:rPr>
        <w:t>iune (locul 5 din 52), (prof. Vărvăruc Maria)</w:t>
      </w:r>
    </w:p>
    <w:p w:rsidR="00746F08" w:rsidRPr="00C826EB" w:rsidRDefault="00746F08" w:rsidP="00746F08">
      <w:pPr>
        <w:jc w:val="both"/>
        <w:rPr>
          <w:lang w:val="ro-RO"/>
        </w:rPr>
      </w:pPr>
    </w:p>
    <w:p w:rsidR="00746F08" w:rsidRPr="003F5AF1" w:rsidRDefault="00746F08" w:rsidP="00746F08">
      <w:pPr>
        <w:jc w:val="both"/>
        <w:rPr>
          <w:b/>
          <w:lang w:val="ro-RO"/>
        </w:rPr>
      </w:pPr>
      <w:r w:rsidRPr="003F5AF1">
        <w:rPr>
          <w:b/>
          <w:lang w:val="ro-RO"/>
        </w:rPr>
        <w:t>Istorie</w:t>
      </w:r>
    </w:p>
    <w:p w:rsidR="00746F08" w:rsidRPr="00C826EB" w:rsidRDefault="00746F08" w:rsidP="00746F08">
      <w:pPr>
        <w:jc w:val="both"/>
        <w:rPr>
          <w:lang w:val="ro-RO"/>
        </w:rPr>
      </w:pPr>
    </w:p>
    <w:p w:rsidR="00746F08" w:rsidRPr="00C826EB" w:rsidRDefault="00746F08" w:rsidP="00746F08">
      <w:pPr>
        <w:jc w:val="both"/>
        <w:rPr>
          <w:lang w:val="ro-RO"/>
        </w:rPr>
      </w:pPr>
      <w:r w:rsidRPr="00C826EB">
        <w:rPr>
          <w:lang w:val="ro-RO"/>
        </w:rPr>
        <w:t xml:space="preserve">Concursul Cultură </w:t>
      </w:r>
      <w:r w:rsidRPr="00C826EB">
        <w:rPr>
          <w:rFonts w:hAnsi="Cambria Math"/>
          <w:lang w:val="ro-RO"/>
        </w:rPr>
        <w:t>ș</w:t>
      </w:r>
      <w:r w:rsidRPr="00C826EB">
        <w:rPr>
          <w:lang w:val="ro-RO"/>
        </w:rPr>
        <w:t>i Civiliza</w:t>
      </w:r>
      <w:r w:rsidRPr="00C826EB">
        <w:rPr>
          <w:rFonts w:hAnsi="Cambria Math"/>
          <w:lang w:val="ro-RO"/>
        </w:rPr>
        <w:t>ț</w:t>
      </w:r>
      <w:r w:rsidRPr="00C826EB">
        <w:rPr>
          <w:lang w:val="ro-RO"/>
        </w:rPr>
        <w:t>ie în România, etapa na</w:t>
      </w:r>
      <w:r w:rsidRPr="00C826EB">
        <w:rPr>
          <w:rFonts w:hAnsi="Cambria Math"/>
          <w:lang w:val="ro-RO"/>
        </w:rPr>
        <w:t>ț</w:t>
      </w:r>
      <w:r w:rsidRPr="00C826EB">
        <w:rPr>
          <w:lang w:val="ro-RO"/>
        </w:rPr>
        <w:t>ională, echipajul format din BREHUESCU PETRONELA, CHI</w:t>
      </w:r>
      <w:r w:rsidRPr="00C826EB">
        <w:rPr>
          <w:rFonts w:hAnsi="Cambria Math"/>
          <w:lang w:val="ro-RO"/>
        </w:rPr>
        <w:t>Ș</w:t>
      </w:r>
      <w:r w:rsidRPr="00C826EB">
        <w:rPr>
          <w:lang w:val="ro-RO"/>
        </w:rPr>
        <w:t>CARI CARMEN-MIHAELA, BALAN IULIAN, clasa a X-a, men</w:t>
      </w:r>
      <w:r w:rsidRPr="00C826EB">
        <w:rPr>
          <w:rFonts w:hAnsi="Cambria Math"/>
          <w:lang w:val="ro-RO"/>
        </w:rPr>
        <w:t>ț</w:t>
      </w:r>
      <w:r w:rsidRPr="00C826EB">
        <w:rPr>
          <w:lang w:val="ro-RO"/>
        </w:rPr>
        <w:t>iune specială</w:t>
      </w:r>
    </w:p>
    <w:p w:rsidR="00746F08" w:rsidRPr="00C826EB" w:rsidRDefault="00746F08" w:rsidP="00746F08">
      <w:pPr>
        <w:jc w:val="both"/>
        <w:rPr>
          <w:lang w:val="ro-RO"/>
        </w:rPr>
      </w:pPr>
    </w:p>
    <w:p w:rsidR="00746F08" w:rsidRPr="003F5AF1" w:rsidRDefault="00746F08" w:rsidP="00746F08">
      <w:pPr>
        <w:jc w:val="both"/>
        <w:rPr>
          <w:b/>
          <w:lang w:val="ro-RO"/>
        </w:rPr>
      </w:pPr>
      <w:r w:rsidRPr="003F5AF1">
        <w:rPr>
          <w:b/>
          <w:lang w:val="ro-RO"/>
        </w:rPr>
        <w:t>Matematică</w:t>
      </w:r>
    </w:p>
    <w:p w:rsidR="00746F08" w:rsidRPr="00C826EB" w:rsidRDefault="00746F08" w:rsidP="00746F08">
      <w:pPr>
        <w:jc w:val="both"/>
        <w:rPr>
          <w:lang w:val="ro-RO"/>
        </w:rPr>
      </w:pPr>
    </w:p>
    <w:p w:rsidR="00746F08" w:rsidRPr="00C826EB" w:rsidRDefault="00746F08" w:rsidP="00746F08">
      <w:pPr>
        <w:jc w:val="both"/>
        <w:rPr>
          <w:lang w:val="ro-RO"/>
        </w:rPr>
      </w:pPr>
      <w:r w:rsidRPr="00C826EB">
        <w:rPr>
          <w:lang w:val="ro-RO"/>
        </w:rPr>
        <w:t>Concursul Interjude</w:t>
      </w:r>
      <w:r w:rsidRPr="00C826EB">
        <w:rPr>
          <w:rFonts w:hAnsi="Cambria Math"/>
          <w:lang w:val="ro-RO"/>
        </w:rPr>
        <w:t>ț</w:t>
      </w:r>
      <w:r w:rsidRPr="00C826EB">
        <w:rPr>
          <w:lang w:val="ro-RO"/>
        </w:rPr>
        <w:t>ean de Matematică „Gheorghe Guja”:</w:t>
      </w:r>
    </w:p>
    <w:p w:rsidR="00746F08" w:rsidRPr="00C826EB" w:rsidRDefault="00746F08" w:rsidP="00746F08">
      <w:pPr>
        <w:jc w:val="both"/>
        <w:rPr>
          <w:lang w:val="ro-RO"/>
        </w:rPr>
      </w:pPr>
      <w:r w:rsidRPr="00C826EB">
        <w:rPr>
          <w:lang w:val="ro-RO"/>
        </w:rPr>
        <w:t xml:space="preserve">                 ANDRONIC IOAN, clasa a VIII-a, Liceul Tehnologic „</w:t>
      </w:r>
      <w:r w:rsidRPr="00C826EB">
        <w:rPr>
          <w:rFonts w:hAnsi="Cambria Math"/>
          <w:lang w:val="ro-RO"/>
        </w:rPr>
        <w:t>Ș</w:t>
      </w:r>
      <w:r w:rsidRPr="00C826EB">
        <w:rPr>
          <w:lang w:val="ro-RO"/>
        </w:rPr>
        <w:t xml:space="preserve">tefan cel Mare </w:t>
      </w:r>
      <w:r w:rsidRPr="00C826EB">
        <w:rPr>
          <w:rFonts w:hAnsi="Cambria Math"/>
          <w:lang w:val="ro-RO"/>
        </w:rPr>
        <w:t>ș</w:t>
      </w:r>
      <w:r w:rsidRPr="00C826EB">
        <w:rPr>
          <w:lang w:val="ro-RO"/>
        </w:rPr>
        <w:t>i Sfânt” Vorona, men</w:t>
      </w:r>
      <w:r w:rsidRPr="00C826EB">
        <w:rPr>
          <w:rFonts w:hAnsi="Cambria Math"/>
          <w:lang w:val="ro-RO"/>
        </w:rPr>
        <w:t>ț</w:t>
      </w:r>
      <w:r w:rsidRPr="00C826EB">
        <w:rPr>
          <w:lang w:val="ro-RO"/>
        </w:rPr>
        <w:t>iune</w:t>
      </w:r>
    </w:p>
    <w:p w:rsidR="00746F08" w:rsidRPr="00C826EB" w:rsidRDefault="00746F08" w:rsidP="00746F08">
      <w:pPr>
        <w:jc w:val="both"/>
        <w:rPr>
          <w:lang w:val="ro-RO"/>
        </w:rPr>
      </w:pPr>
      <w:r w:rsidRPr="00C826EB">
        <w:rPr>
          <w:lang w:val="ro-RO"/>
        </w:rPr>
        <w:t xml:space="preserve">                 ANICĂI DENIS, clasa a V-a, Liceul Tehnologic „</w:t>
      </w:r>
      <w:r w:rsidRPr="00C826EB">
        <w:rPr>
          <w:rFonts w:hAnsi="Cambria Math"/>
          <w:lang w:val="ro-RO"/>
        </w:rPr>
        <w:t>Ș</w:t>
      </w:r>
      <w:r w:rsidRPr="00C826EB">
        <w:rPr>
          <w:lang w:val="ro-RO"/>
        </w:rPr>
        <w:t xml:space="preserve">tefan cel Mare </w:t>
      </w:r>
      <w:r w:rsidRPr="00C826EB">
        <w:rPr>
          <w:rFonts w:hAnsi="Cambria Math"/>
          <w:lang w:val="ro-RO"/>
        </w:rPr>
        <w:t>ș</w:t>
      </w:r>
      <w:r w:rsidRPr="00C826EB">
        <w:rPr>
          <w:lang w:val="ro-RO"/>
        </w:rPr>
        <w:t>i Sfânt” Vorona, premiul III</w:t>
      </w:r>
    </w:p>
    <w:p w:rsidR="00746F08" w:rsidRPr="00C826EB" w:rsidRDefault="00746F08" w:rsidP="00746F08">
      <w:pPr>
        <w:jc w:val="both"/>
        <w:rPr>
          <w:lang w:val="ro-RO"/>
        </w:rPr>
      </w:pPr>
      <w:r w:rsidRPr="00C826EB">
        <w:rPr>
          <w:lang w:val="ro-RO"/>
        </w:rPr>
        <w:t xml:space="preserve">                 MIHALACHE NICOLETA, clasa a VII-a, Liceul Tehnologic „</w:t>
      </w:r>
      <w:r w:rsidRPr="00C826EB">
        <w:rPr>
          <w:rFonts w:hAnsi="Cambria Math"/>
          <w:lang w:val="ro-RO"/>
        </w:rPr>
        <w:t>Ș</w:t>
      </w:r>
      <w:r w:rsidRPr="00C826EB">
        <w:rPr>
          <w:lang w:val="ro-RO"/>
        </w:rPr>
        <w:t xml:space="preserve">tefan cel Mare </w:t>
      </w:r>
      <w:r w:rsidRPr="00C826EB">
        <w:rPr>
          <w:rFonts w:hAnsi="Cambria Math"/>
          <w:lang w:val="ro-RO"/>
        </w:rPr>
        <w:t>ș</w:t>
      </w:r>
      <w:r w:rsidRPr="00C826EB">
        <w:rPr>
          <w:lang w:val="ro-RO"/>
        </w:rPr>
        <w:t>i Sfânt” Vorona, premiul II</w:t>
      </w:r>
    </w:p>
    <w:p w:rsidR="00746F08" w:rsidRPr="00C826EB" w:rsidRDefault="00E567F2" w:rsidP="00746F08">
      <w:pPr>
        <w:jc w:val="both"/>
        <w:rPr>
          <w:lang w:val="ro-RO"/>
        </w:rPr>
      </w:pPr>
      <w:r>
        <w:rPr>
          <w:lang w:val="ro-RO"/>
        </w:rPr>
        <w:t xml:space="preserve">                 ONOFREI COSMINA</w:t>
      </w:r>
      <w:r w:rsidR="00BB589F">
        <w:rPr>
          <w:lang w:val="ro-RO"/>
        </w:rPr>
        <w:t>, clasa a XII</w:t>
      </w:r>
      <w:r w:rsidR="00746F08" w:rsidRPr="00C826EB">
        <w:rPr>
          <w:lang w:val="ro-RO"/>
        </w:rPr>
        <w:t>-a, Liceul Tehnologic „</w:t>
      </w:r>
      <w:r w:rsidR="00746F08" w:rsidRPr="00C826EB">
        <w:rPr>
          <w:rFonts w:hAnsi="Cambria Math"/>
          <w:lang w:val="ro-RO"/>
        </w:rPr>
        <w:t>Ș</w:t>
      </w:r>
      <w:r w:rsidR="00746F08" w:rsidRPr="00C826EB">
        <w:rPr>
          <w:lang w:val="ro-RO"/>
        </w:rPr>
        <w:t xml:space="preserve">tefan cel Mare </w:t>
      </w:r>
      <w:r w:rsidR="00746F08" w:rsidRPr="00C826EB">
        <w:rPr>
          <w:rFonts w:hAnsi="Cambria Math"/>
          <w:lang w:val="ro-RO"/>
        </w:rPr>
        <w:t>ș</w:t>
      </w:r>
      <w:r w:rsidR="00746F08" w:rsidRPr="00C826EB">
        <w:rPr>
          <w:lang w:val="ro-RO"/>
        </w:rPr>
        <w:t>i Sfânt” Vorona, premiul I</w:t>
      </w:r>
    </w:p>
    <w:p w:rsidR="00746F08" w:rsidRPr="00C826EB" w:rsidRDefault="00746F08" w:rsidP="00746F08">
      <w:pPr>
        <w:jc w:val="both"/>
        <w:rPr>
          <w:lang w:val="ro-RO"/>
        </w:rPr>
      </w:pPr>
    </w:p>
    <w:p w:rsidR="00746F08" w:rsidRPr="003F5AF1" w:rsidRDefault="00746F08" w:rsidP="00746F08">
      <w:pPr>
        <w:jc w:val="both"/>
        <w:rPr>
          <w:b/>
          <w:lang w:val="ro-RO"/>
        </w:rPr>
      </w:pPr>
      <w:r w:rsidRPr="003F5AF1">
        <w:rPr>
          <w:b/>
          <w:lang w:val="ro-RO"/>
        </w:rPr>
        <w:t>Tehnologii – textile-pielărie</w:t>
      </w:r>
    </w:p>
    <w:p w:rsidR="00746F08" w:rsidRDefault="00746F08" w:rsidP="00746F08">
      <w:pPr>
        <w:jc w:val="both"/>
        <w:rPr>
          <w:lang w:val="ro-RO"/>
        </w:rPr>
      </w:pPr>
    </w:p>
    <w:p w:rsidR="00746F08" w:rsidRPr="00C826EB" w:rsidRDefault="00746F08" w:rsidP="00746F08">
      <w:pPr>
        <w:jc w:val="both"/>
        <w:rPr>
          <w:lang w:val="ro-RO"/>
        </w:rPr>
      </w:pPr>
      <w:r>
        <w:rPr>
          <w:lang w:val="ro-RO"/>
        </w:rPr>
        <w:t xml:space="preserve">Olimpiadă, etapa judeţeană, locul I, Aparaschivei Andreea, clasa a X-a, </w:t>
      </w:r>
      <w:r w:rsidRPr="00C826EB">
        <w:rPr>
          <w:lang w:val="ro-RO"/>
        </w:rPr>
        <w:t>Liceul Tehnologic „</w:t>
      </w:r>
      <w:r w:rsidRPr="00C826EB">
        <w:rPr>
          <w:rFonts w:hAnsi="Cambria Math"/>
          <w:lang w:val="ro-RO"/>
        </w:rPr>
        <w:t>Ș</w:t>
      </w:r>
      <w:r w:rsidRPr="00C826EB">
        <w:rPr>
          <w:lang w:val="ro-RO"/>
        </w:rPr>
        <w:t xml:space="preserve">tefan cel Mare </w:t>
      </w:r>
      <w:r w:rsidRPr="00C826EB">
        <w:rPr>
          <w:rFonts w:hAnsi="Cambria Math"/>
          <w:lang w:val="ro-RO"/>
        </w:rPr>
        <w:t>ș</w:t>
      </w:r>
      <w:r w:rsidRPr="00C826EB">
        <w:rPr>
          <w:lang w:val="ro-RO"/>
        </w:rPr>
        <w:t>i Sfânt” Vorona</w:t>
      </w:r>
    </w:p>
    <w:p w:rsidR="00746F08" w:rsidRPr="00C826EB" w:rsidRDefault="00746F08" w:rsidP="00746F08">
      <w:pPr>
        <w:jc w:val="both"/>
        <w:rPr>
          <w:b/>
          <w:lang w:val="ro-RO"/>
        </w:rPr>
      </w:pPr>
    </w:p>
    <w:p w:rsidR="00746F08" w:rsidRPr="00C826EB" w:rsidRDefault="00746F08" w:rsidP="00746F08">
      <w:pPr>
        <w:jc w:val="both"/>
        <w:rPr>
          <w:b/>
          <w:lang w:val="ro-RO"/>
        </w:rPr>
      </w:pPr>
    </w:p>
    <w:p w:rsidR="00746F08" w:rsidRPr="00C826EB" w:rsidRDefault="00746F08" w:rsidP="00746F08">
      <w:pPr>
        <w:jc w:val="both"/>
        <w:rPr>
          <w:b/>
          <w:lang w:val="ro-RO"/>
        </w:rPr>
      </w:pPr>
      <w:r w:rsidRPr="00C826EB">
        <w:rPr>
          <w:b/>
          <w:lang w:val="ro-RO"/>
        </w:rPr>
        <w:t>Concursul</w:t>
      </w:r>
      <w:r>
        <w:rPr>
          <w:b/>
          <w:lang w:val="ro-RO"/>
        </w:rPr>
        <w:t xml:space="preserve"> National de Ecologie ş</w:t>
      </w:r>
      <w:r w:rsidRPr="00C826EB">
        <w:rPr>
          <w:b/>
          <w:lang w:val="ro-RO"/>
        </w:rPr>
        <w:t xml:space="preserve">i  Protectia Mediului- </w:t>
      </w:r>
      <w:r w:rsidR="00BB589F">
        <w:rPr>
          <w:b/>
          <w:lang w:val="ro-RO"/>
        </w:rPr>
        <w:t>“ECO-REPORTERI IN ACTIUNE”- 2017</w:t>
      </w:r>
    </w:p>
    <w:p w:rsidR="00746F08" w:rsidRPr="00C826EB" w:rsidRDefault="00746F08" w:rsidP="00746F08">
      <w:pPr>
        <w:jc w:val="both"/>
        <w:rPr>
          <w:lang w:val="ro-RO"/>
        </w:rPr>
      </w:pPr>
    </w:p>
    <w:p w:rsidR="00746F08" w:rsidRPr="00C826EB" w:rsidRDefault="00746F08" w:rsidP="00746F08">
      <w:pPr>
        <w:jc w:val="both"/>
        <w:rPr>
          <w:lang w:val="ro-RO"/>
        </w:rPr>
      </w:pPr>
      <w:r>
        <w:rPr>
          <w:lang w:val="ro-RO"/>
        </w:rPr>
        <w:t>Rezultate  obţ</w:t>
      </w:r>
      <w:r w:rsidRPr="00C826EB">
        <w:rPr>
          <w:lang w:val="ro-RO"/>
        </w:rPr>
        <w:t>inute de elevi:</w:t>
      </w:r>
    </w:p>
    <w:p w:rsidR="00746F08" w:rsidRPr="00C826EB" w:rsidRDefault="00746F08" w:rsidP="00746F08">
      <w:pPr>
        <w:jc w:val="both"/>
        <w:rPr>
          <w:lang w:val="ro-RO"/>
        </w:rPr>
      </w:pPr>
    </w:p>
    <w:p w:rsidR="00746F08" w:rsidRPr="00332E56" w:rsidRDefault="00746F08" w:rsidP="00746F08">
      <w:pPr>
        <w:jc w:val="both"/>
        <w:rPr>
          <w:lang w:val="ro-RO"/>
        </w:rPr>
      </w:pPr>
      <w:r w:rsidRPr="00332E56">
        <w:rPr>
          <w:u w:val="single"/>
          <w:lang w:val="ro-RO"/>
        </w:rPr>
        <w:t>Premiul  I</w:t>
      </w:r>
      <w:r w:rsidRPr="00332E56">
        <w:rPr>
          <w:lang w:val="ro-RO"/>
        </w:rPr>
        <w:t xml:space="preserve">- </w:t>
      </w:r>
      <w:r w:rsidRPr="00332E56">
        <w:rPr>
          <w:i/>
          <w:lang w:val="ro-RO"/>
        </w:rPr>
        <w:t>Asavei Alina şi Ciubotăriţa Anamaria</w:t>
      </w:r>
      <w:r w:rsidRPr="00332E56">
        <w:rPr>
          <w:lang w:val="ro-RO"/>
        </w:rPr>
        <w:t>- clasa a XII –a A</w:t>
      </w:r>
    </w:p>
    <w:p w:rsidR="00746F08" w:rsidRPr="00332E56" w:rsidRDefault="00746F08" w:rsidP="00746F08">
      <w:pPr>
        <w:jc w:val="both"/>
        <w:rPr>
          <w:lang w:val="ro-RO"/>
        </w:rPr>
      </w:pPr>
    </w:p>
    <w:p w:rsidR="00746F08" w:rsidRPr="00332E56" w:rsidRDefault="00746F08" w:rsidP="00746F08">
      <w:pPr>
        <w:jc w:val="both"/>
        <w:rPr>
          <w:lang w:val="ro-RO"/>
        </w:rPr>
      </w:pPr>
      <w:r w:rsidRPr="00332E56">
        <w:rPr>
          <w:u w:val="single"/>
          <w:lang w:val="ro-RO"/>
        </w:rPr>
        <w:t>Premiul II</w:t>
      </w:r>
      <w:r w:rsidRPr="00332E56">
        <w:rPr>
          <w:lang w:val="ro-RO"/>
        </w:rPr>
        <w:t xml:space="preserve">- </w:t>
      </w:r>
      <w:r w:rsidRPr="00332E56">
        <w:rPr>
          <w:i/>
          <w:lang w:val="ro-RO"/>
        </w:rPr>
        <w:t>Varvareanu Iuliana</w:t>
      </w:r>
      <w:r w:rsidRPr="00332E56">
        <w:rPr>
          <w:lang w:val="ro-RO"/>
        </w:rPr>
        <w:t>- clasa a IX-a D</w:t>
      </w:r>
    </w:p>
    <w:p w:rsidR="00746F08" w:rsidRPr="00332E56" w:rsidRDefault="00746F08" w:rsidP="001C612F">
      <w:pPr>
        <w:pStyle w:val="Listparagraf"/>
        <w:numPr>
          <w:ilvl w:val="0"/>
          <w:numId w:val="22"/>
        </w:numPr>
        <w:jc w:val="both"/>
      </w:pPr>
      <w:r w:rsidRPr="00332E56">
        <w:t xml:space="preserve">- </w:t>
      </w:r>
      <w:r w:rsidRPr="00332E56">
        <w:rPr>
          <w:i/>
        </w:rPr>
        <w:t>Achilaritei Lenuta</w:t>
      </w:r>
      <w:r w:rsidRPr="00332E56">
        <w:t>- clasa a XII-a A</w:t>
      </w:r>
    </w:p>
    <w:p w:rsidR="00746F08" w:rsidRPr="00332E56" w:rsidRDefault="00746F08" w:rsidP="001C612F">
      <w:pPr>
        <w:pStyle w:val="Listparagraf"/>
        <w:numPr>
          <w:ilvl w:val="0"/>
          <w:numId w:val="22"/>
        </w:numPr>
        <w:jc w:val="both"/>
      </w:pPr>
      <w:r w:rsidRPr="00332E56">
        <w:t>-</w:t>
      </w:r>
      <w:r w:rsidRPr="00332E56">
        <w:rPr>
          <w:i/>
        </w:rPr>
        <w:t>Lazar Bianca, Murariu Loredana, Andronic Dumitru,Flocea Emanuel</w:t>
      </w:r>
      <w:r w:rsidRPr="00332E56">
        <w:t>- clasa a XII-a A</w:t>
      </w:r>
    </w:p>
    <w:p w:rsidR="00746F08" w:rsidRPr="00332E56" w:rsidRDefault="00746F08" w:rsidP="001C612F">
      <w:pPr>
        <w:pStyle w:val="Listparagraf"/>
        <w:numPr>
          <w:ilvl w:val="0"/>
          <w:numId w:val="22"/>
        </w:numPr>
        <w:jc w:val="both"/>
      </w:pPr>
    </w:p>
    <w:p w:rsidR="00746F08" w:rsidRPr="00332E56" w:rsidRDefault="00746F08" w:rsidP="00746F08">
      <w:pPr>
        <w:jc w:val="both"/>
        <w:rPr>
          <w:lang w:val="ro-RO"/>
        </w:rPr>
      </w:pPr>
      <w:r w:rsidRPr="00332E56">
        <w:rPr>
          <w:u w:val="single"/>
          <w:lang w:val="ro-RO"/>
        </w:rPr>
        <w:t>Premiul III</w:t>
      </w:r>
      <w:r w:rsidRPr="00332E56">
        <w:rPr>
          <w:lang w:val="ro-RO"/>
        </w:rPr>
        <w:t xml:space="preserve">- </w:t>
      </w:r>
      <w:r w:rsidRPr="00332E56">
        <w:rPr>
          <w:i/>
          <w:lang w:val="ro-RO"/>
        </w:rPr>
        <w:t>Prisacaru Delia, Grigoriu Manuela</w:t>
      </w:r>
      <w:r w:rsidRPr="00332E56">
        <w:rPr>
          <w:lang w:val="ro-RO"/>
        </w:rPr>
        <w:t>- clasa a XII-a A</w:t>
      </w:r>
    </w:p>
    <w:p w:rsidR="00746F08" w:rsidRPr="00332E56" w:rsidRDefault="00746F08" w:rsidP="001C612F">
      <w:pPr>
        <w:pStyle w:val="Listparagraf"/>
        <w:numPr>
          <w:ilvl w:val="0"/>
          <w:numId w:val="23"/>
        </w:numPr>
        <w:jc w:val="both"/>
      </w:pPr>
      <w:r w:rsidRPr="00332E56">
        <w:rPr>
          <w:i/>
        </w:rPr>
        <w:t>Olaru Dragos</w:t>
      </w:r>
      <w:r w:rsidRPr="00332E56">
        <w:t>-clasa a IX-a D</w:t>
      </w:r>
    </w:p>
    <w:p w:rsidR="00746F08" w:rsidRPr="00332E56" w:rsidRDefault="00746F08" w:rsidP="001C612F">
      <w:pPr>
        <w:pStyle w:val="Listparagraf"/>
        <w:numPr>
          <w:ilvl w:val="0"/>
          <w:numId w:val="23"/>
        </w:numPr>
        <w:jc w:val="both"/>
      </w:pPr>
      <w:r w:rsidRPr="00332E56">
        <w:rPr>
          <w:i/>
        </w:rPr>
        <w:t>Burda Mihaela, Rotariu Iulian</w:t>
      </w:r>
      <w:r w:rsidRPr="00332E56">
        <w:t>- clasa a IX-a D</w:t>
      </w:r>
    </w:p>
    <w:p w:rsidR="00746F08" w:rsidRPr="00332E56" w:rsidRDefault="00746F08" w:rsidP="001C612F">
      <w:pPr>
        <w:pStyle w:val="Listparagraf"/>
        <w:numPr>
          <w:ilvl w:val="0"/>
          <w:numId w:val="23"/>
        </w:numPr>
        <w:jc w:val="both"/>
      </w:pPr>
      <w:r w:rsidRPr="00332E56">
        <w:rPr>
          <w:i/>
        </w:rPr>
        <w:t>Sandu Gabriel, Rotariu Ciprian, Pricopie Mihail</w:t>
      </w:r>
      <w:r w:rsidRPr="00332E56">
        <w:t>- clasa a XI-a C</w:t>
      </w:r>
    </w:p>
    <w:p w:rsidR="00746F08" w:rsidRPr="00332E56" w:rsidRDefault="00746F08" w:rsidP="00746F08">
      <w:pPr>
        <w:pStyle w:val="Listparagraf"/>
        <w:ind w:left="1425"/>
        <w:jc w:val="both"/>
      </w:pPr>
    </w:p>
    <w:p w:rsidR="00746F08" w:rsidRPr="00332E56" w:rsidRDefault="00746F08" w:rsidP="00746F08">
      <w:pPr>
        <w:jc w:val="both"/>
        <w:rPr>
          <w:lang w:val="ro-RO"/>
        </w:rPr>
      </w:pPr>
      <w:r w:rsidRPr="00332E56">
        <w:rPr>
          <w:u w:val="single"/>
          <w:lang w:val="ro-RO"/>
        </w:rPr>
        <w:lastRenderedPageBreak/>
        <w:t>Mentiune</w:t>
      </w:r>
      <w:r w:rsidRPr="00332E56">
        <w:rPr>
          <w:lang w:val="ro-RO"/>
        </w:rPr>
        <w:t xml:space="preserve">- </w:t>
      </w:r>
      <w:r w:rsidRPr="00332E56">
        <w:rPr>
          <w:i/>
          <w:lang w:val="ro-RO"/>
        </w:rPr>
        <w:t>Anicai Denis-</w:t>
      </w:r>
      <w:r w:rsidR="00BB589F">
        <w:rPr>
          <w:lang w:val="ro-RO"/>
        </w:rPr>
        <w:t xml:space="preserve"> clasa a IX</w:t>
      </w:r>
      <w:r w:rsidRPr="00332E56">
        <w:rPr>
          <w:lang w:val="ro-RO"/>
        </w:rPr>
        <w:t>-a</w:t>
      </w:r>
    </w:p>
    <w:p w:rsidR="00746F08" w:rsidRPr="00332E56" w:rsidRDefault="00746F08" w:rsidP="00746F08">
      <w:pPr>
        <w:jc w:val="both"/>
        <w:rPr>
          <w:lang w:val="ro-RO"/>
        </w:rPr>
      </w:pPr>
      <w:r w:rsidRPr="00332E56">
        <w:rPr>
          <w:lang w:val="ro-RO"/>
        </w:rPr>
        <w:t xml:space="preserve">                -</w:t>
      </w:r>
      <w:r w:rsidRPr="00332E56">
        <w:rPr>
          <w:i/>
          <w:lang w:val="ro-RO"/>
        </w:rPr>
        <w:t>Puscasu Nicoleta, Varvaruc Dumitru</w:t>
      </w:r>
      <w:r w:rsidRPr="00332E56">
        <w:rPr>
          <w:lang w:val="ro-RO"/>
        </w:rPr>
        <w:t>- clasa a IX-a D</w:t>
      </w:r>
    </w:p>
    <w:p w:rsidR="00746F08" w:rsidRPr="00332E56" w:rsidRDefault="00746F08" w:rsidP="00746F08">
      <w:pPr>
        <w:jc w:val="both"/>
        <w:rPr>
          <w:i/>
          <w:lang w:val="ro-RO"/>
        </w:rPr>
      </w:pPr>
      <w:r w:rsidRPr="00332E56">
        <w:rPr>
          <w:lang w:val="ro-RO"/>
        </w:rPr>
        <w:t xml:space="preserve">                - </w:t>
      </w:r>
      <w:r w:rsidRPr="00332E56">
        <w:rPr>
          <w:i/>
          <w:lang w:val="ro-RO"/>
        </w:rPr>
        <w:t>Aionoaie Catalin, Ailoae Vasilica, Rosu Constantin, Corduneanu Bogdan-</w:t>
      </w:r>
    </w:p>
    <w:p w:rsidR="00746F08" w:rsidRDefault="00746F08" w:rsidP="00746F08">
      <w:pPr>
        <w:jc w:val="both"/>
        <w:rPr>
          <w:lang w:val="ro-RO"/>
        </w:rPr>
      </w:pPr>
      <w:r w:rsidRPr="00C826EB">
        <w:rPr>
          <w:lang w:val="ro-RO"/>
        </w:rPr>
        <w:t xml:space="preserve"> clasa a XI-a C</w:t>
      </w:r>
    </w:p>
    <w:p w:rsidR="00746F08" w:rsidRPr="00C826EB" w:rsidRDefault="00746F08" w:rsidP="00746F08">
      <w:pPr>
        <w:jc w:val="both"/>
        <w:rPr>
          <w:lang w:val="ro-RO"/>
        </w:rPr>
      </w:pPr>
    </w:p>
    <w:p w:rsidR="00746F08" w:rsidRDefault="00332E56" w:rsidP="00746F08">
      <w:pPr>
        <w:jc w:val="both"/>
        <w:rPr>
          <w:b/>
          <w:lang w:val="ro-RO"/>
        </w:rPr>
      </w:pPr>
      <w:r>
        <w:rPr>
          <w:b/>
          <w:lang w:val="ro-RO"/>
        </w:rPr>
        <w:t>Educație fizică</w:t>
      </w:r>
    </w:p>
    <w:p w:rsidR="00332E56" w:rsidRPr="00332E56" w:rsidRDefault="00332E56" w:rsidP="00746F08">
      <w:pPr>
        <w:jc w:val="both"/>
        <w:rPr>
          <w:b/>
          <w:lang w:val="ro-RO"/>
        </w:rPr>
      </w:pPr>
    </w:p>
    <w:p w:rsidR="00746F08" w:rsidRPr="00C826EB" w:rsidRDefault="00746F08" w:rsidP="00746F08">
      <w:pPr>
        <w:jc w:val="both"/>
        <w:rPr>
          <w:lang w:val="ro-RO"/>
        </w:rPr>
      </w:pPr>
      <w:r w:rsidRPr="00C826EB">
        <w:rPr>
          <w:lang w:val="ro-RO"/>
        </w:rPr>
        <w:t>Locul III, etapa zonala, oina</w:t>
      </w:r>
      <w:r w:rsidR="00E567F2">
        <w:rPr>
          <w:lang w:val="ro-RO"/>
        </w:rPr>
        <w:t xml:space="preserve"> liceu , prof. Popesu Irimel</w:t>
      </w:r>
      <w:r w:rsidRPr="00C826EB">
        <w:rPr>
          <w:lang w:val="ro-RO"/>
        </w:rPr>
        <w:t xml:space="preserve"> , Hetriuc Grigoruţ.</w:t>
      </w:r>
    </w:p>
    <w:p w:rsidR="00746F08" w:rsidRPr="00C826EB" w:rsidRDefault="00746F08" w:rsidP="00746F08">
      <w:pPr>
        <w:jc w:val="both"/>
        <w:rPr>
          <w:lang w:val="ro-RO"/>
        </w:rPr>
      </w:pPr>
      <w:r w:rsidRPr="00C826EB">
        <w:rPr>
          <w:lang w:val="ro-RO"/>
        </w:rPr>
        <w:t>Locul II, etapa zonala, oina gim</w:t>
      </w:r>
      <w:r w:rsidR="00E567F2">
        <w:rPr>
          <w:lang w:val="ro-RO"/>
        </w:rPr>
        <w:t>naziu  , prof. Popesu Irimel</w:t>
      </w:r>
      <w:r w:rsidRPr="00C826EB">
        <w:rPr>
          <w:lang w:val="ro-RO"/>
        </w:rPr>
        <w:t>, Hetriuc Grigoruţ.</w:t>
      </w:r>
    </w:p>
    <w:p w:rsidR="00746F08" w:rsidRPr="00C826EB" w:rsidRDefault="00746F08" w:rsidP="00746F08">
      <w:pPr>
        <w:jc w:val="both"/>
        <w:rPr>
          <w:lang w:val="ro-RO"/>
        </w:rPr>
      </w:pPr>
      <w:r w:rsidRPr="00C826EB">
        <w:rPr>
          <w:lang w:val="ro-RO"/>
        </w:rPr>
        <w:t>Locul  I, la Cupa Moldovei, oina</w:t>
      </w:r>
      <w:r w:rsidR="00E567F2">
        <w:rPr>
          <w:lang w:val="ro-RO"/>
        </w:rPr>
        <w:t xml:space="preserve"> , liceu prof. </w:t>
      </w:r>
      <w:r w:rsidRPr="00C826EB">
        <w:rPr>
          <w:lang w:val="ro-RO"/>
        </w:rPr>
        <w:t>, Hetriuc Grigoru</w:t>
      </w:r>
      <w:r w:rsidR="00E567F2">
        <w:rPr>
          <w:lang w:val="ro-RO"/>
        </w:rPr>
        <w:t>Popesu Irimel</w:t>
      </w:r>
      <w:r w:rsidRPr="00C826EB">
        <w:rPr>
          <w:lang w:val="ro-RO"/>
        </w:rPr>
        <w:t>ţ.</w:t>
      </w:r>
    </w:p>
    <w:p w:rsidR="00746F08" w:rsidRPr="00C826EB" w:rsidRDefault="00746F08" w:rsidP="00746F08">
      <w:pPr>
        <w:jc w:val="both"/>
        <w:rPr>
          <w:lang w:val="ro-RO"/>
        </w:rPr>
      </w:pPr>
      <w:r w:rsidRPr="00C826EB">
        <w:rPr>
          <w:lang w:val="ro-RO"/>
        </w:rPr>
        <w:t>Locul II,la Cupa Moldovei,oina,</w:t>
      </w:r>
      <w:r w:rsidR="00E567F2">
        <w:rPr>
          <w:lang w:val="ro-RO"/>
        </w:rPr>
        <w:t xml:space="preserve"> gimnaziu prof.Popesu Irimel</w:t>
      </w:r>
      <w:r w:rsidRPr="00C826EB">
        <w:rPr>
          <w:lang w:val="ro-RO"/>
        </w:rPr>
        <w:t>, Hetriuc Grigoruţ.</w:t>
      </w:r>
    </w:p>
    <w:p w:rsidR="00746F08" w:rsidRPr="00C826EB" w:rsidRDefault="00746F08" w:rsidP="00746F08">
      <w:pPr>
        <w:jc w:val="both"/>
        <w:rPr>
          <w:lang w:val="ro-RO"/>
        </w:rPr>
      </w:pPr>
      <w:r w:rsidRPr="00C826EB">
        <w:rPr>
          <w:lang w:val="ro-RO"/>
        </w:rPr>
        <w:t>Locul III, Cupa Gheraiesti,  oi</w:t>
      </w:r>
      <w:r w:rsidR="00E567F2">
        <w:rPr>
          <w:lang w:val="ro-RO"/>
        </w:rPr>
        <w:t>na , liceu prof. Popesu Irimel</w:t>
      </w:r>
      <w:r w:rsidRPr="00C826EB">
        <w:rPr>
          <w:lang w:val="ro-RO"/>
        </w:rPr>
        <w:t>, Hetriuc Grigoruţ.</w:t>
      </w:r>
    </w:p>
    <w:p w:rsidR="00746F08" w:rsidRPr="00C826EB" w:rsidRDefault="00746F08" w:rsidP="00746F08">
      <w:pPr>
        <w:jc w:val="both"/>
        <w:rPr>
          <w:lang w:val="ro-RO"/>
        </w:rPr>
      </w:pPr>
      <w:r w:rsidRPr="00C826EB">
        <w:rPr>
          <w:lang w:val="ro-RO"/>
        </w:rPr>
        <w:t>Locul II, fotbal  fete liceu  , etapa zonala  prof. Rosu Mihai.</w:t>
      </w:r>
    </w:p>
    <w:p w:rsidR="00746F08" w:rsidRPr="00C826EB" w:rsidRDefault="00746F08" w:rsidP="00746F08">
      <w:pPr>
        <w:jc w:val="both"/>
        <w:rPr>
          <w:lang w:val="ro-RO"/>
        </w:rPr>
      </w:pPr>
      <w:r w:rsidRPr="00C826EB">
        <w:rPr>
          <w:lang w:val="ro-RO"/>
        </w:rPr>
        <w:t>Locul V , handbal   baieti  gimnaziu , etapa zonala  prof. Rosu Mihai.</w:t>
      </w:r>
    </w:p>
    <w:p w:rsidR="00746F08" w:rsidRPr="00C826EB" w:rsidRDefault="00746F08" w:rsidP="00746F08">
      <w:pPr>
        <w:jc w:val="both"/>
        <w:rPr>
          <w:lang w:val="ro-RO"/>
        </w:rPr>
      </w:pPr>
      <w:r w:rsidRPr="00C826EB">
        <w:rPr>
          <w:lang w:val="ro-RO"/>
        </w:rPr>
        <w:t>Locul I, fotbal  fete liceu  , etapa judeţeană prof. Rosu Mihai.</w:t>
      </w:r>
    </w:p>
    <w:p w:rsidR="00746F08" w:rsidRPr="00C826EB" w:rsidRDefault="00746F08" w:rsidP="00746F08">
      <w:pPr>
        <w:jc w:val="both"/>
        <w:rPr>
          <w:lang w:val="ro-RO"/>
        </w:rPr>
      </w:pPr>
      <w:r w:rsidRPr="00C826EB">
        <w:rPr>
          <w:lang w:val="ro-RO"/>
        </w:rPr>
        <w:t>Locul I , handbal   baieti  gimnaziu , etapa judeţeană  prof. Rosu Mihai.</w:t>
      </w:r>
    </w:p>
    <w:p w:rsidR="00746F08" w:rsidRPr="00C826EB" w:rsidRDefault="00746F08" w:rsidP="00746F08">
      <w:pPr>
        <w:jc w:val="both"/>
        <w:rPr>
          <w:lang w:val="ro-RO"/>
        </w:rPr>
      </w:pPr>
      <w:r w:rsidRPr="00C826EB">
        <w:rPr>
          <w:lang w:val="ro-RO"/>
        </w:rPr>
        <w:t>Locul II, fotbal  băieți , liceu etapa judeteana  prof. Roșu Mihai.</w:t>
      </w:r>
    </w:p>
    <w:p w:rsidR="00746F08" w:rsidRPr="00C826EB" w:rsidRDefault="00746F08" w:rsidP="00746F08">
      <w:pPr>
        <w:jc w:val="both"/>
        <w:rPr>
          <w:lang w:val="ro-RO"/>
        </w:rPr>
      </w:pPr>
      <w:r w:rsidRPr="00C826EB">
        <w:rPr>
          <w:lang w:val="ro-RO"/>
        </w:rPr>
        <w:t>Locul III, fotbal  baieti  gimnaziu , etapa judeţeană  prof. Rosu Mihai.</w:t>
      </w:r>
    </w:p>
    <w:p w:rsidR="00746F08" w:rsidRPr="00C826EB" w:rsidRDefault="00746F08" w:rsidP="00746F08">
      <w:pPr>
        <w:jc w:val="both"/>
        <w:rPr>
          <w:lang w:val="ro-RO"/>
        </w:rPr>
      </w:pPr>
      <w:r w:rsidRPr="00C826EB">
        <w:rPr>
          <w:lang w:val="ro-RO"/>
        </w:rPr>
        <w:t>Locul V, handbal fete liceu  , etapa judeţeană  prof. Rosu Mihai.</w:t>
      </w:r>
    </w:p>
    <w:p w:rsidR="00746F08" w:rsidRPr="00C826EB" w:rsidRDefault="00746F08" w:rsidP="00746F08">
      <w:pPr>
        <w:jc w:val="both"/>
        <w:rPr>
          <w:lang w:val="ro-RO"/>
        </w:rPr>
      </w:pPr>
      <w:r w:rsidRPr="00C826EB">
        <w:rPr>
          <w:lang w:val="ro-RO"/>
        </w:rPr>
        <w:t>Locul III, şah băieti   gimnaziu , etapa judeţeană  prof. Hetriuc Grigoruţ. .</w:t>
      </w:r>
    </w:p>
    <w:p w:rsidR="00746F08" w:rsidRPr="00C826EB" w:rsidRDefault="00746F08" w:rsidP="00746F08">
      <w:pPr>
        <w:jc w:val="both"/>
        <w:rPr>
          <w:lang w:val="ro-RO"/>
        </w:rPr>
      </w:pPr>
      <w:r w:rsidRPr="00C826EB">
        <w:rPr>
          <w:lang w:val="ro-RO"/>
        </w:rPr>
        <w:t>Locul II, şah fete   gimnaziu , etapa judeţeană  prof. Hetriuc Grigoruţ. .</w:t>
      </w:r>
    </w:p>
    <w:p w:rsidR="00746F08" w:rsidRPr="00C826EB" w:rsidRDefault="00746F08" w:rsidP="00746F08">
      <w:pPr>
        <w:jc w:val="both"/>
        <w:rPr>
          <w:lang w:val="ro-RO"/>
        </w:rPr>
      </w:pPr>
      <w:r w:rsidRPr="00C826EB">
        <w:rPr>
          <w:lang w:val="ro-RO"/>
        </w:rPr>
        <w:t>Locul II, şah fete  liceu , etapa judeţeană  prof. Hetriuc Grigoruţ.</w:t>
      </w:r>
    </w:p>
    <w:p w:rsidR="00746F08" w:rsidRPr="00C826EB" w:rsidRDefault="00746F08" w:rsidP="00746F08">
      <w:pPr>
        <w:jc w:val="both"/>
        <w:rPr>
          <w:lang w:val="ro-RO"/>
        </w:rPr>
      </w:pPr>
      <w:r w:rsidRPr="00C826EB">
        <w:rPr>
          <w:lang w:val="ro-RO"/>
        </w:rPr>
        <w:t>Locul I, handbal băieţi gimnaziu, etapa intercomunala prof.  Rosu Mihai.</w:t>
      </w:r>
    </w:p>
    <w:p w:rsidR="00746F08" w:rsidRPr="00C826EB" w:rsidRDefault="00746F08" w:rsidP="00746F08">
      <w:pPr>
        <w:jc w:val="both"/>
        <w:rPr>
          <w:lang w:val="ro-RO"/>
        </w:rPr>
      </w:pPr>
      <w:r w:rsidRPr="00C826EB">
        <w:rPr>
          <w:lang w:val="ro-RO"/>
        </w:rPr>
        <w:t>Locul I, handbal fete liceu , etapa intercomunala prof.  Rosu Mihai</w:t>
      </w:r>
    </w:p>
    <w:p w:rsidR="00746F08" w:rsidRPr="00C826EB" w:rsidRDefault="00746F08" w:rsidP="00746F08">
      <w:pPr>
        <w:jc w:val="both"/>
        <w:rPr>
          <w:lang w:val="ro-RO"/>
        </w:rPr>
      </w:pPr>
      <w:r w:rsidRPr="00C826EB">
        <w:rPr>
          <w:lang w:val="ro-RO"/>
        </w:rPr>
        <w:t>Locul I,fotbal  băieţi gimnaziu, etapa intecomunală prof. Rosu Mihai.</w:t>
      </w:r>
    </w:p>
    <w:p w:rsidR="00746F08" w:rsidRPr="00C826EB" w:rsidRDefault="00746F08" w:rsidP="00746F08">
      <w:pPr>
        <w:jc w:val="both"/>
        <w:rPr>
          <w:lang w:val="ro-RO"/>
        </w:rPr>
      </w:pPr>
      <w:r w:rsidRPr="00C826EB">
        <w:rPr>
          <w:lang w:val="ro-RO"/>
        </w:rPr>
        <w:t>Locul I,fotbal fete liceu , etapa intecomunală prof. Rosu Mihai.</w:t>
      </w:r>
    </w:p>
    <w:p w:rsidR="00746F08" w:rsidRPr="00C826EB" w:rsidRDefault="00746F08" w:rsidP="00746F08">
      <w:pPr>
        <w:jc w:val="both"/>
        <w:rPr>
          <w:lang w:val="ro-RO"/>
        </w:rPr>
      </w:pPr>
      <w:r w:rsidRPr="00C826EB">
        <w:rPr>
          <w:lang w:val="ro-RO"/>
        </w:rPr>
        <w:t>Locul I, fotbal băieţi  liceu  , etapa intercomunală prof. Rosu Mihai  .</w:t>
      </w:r>
    </w:p>
    <w:p w:rsidR="00746F08" w:rsidRPr="00C826EB" w:rsidRDefault="00746F08" w:rsidP="00746F08">
      <w:pPr>
        <w:jc w:val="both"/>
        <w:rPr>
          <w:lang w:val="ro-RO"/>
        </w:rPr>
      </w:pPr>
      <w:r w:rsidRPr="00C826EB">
        <w:rPr>
          <w:lang w:val="ro-RO"/>
        </w:rPr>
        <w:t>Locul II, fotbal fete gimnaziu , etapa intercomunală prof. Rosu Mihai  .</w:t>
      </w:r>
    </w:p>
    <w:p w:rsidR="00746F08" w:rsidRPr="00C826EB" w:rsidRDefault="00746F08" w:rsidP="00746F08">
      <w:pPr>
        <w:jc w:val="both"/>
        <w:rPr>
          <w:lang w:val="ro-RO"/>
        </w:rPr>
      </w:pPr>
      <w:r w:rsidRPr="00C826EB">
        <w:rPr>
          <w:lang w:val="ro-RO"/>
        </w:rPr>
        <w:t>Locul II, handbal  fete gimnaziu , etapa intercomunală prof. Rosu Mihai.</w:t>
      </w:r>
    </w:p>
    <w:p w:rsidR="00746F08" w:rsidRPr="00C826EB" w:rsidRDefault="00746F08" w:rsidP="00746F08">
      <w:pPr>
        <w:jc w:val="both"/>
        <w:rPr>
          <w:lang w:val="ro-RO"/>
        </w:rPr>
      </w:pPr>
      <w:r w:rsidRPr="00C826EB">
        <w:rPr>
          <w:u w:val="single"/>
          <w:lang w:val="ro-RO"/>
        </w:rPr>
        <w:t>Competitii organizate:</w:t>
      </w:r>
      <w:r w:rsidRPr="00C826EB">
        <w:rPr>
          <w:lang w:val="ro-RO"/>
        </w:rPr>
        <w:t xml:space="preserve"> Cupa ,, Sfânta Maria ,,la fotbal, handbal. ,, Cupa ,,Siretului,, fotbal , atletism. Etapele inte</w:t>
      </w:r>
      <w:r w:rsidR="00DA6CC3">
        <w:rPr>
          <w:lang w:val="ro-RO"/>
        </w:rPr>
        <w:t>r</w:t>
      </w:r>
      <w:r w:rsidRPr="00C826EB">
        <w:rPr>
          <w:lang w:val="ro-RO"/>
        </w:rPr>
        <w:t>comunale la : fotbal gimnaziu băieţi, fotbal gimnaziu fete,fotbal primar băieţi, fotbal liceu băieţi,handbal liceu fete. Cupa,, Mărtișorului,, la sah ,tenis de masa , handbal,fotbal.Cupa ,,Moldovei,, la oina. Cupa ,,Tineretului,, la fotbal , atletism , concurs biciclete</w:t>
      </w:r>
    </w:p>
    <w:p w:rsidR="00746F08" w:rsidRPr="00C826EB" w:rsidRDefault="00746F08" w:rsidP="00746F08">
      <w:pPr>
        <w:jc w:val="both"/>
        <w:rPr>
          <w:lang w:val="ro-RO"/>
        </w:rPr>
      </w:pPr>
      <w:r w:rsidRPr="00C826EB">
        <w:rPr>
          <w:lang w:val="ro-RO"/>
        </w:rPr>
        <w:t>Întocmit ,</w:t>
      </w:r>
    </w:p>
    <w:p w:rsidR="00746F08" w:rsidRPr="00C826EB" w:rsidRDefault="00746F08" w:rsidP="00746F08">
      <w:pPr>
        <w:jc w:val="both"/>
        <w:rPr>
          <w:lang w:val="ro-RO"/>
        </w:rPr>
      </w:pPr>
      <w:r w:rsidRPr="00C826EB">
        <w:rPr>
          <w:lang w:val="ro-RO"/>
        </w:rPr>
        <w:t>Prof. Rosu Mihai- Catalin</w:t>
      </w:r>
    </w:p>
    <w:p w:rsidR="00746F08" w:rsidRPr="00C826EB" w:rsidRDefault="00746F08" w:rsidP="00746F08">
      <w:pPr>
        <w:jc w:val="both"/>
        <w:rPr>
          <w:lang w:val="ro-RO"/>
        </w:rPr>
      </w:pPr>
    </w:p>
    <w:p w:rsidR="00746F08" w:rsidRDefault="00746F08" w:rsidP="008D053D">
      <w:pPr>
        <w:jc w:val="both"/>
        <w:rPr>
          <w:lang w:val="ro-RO"/>
        </w:rPr>
      </w:pPr>
    </w:p>
    <w:p w:rsidR="00746F08" w:rsidRPr="00154BE5" w:rsidRDefault="00746F08" w:rsidP="008D053D">
      <w:pPr>
        <w:jc w:val="both"/>
        <w:rPr>
          <w:lang w:val="ro-RO"/>
        </w:rPr>
      </w:pPr>
    </w:p>
    <w:p w:rsidR="008D053D" w:rsidRPr="00154BE5" w:rsidRDefault="008D053D" w:rsidP="008D053D">
      <w:pPr>
        <w:jc w:val="both"/>
        <w:rPr>
          <w:b/>
          <w:lang w:val="ro-RO"/>
        </w:rPr>
      </w:pPr>
      <w:r w:rsidRPr="00154BE5">
        <w:rPr>
          <w:b/>
          <w:lang w:val="ro-RO"/>
        </w:rPr>
        <w:t>Activitatea educativă:</w:t>
      </w:r>
    </w:p>
    <w:p w:rsidR="008D053D" w:rsidRPr="00154BE5" w:rsidRDefault="008D053D" w:rsidP="008D053D">
      <w:pPr>
        <w:jc w:val="both"/>
        <w:rPr>
          <w:b/>
          <w:lang w:val="ro-RO"/>
        </w:rPr>
      </w:pPr>
    </w:p>
    <w:p w:rsidR="008D053D" w:rsidRPr="00154BE5" w:rsidRDefault="008D053D" w:rsidP="008D053D">
      <w:pPr>
        <w:jc w:val="both"/>
        <w:rPr>
          <w:lang w:val="ro-RO"/>
        </w:rPr>
      </w:pPr>
      <w:r w:rsidRPr="00154BE5">
        <w:rPr>
          <w:lang w:val="ro-RO"/>
        </w:rPr>
        <w:t>- activitatea de consiliere şi orientare: au fost organizate, conform planificărilor, activităţile practice;</w:t>
      </w:r>
    </w:p>
    <w:p w:rsidR="008D053D" w:rsidRPr="00154BE5" w:rsidRDefault="008D053D" w:rsidP="008D053D">
      <w:pPr>
        <w:jc w:val="both"/>
        <w:rPr>
          <w:lang w:val="ro-RO"/>
        </w:rPr>
      </w:pPr>
      <w:r w:rsidRPr="00154BE5">
        <w:rPr>
          <w:lang w:val="ro-RO"/>
        </w:rPr>
        <w:t>- dezvoltarea parteneriatelor prin continuarea colaborării cu vechii parteneri (Şcoala cu clasele I-VIII Stînca-Pipirig, jud. Neamţ; Şcoala cu clasele I-VIII Tulgheş, jud. Harghita) şi prin stabilirea de noi colaborări (Şcoala Vorona Mare, Şcoala Joldeşti);</w:t>
      </w:r>
    </w:p>
    <w:p w:rsidR="008D053D" w:rsidRPr="00154BE5" w:rsidRDefault="008D053D" w:rsidP="008D053D">
      <w:pPr>
        <w:jc w:val="both"/>
        <w:rPr>
          <w:lang w:val="ro-RO"/>
        </w:rPr>
      </w:pPr>
      <w:r w:rsidRPr="00154BE5">
        <w:rPr>
          <w:lang w:val="ro-RO"/>
        </w:rPr>
        <w:lastRenderedPageBreak/>
        <w:t>- A fost organizată “Ziua Şcolii” în aproape toate instituţiile de învăţământ din comuna Vorona.</w:t>
      </w:r>
    </w:p>
    <w:p w:rsidR="008D053D" w:rsidRPr="00154BE5" w:rsidRDefault="008D053D" w:rsidP="008D053D">
      <w:pPr>
        <w:jc w:val="both"/>
        <w:rPr>
          <w:lang w:val="ro-RO"/>
        </w:rPr>
      </w:pPr>
      <w:r w:rsidRPr="00154BE5">
        <w:rPr>
          <w:lang w:val="ro-RO"/>
        </w:rPr>
        <w:t>- Au fost organizate activităţi adecvate cu ocazia sărbătorilor de iarnă, precum şi cu ocazia celor mai importante evenimente din istoria ţării noastre.</w:t>
      </w:r>
    </w:p>
    <w:p w:rsidR="008D053D" w:rsidRPr="00154BE5" w:rsidRDefault="00941058" w:rsidP="008D053D">
      <w:pPr>
        <w:jc w:val="both"/>
        <w:rPr>
          <w:lang w:val="ro-RO"/>
        </w:rPr>
      </w:pPr>
      <w:r>
        <w:rPr>
          <w:lang w:val="ro-RO"/>
        </w:rPr>
        <w:t>- A continuat</w:t>
      </w:r>
      <w:r w:rsidR="008D053D" w:rsidRPr="00154BE5">
        <w:rPr>
          <w:lang w:val="ro-RO"/>
        </w:rPr>
        <w:t xml:space="preserve"> parteneriatul cu şcoli</w:t>
      </w:r>
      <w:r>
        <w:rPr>
          <w:lang w:val="ro-RO"/>
        </w:rPr>
        <w:t>le din regiunea Cantal - Franţa</w:t>
      </w:r>
      <w:r w:rsidR="008D053D" w:rsidRPr="00154BE5">
        <w:rPr>
          <w:lang w:val="ro-RO"/>
        </w:rPr>
        <w:t>,activitate coordonată de profesor Marica Ligia.</w:t>
      </w:r>
    </w:p>
    <w:p w:rsidR="008D053D" w:rsidRPr="00154BE5" w:rsidRDefault="008D053D" w:rsidP="008D053D">
      <w:pPr>
        <w:jc w:val="both"/>
        <w:rPr>
          <w:lang w:val="ro-RO"/>
        </w:rPr>
      </w:pPr>
      <w:r w:rsidRPr="00154BE5">
        <w:rPr>
          <w:lang w:val="ro-RO"/>
        </w:rPr>
        <w:t>- au fost organizate excursii în ţară.</w:t>
      </w:r>
    </w:p>
    <w:p w:rsidR="008D053D" w:rsidRPr="00154BE5" w:rsidRDefault="008D053D" w:rsidP="008D053D">
      <w:pPr>
        <w:jc w:val="both"/>
        <w:rPr>
          <w:lang w:val="ro-RO"/>
        </w:rPr>
      </w:pPr>
      <w:r w:rsidRPr="00154BE5">
        <w:rPr>
          <w:lang w:val="ro-RO"/>
        </w:rPr>
        <w:t>- au fost organizate campanii de ecologizare şi de colectare a deşeurilor de hârtie, elevii fiind premiaţi cu o excursie organizată în parteneriat cu Primăria Vorona.</w:t>
      </w:r>
    </w:p>
    <w:p w:rsidR="008D053D" w:rsidRPr="00154BE5" w:rsidRDefault="008D053D" w:rsidP="008D053D">
      <w:pPr>
        <w:jc w:val="both"/>
        <w:rPr>
          <w:lang w:val="ro-RO"/>
        </w:rPr>
      </w:pPr>
      <w:r w:rsidRPr="00154BE5">
        <w:rPr>
          <w:lang w:val="ro-RO"/>
        </w:rPr>
        <w:t>- au fost organizate mai multe e</w:t>
      </w:r>
      <w:r w:rsidR="00BB589F">
        <w:rPr>
          <w:lang w:val="ro-RO"/>
        </w:rPr>
        <w:t>xpoziţii şi concursuri la Liceul Tehnologic</w:t>
      </w:r>
      <w:r w:rsidRPr="00154BE5">
        <w:rPr>
          <w:lang w:val="ro-RO"/>
        </w:rPr>
        <w:t>: Parada Eco, Mărţişorul Eco, Săptămâna educaţiei globale, Pace şi nonviolenţă, Zilele Eminescu, Zilele francofoniei, Săptămâna presei, Ziua Europei, etc.</w:t>
      </w:r>
    </w:p>
    <w:p w:rsidR="008D053D" w:rsidRPr="00154BE5" w:rsidRDefault="008D053D" w:rsidP="008D053D">
      <w:pPr>
        <w:pStyle w:val="Default"/>
        <w:ind w:firstLine="360"/>
        <w:jc w:val="both"/>
        <w:rPr>
          <w:rFonts w:ascii="Times New Roman" w:hAnsi="Times New Roman" w:cs="Times New Roman"/>
          <w:lang w:val="ro-RO"/>
        </w:rPr>
      </w:pPr>
    </w:p>
    <w:p w:rsidR="008D053D" w:rsidRPr="00154BE5" w:rsidRDefault="008D053D" w:rsidP="008D053D">
      <w:pPr>
        <w:jc w:val="both"/>
        <w:rPr>
          <w:lang w:val="ro-RO"/>
        </w:rPr>
      </w:pPr>
      <w:r w:rsidRPr="00154BE5">
        <w:rPr>
          <w:lang w:val="ro-RO"/>
        </w:rPr>
        <w:tab/>
        <w:t xml:space="preserve">Toţi elevii din  anii terminali au participat la proiectul </w:t>
      </w:r>
      <w:r w:rsidRPr="00154BE5">
        <w:rPr>
          <w:b/>
          <w:lang w:val="ro-RO"/>
        </w:rPr>
        <w:t>„Monitorizarea inserţiei socio-profesionale pe piaţa muncii a absolvenţilor din învăţământul profesional şi tehnic-MISS”-Cod Proiect: 55475,</w:t>
      </w:r>
      <w:r w:rsidRPr="00154BE5">
        <w:rPr>
          <w:lang w:val="ro-RO"/>
        </w:rPr>
        <w:t xml:space="preserve"> în scopul unei cât mai bune integrări socio-profesionale. În acelaşi scop, unitatea noastră şcolară a colaborat cu Centru Judeţean de Resurse şi de Asistenţă Educaţională Botoşani - Serviciul de Evaluare şi Orientare Şcolară şi Profesională, precum şi cu Agenţia Judeţeană pentru Ocuparea Forţei de Muncă Botoşani.</w:t>
      </w:r>
    </w:p>
    <w:p w:rsidR="008D053D" w:rsidRPr="00154BE5" w:rsidRDefault="008D053D" w:rsidP="008D053D">
      <w:pPr>
        <w:ind w:firstLine="612"/>
        <w:jc w:val="both"/>
        <w:rPr>
          <w:lang w:val="ro-RO"/>
        </w:rPr>
      </w:pPr>
      <w:r w:rsidRPr="00154BE5">
        <w:rPr>
          <w:lang w:val="ro-RO"/>
        </w:rPr>
        <w:t>A fost finalizat proiectul „Te ajut să te ajuţi singur” prin care s-a construit un solar şi a fost amenajată o nouă răsadniţă unde elevii de la resurse naturale şi protecţia mediului</w:t>
      </w:r>
      <w:r w:rsidR="00941058">
        <w:rPr>
          <w:lang w:val="ro-RO"/>
        </w:rPr>
        <w:t>.</w:t>
      </w:r>
    </w:p>
    <w:p w:rsidR="008D053D" w:rsidRPr="00154BE5" w:rsidRDefault="008D053D" w:rsidP="008D053D">
      <w:pPr>
        <w:jc w:val="both"/>
        <w:rPr>
          <w:b/>
          <w:lang w:val="ro-RO"/>
        </w:rPr>
      </w:pPr>
      <w:r w:rsidRPr="00154BE5">
        <w:rPr>
          <w:lang w:val="ro-RO"/>
        </w:rPr>
        <w:tab/>
      </w:r>
    </w:p>
    <w:p w:rsidR="008D053D" w:rsidRDefault="00746F08" w:rsidP="00746F08">
      <w:pPr>
        <w:jc w:val="both"/>
        <w:rPr>
          <w:b/>
          <w:lang w:val="ro-RO"/>
        </w:rPr>
      </w:pPr>
      <w:r>
        <w:rPr>
          <w:b/>
          <w:lang w:val="ro-RO"/>
        </w:rPr>
        <w:t>Protocoale şi parteneriate încheiate cu:</w:t>
      </w:r>
    </w:p>
    <w:p w:rsidR="00746F08" w:rsidRDefault="00746F08" w:rsidP="00746F08">
      <w:pPr>
        <w:jc w:val="both"/>
        <w:rPr>
          <w:b/>
          <w:lang w:val="ro-RO"/>
        </w:rPr>
      </w:pPr>
    </w:p>
    <w:p w:rsidR="00746F08" w:rsidRDefault="00746F08" w:rsidP="00746F08">
      <w:pPr>
        <w:jc w:val="both"/>
        <w:rPr>
          <w:lang w:val="ro-RO"/>
        </w:rPr>
      </w:pPr>
      <w:r w:rsidRPr="00332E56">
        <w:rPr>
          <w:b/>
          <w:lang w:val="ro-RO"/>
        </w:rPr>
        <w:t>Centrul Judeţean de Resurse şi Asistenţă Educaţională Botoşani</w:t>
      </w:r>
      <w:r w:rsidR="00794845">
        <w:rPr>
          <w:lang w:val="ro-RO"/>
        </w:rPr>
        <w:t xml:space="preserve"> – proiectul: „Violenţa, de la cauză la efect”</w:t>
      </w:r>
    </w:p>
    <w:p w:rsidR="00794845" w:rsidRDefault="00794845" w:rsidP="00746F08">
      <w:pPr>
        <w:jc w:val="both"/>
        <w:rPr>
          <w:lang w:val="ro-RO"/>
        </w:rPr>
      </w:pPr>
      <w:r w:rsidRPr="00332E56">
        <w:rPr>
          <w:b/>
          <w:lang w:val="ro-RO"/>
        </w:rPr>
        <w:t>C.N. Mihai Eminescu Botoşani</w:t>
      </w:r>
      <w:r>
        <w:rPr>
          <w:lang w:val="ro-RO"/>
        </w:rPr>
        <w:t xml:space="preserve"> – simpozionul „Întâlniri culturale”</w:t>
      </w:r>
    </w:p>
    <w:p w:rsidR="00794845" w:rsidRDefault="00794845" w:rsidP="00746F08">
      <w:pPr>
        <w:jc w:val="both"/>
        <w:rPr>
          <w:lang w:val="ro-RO"/>
        </w:rPr>
      </w:pPr>
      <w:r w:rsidRPr="00332E56">
        <w:rPr>
          <w:b/>
          <w:lang w:val="ro-RO"/>
        </w:rPr>
        <w:t>LPS Botoşani</w:t>
      </w:r>
      <w:r>
        <w:rPr>
          <w:lang w:val="ro-RO"/>
        </w:rPr>
        <w:t xml:space="preserve"> – proiect „Tradiţii şi obiceiuri de Crăciun şi Anul Nou”</w:t>
      </w:r>
    </w:p>
    <w:p w:rsidR="00794845" w:rsidRDefault="00794845" w:rsidP="00746F08">
      <w:pPr>
        <w:jc w:val="both"/>
        <w:rPr>
          <w:lang w:val="ro-RO"/>
        </w:rPr>
      </w:pPr>
      <w:r w:rsidRPr="00332E56">
        <w:rPr>
          <w:b/>
          <w:lang w:val="ro-RO"/>
        </w:rPr>
        <w:t>Şcoala Gimnazială „Tiberiu Crudu” Tudora-Botoşani</w:t>
      </w:r>
      <w:r>
        <w:rPr>
          <w:lang w:val="ro-RO"/>
        </w:rPr>
        <w:t xml:space="preserve"> – orientarea şcolară şi profesională a elevilor;</w:t>
      </w:r>
    </w:p>
    <w:p w:rsidR="00794845" w:rsidRDefault="00794845" w:rsidP="00794845">
      <w:pPr>
        <w:jc w:val="both"/>
        <w:rPr>
          <w:lang w:val="ro-RO"/>
        </w:rPr>
      </w:pPr>
      <w:r w:rsidRPr="00332E56">
        <w:rPr>
          <w:b/>
          <w:lang w:val="ro-RO"/>
        </w:rPr>
        <w:t>Şcoala Gimnazială „Octav Băncilă” Corni –Botoşani</w:t>
      </w:r>
      <w:r>
        <w:rPr>
          <w:lang w:val="ro-RO"/>
        </w:rPr>
        <w:t xml:space="preserve"> – orientarea şcolară şi profesională a elevilor;</w:t>
      </w:r>
    </w:p>
    <w:p w:rsidR="00794845" w:rsidRDefault="00794845" w:rsidP="00746F08">
      <w:pPr>
        <w:jc w:val="both"/>
        <w:rPr>
          <w:lang w:val="ro-RO"/>
        </w:rPr>
      </w:pPr>
      <w:r w:rsidRPr="00332E56">
        <w:rPr>
          <w:b/>
          <w:lang w:val="ro-RO"/>
        </w:rPr>
        <w:t>Crucea Roşie Botoşani</w:t>
      </w:r>
      <w:r>
        <w:rPr>
          <w:lang w:val="ro-RO"/>
        </w:rPr>
        <w:t xml:space="preserve"> – educaţie pentru sănătate, acţiuni umanitare şi de solidaritate</w:t>
      </w:r>
    </w:p>
    <w:p w:rsidR="00794845" w:rsidRDefault="00794845" w:rsidP="00746F08">
      <w:pPr>
        <w:jc w:val="both"/>
        <w:rPr>
          <w:lang w:val="ro-RO"/>
        </w:rPr>
      </w:pPr>
      <w:r w:rsidRPr="00332E56">
        <w:rPr>
          <w:b/>
          <w:lang w:val="ro-RO"/>
        </w:rPr>
        <w:t>Memorialul Ipoteşti</w:t>
      </w:r>
      <w:r>
        <w:rPr>
          <w:lang w:val="ro-RO"/>
        </w:rPr>
        <w:t xml:space="preserve"> – Tabără gratuită pentru copiii cu rezultate bune la învăţătură</w:t>
      </w:r>
    </w:p>
    <w:p w:rsidR="00794845" w:rsidRDefault="00794845" w:rsidP="00746F08">
      <w:pPr>
        <w:jc w:val="both"/>
        <w:rPr>
          <w:lang w:val="ro-RO"/>
        </w:rPr>
      </w:pPr>
      <w:r w:rsidRPr="00332E56">
        <w:rPr>
          <w:b/>
          <w:lang w:val="ro-RO"/>
        </w:rPr>
        <w:t>Asociaţia Alexis</w:t>
      </w:r>
      <w:r>
        <w:rPr>
          <w:lang w:val="ro-RO"/>
        </w:rPr>
        <w:t xml:space="preserve"> –proiectul Acţiunea Pro Silva</w:t>
      </w:r>
    </w:p>
    <w:p w:rsidR="00D17B5A" w:rsidRDefault="00D17B5A" w:rsidP="00746F08">
      <w:pPr>
        <w:jc w:val="both"/>
        <w:rPr>
          <w:lang w:val="ro-RO"/>
        </w:rPr>
      </w:pPr>
      <w:r w:rsidRPr="00332E56">
        <w:rPr>
          <w:b/>
          <w:lang w:val="ro-RO"/>
        </w:rPr>
        <w:t>Postul de Poliţie Vorona</w:t>
      </w:r>
      <w:r>
        <w:rPr>
          <w:lang w:val="ro-RO"/>
        </w:rPr>
        <w:t xml:space="preserve"> – proiectul Cunosc legea şi o respect</w:t>
      </w:r>
    </w:p>
    <w:p w:rsidR="00D17B5A" w:rsidRDefault="00D17B5A" w:rsidP="00746F08">
      <w:pPr>
        <w:jc w:val="both"/>
        <w:rPr>
          <w:lang w:val="ro-RO"/>
        </w:rPr>
      </w:pPr>
      <w:r w:rsidRPr="00332E56">
        <w:rPr>
          <w:b/>
          <w:lang w:val="ro-RO"/>
        </w:rPr>
        <w:t>Junior Achievement Romania</w:t>
      </w:r>
      <w:r>
        <w:rPr>
          <w:lang w:val="ro-RO"/>
        </w:rPr>
        <w:t xml:space="preserve"> – Curriculum la decizia şcolii</w:t>
      </w:r>
    </w:p>
    <w:p w:rsidR="00D17B5A" w:rsidRDefault="00D17B5A" w:rsidP="00746F08">
      <w:pPr>
        <w:jc w:val="both"/>
        <w:rPr>
          <w:lang w:val="ro-RO"/>
        </w:rPr>
      </w:pPr>
      <w:r w:rsidRPr="00332E56">
        <w:rPr>
          <w:b/>
          <w:lang w:val="ro-RO"/>
        </w:rPr>
        <w:t>Teatrul „Mihai Eminescu” Botoşani</w:t>
      </w:r>
      <w:r>
        <w:rPr>
          <w:lang w:val="ro-RO"/>
        </w:rPr>
        <w:t xml:space="preserve"> – Teatrul cel mai plăcut mijloc de educaţie</w:t>
      </w:r>
    </w:p>
    <w:p w:rsidR="00D17B5A" w:rsidRDefault="00D17B5A" w:rsidP="00746F08">
      <w:pPr>
        <w:jc w:val="both"/>
        <w:rPr>
          <w:lang w:val="ro-RO"/>
        </w:rPr>
      </w:pPr>
      <w:r w:rsidRPr="00332E56">
        <w:rPr>
          <w:b/>
          <w:lang w:val="ro-RO"/>
        </w:rPr>
        <w:t>Direcţia de Sănătate Publică Botoşani</w:t>
      </w:r>
      <w:r>
        <w:rPr>
          <w:lang w:val="ro-RO"/>
        </w:rPr>
        <w:t xml:space="preserve"> – formarea unei atitudini pozitive şi responsabile faţă de sănătate</w:t>
      </w:r>
    </w:p>
    <w:p w:rsidR="00D17B5A" w:rsidRDefault="00D17B5A" w:rsidP="00746F08">
      <w:pPr>
        <w:jc w:val="both"/>
        <w:rPr>
          <w:lang w:val="ro-RO"/>
        </w:rPr>
      </w:pPr>
      <w:r w:rsidRPr="00332E56">
        <w:rPr>
          <w:b/>
          <w:lang w:val="ro-RO"/>
        </w:rPr>
        <w:t>Facultatea de Arhivistică de la Academia de Poliţie „Alexandru Ioan Cuza” Bucureşti</w:t>
      </w:r>
      <w:r>
        <w:rPr>
          <w:lang w:val="ro-RO"/>
        </w:rPr>
        <w:t xml:space="preserve"> – descoperirea şi descifrarea documentelor inedite din istoria locală</w:t>
      </w:r>
    </w:p>
    <w:p w:rsidR="00D17B5A" w:rsidRDefault="00D17B5A" w:rsidP="00746F08">
      <w:pPr>
        <w:jc w:val="both"/>
        <w:rPr>
          <w:lang w:val="ro-RO"/>
        </w:rPr>
      </w:pPr>
      <w:r w:rsidRPr="00332E56">
        <w:rPr>
          <w:b/>
          <w:lang w:val="ro-RO"/>
        </w:rPr>
        <w:t>Agenţia Judeţeană pentru Ocuparea Forţei de Muncă Botoşani</w:t>
      </w:r>
      <w:r>
        <w:rPr>
          <w:lang w:val="ro-RO"/>
        </w:rPr>
        <w:t xml:space="preserve"> – Campanie de informare şi consiliere în şcoli</w:t>
      </w:r>
    </w:p>
    <w:p w:rsidR="00D17B5A" w:rsidRDefault="00D17B5A" w:rsidP="00746F08">
      <w:pPr>
        <w:jc w:val="both"/>
        <w:rPr>
          <w:lang w:val="ro-RO"/>
        </w:rPr>
      </w:pPr>
      <w:r w:rsidRPr="00332E56">
        <w:rPr>
          <w:b/>
          <w:lang w:val="ro-RO"/>
        </w:rPr>
        <w:t>Palatul Copiilor Bacău</w:t>
      </w:r>
      <w:r>
        <w:rPr>
          <w:lang w:val="ro-RO"/>
        </w:rPr>
        <w:t xml:space="preserve">  - concursul Eco-reporteri în acţiune</w:t>
      </w:r>
    </w:p>
    <w:p w:rsidR="00D17B5A" w:rsidRDefault="00D17B5A" w:rsidP="00746F08">
      <w:pPr>
        <w:jc w:val="both"/>
        <w:rPr>
          <w:lang w:val="ro-RO"/>
        </w:rPr>
      </w:pPr>
      <w:r w:rsidRPr="00332E56">
        <w:rPr>
          <w:b/>
          <w:lang w:val="ro-RO"/>
        </w:rPr>
        <w:t>Facultatea de Horticultură din cadrul USAMV Iaşi</w:t>
      </w:r>
      <w:r>
        <w:rPr>
          <w:lang w:val="ro-RO"/>
        </w:rPr>
        <w:t xml:space="preserve"> – tehnici de prelucrare a materialului vegetal şi de utilizare a accesoriilor în </w:t>
      </w:r>
      <w:r w:rsidR="008F55AB">
        <w:rPr>
          <w:lang w:val="ro-RO"/>
        </w:rPr>
        <w:t>aranjamentele florale</w:t>
      </w:r>
    </w:p>
    <w:p w:rsidR="008F55AB" w:rsidRDefault="008F55AB" w:rsidP="00746F08">
      <w:pPr>
        <w:jc w:val="both"/>
        <w:rPr>
          <w:lang w:val="ro-RO"/>
        </w:rPr>
      </w:pPr>
      <w:r w:rsidRPr="00332E56">
        <w:rPr>
          <w:b/>
          <w:lang w:val="ro-RO"/>
        </w:rPr>
        <w:lastRenderedPageBreak/>
        <w:t>Primăria comunei Cumpăna şi Lic. Tehn. „Nicolae Dumitrescu” Cumpăna, jud. Constanţa</w:t>
      </w:r>
      <w:r>
        <w:rPr>
          <w:lang w:val="ro-RO"/>
        </w:rPr>
        <w:t xml:space="preserve"> – descoperirea şi promovarea valorilor locale şi regionale</w:t>
      </w:r>
    </w:p>
    <w:p w:rsidR="008F55AB" w:rsidRDefault="008F55AB" w:rsidP="00746F08">
      <w:pPr>
        <w:jc w:val="both"/>
        <w:rPr>
          <w:lang w:val="ro-RO"/>
        </w:rPr>
      </w:pPr>
      <w:r w:rsidRPr="00332E56">
        <w:rPr>
          <w:b/>
          <w:lang w:val="ro-RO"/>
        </w:rPr>
        <w:t>Şc. Gimnazială nr. 1 Eforie Nord</w:t>
      </w:r>
      <w:r>
        <w:rPr>
          <w:lang w:val="ro-RO"/>
        </w:rPr>
        <w:t xml:space="preserve"> - descoperirea şi promovarea valorilor locale şi regionale</w:t>
      </w:r>
    </w:p>
    <w:p w:rsidR="008F55AB" w:rsidRDefault="008F55AB" w:rsidP="00746F08">
      <w:pPr>
        <w:jc w:val="both"/>
        <w:rPr>
          <w:lang w:val="ro-RO"/>
        </w:rPr>
      </w:pPr>
      <w:r w:rsidRPr="00332E56">
        <w:rPr>
          <w:b/>
          <w:lang w:val="ro-RO"/>
        </w:rPr>
        <w:t>Asociaţia Ateliere Fără Frontiere</w:t>
      </w:r>
      <w:r>
        <w:rPr>
          <w:lang w:val="ro-RO"/>
        </w:rPr>
        <w:t xml:space="preserve"> – proiectul Educaţi pentru o bună educaţie</w:t>
      </w:r>
    </w:p>
    <w:p w:rsidR="008F55AB" w:rsidRDefault="008F55AB" w:rsidP="00746F08">
      <w:pPr>
        <w:jc w:val="both"/>
        <w:rPr>
          <w:lang w:val="ro-RO"/>
        </w:rPr>
      </w:pPr>
      <w:r w:rsidRPr="00332E56">
        <w:rPr>
          <w:b/>
          <w:lang w:val="ro-RO"/>
        </w:rPr>
        <w:t xml:space="preserve">Primăria comunei Vorona, </w:t>
      </w:r>
      <w:r>
        <w:rPr>
          <w:lang w:val="ro-RO"/>
        </w:rPr>
        <w:t>Serviciul Social – Împreună pentru o viaţă mai bună</w:t>
      </w:r>
    </w:p>
    <w:p w:rsidR="00F05F9D" w:rsidRDefault="00332E56" w:rsidP="00746F08">
      <w:pPr>
        <w:jc w:val="both"/>
        <w:rPr>
          <w:lang w:val="ro-RO"/>
        </w:rPr>
      </w:pPr>
      <w:r w:rsidRPr="00332E56">
        <w:rPr>
          <w:b/>
          <w:lang w:val="ro-RO"/>
        </w:rPr>
        <w:t>Liceul T</w:t>
      </w:r>
      <w:r w:rsidR="00F05F9D" w:rsidRPr="00332E56">
        <w:rPr>
          <w:b/>
          <w:lang w:val="ro-RO"/>
        </w:rPr>
        <w:t>ehnologic Economic de Turism Iaşi</w:t>
      </w:r>
      <w:r w:rsidR="00F05F9D">
        <w:rPr>
          <w:lang w:val="ro-RO"/>
        </w:rPr>
        <w:t xml:space="preserve"> – prevenirea consumului de substanţe cu proprietăţi psihoactive.</w:t>
      </w:r>
    </w:p>
    <w:p w:rsidR="00F05F9D" w:rsidRDefault="00F05F9D" w:rsidP="00746F08">
      <w:pPr>
        <w:jc w:val="both"/>
        <w:rPr>
          <w:lang w:val="ro-RO"/>
        </w:rPr>
      </w:pPr>
      <w:r w:rsidRPr="00332E56">
        <w:rPr>
          <w:b/>
          <w:lang w:val="ro-RO"/>
        </w:rPr>
        <w:t>Colegiul Tehnic „Aurel Vlaicu” Galaţi</w:t>
      </w:r>
      <w:r>
        <w:rPr>
          <w:lang w:val="ro-RO"/>
        </w:rPr>
        <w:t xml:space="preserve"> – „eTwinning – o comunitate de învăţare”</w:t>
      </w:r>
    </w:p>
    <w:p w:rsidR="00794845" w:rsidRPr="00746F08" w:rsidRDefault="00794845" w:rsidP="00746F08">
      <w:pPr>
        <w:jc w:val="both"/>
        <w:rPr>
          <w:lang w:val="ro-RO"/>
        </w:rPr>
      </w:pPr>
    </w:p>
    <w:p w:rsidR="008D053D" w:rsidRDefault="008D053D" w:rsidP="008D053D">
      <w:pPr>
        <w:jc w:val="center"/>
        <w:rPr>
          <w:b/>
          <w:lang w:val="ro-RO"/>
        </w:rPr>
      </w:pPr>
    </w:p>
    <w:p w:rsidR="008D053D" w:rsidRDefault="008D053D" w:rsidP="008D053D">
      <w:pPr>
        <w:jc w:val="center"/>
        <w:rPr>
          <w:b/>
          <w:lang w:val="ro-RO"/>
        </w:rPr>
      </w:pPr>
    </w:p>
    <w:p w:rsidR="008D053D" w:rsidRPr="00154BE5" w:rsidRDefault="008D053D" w:rsidP="008D053D">
      <w:pPr>
        <w:jc w:val="center"/>
        <w:rPr>
          <w:b/>
          <w:lang w:val="ro-RO"/>
        </w:rPr>
      </w:pPr>
    </w:p>
    <w:p w:rsidR="008D053D" w:rsidRDefault="008D053D" w:rsidP="008D053D">
      <w:pPr>
        <w:jc w:val="center"/>
        <w:rPr>
          <w:b/>
          <w:sz w:val="28"/>
          <w:szCs w:val="28"/>
          <w:lang w:val="ro-RO"/>
        </w:rPr>
      </w:pPr>
      <w:r w:rsidRPr="004B7A9A">
        <w:rPr>
          <w:b/>
          <w:sz w:val="28"/>
          <w:szCs w:val="28"/>
          <w:lang w:val="ro-RO"/>
        </w:rPr>
        <w:t>1.4. Priorităţi naţionale</w:t>
      </w:r>
    </w:p>
    <w:p w:rsidR="008D053D" w:rsidRDefault="008D053D" w:rsidP="008D053D">
      <w:pPr>
        <w:jc w:val="center"/>
        <w:rPr>
          <w:b/>
          <w:sz w:val="28"/>
          <w:szCs w:val="28"/>
          <w:lang w:val="ro-RO"/>
        </w:rPr>
      </w:pPr>
    </w:p>
    <w:p w:rsidR="008D053D" w:rsidRPr="004B7A9A" w:rsidRDefault="008D053D" w:rsidP="008D053D">
      <w:pPr>
        <w:jc w:val="center"/>
        <w:rPr>
          <w:b/>
          <w:sz w:val="28"/>
          <w:szCs w:val="28"/>
          <w:lang w:val="ro-RO"/>
        </w:rPr>
      </w:pPr>
    </w:p>
    <w:p w:rsidR="008D053D" w:rsidRPr="00154BE5" w:rsidRDefault="008D053D" w:rsidP="008D053D">
      <w:pPr>
        <w:jc w:val="center"/>
        <w:rPr>
          <w:b/>
          <w:lang w:val="ro-RO"/>
        </w:rPr>
      </w:pPr>
    </w:p>
    <w:p w:rsidR="008D053D" w:rsidRDefault="008D053D" w:rsidP="008D053D">
      <w:pPr>
        <w:jc w:val="both"/>
        <w:rPr>
          <w:color w:val="000000"/>
          <w:lang w:val="ro-RO"/>
        </w:rPr>
      </w:pPr>
      <w:r w:rsidRPr="00154BE5">
        <w:rPr>
          <w:color w:val="000000"/>
          <w:lang w:val="ro-RO"/>
        </w:rPr>
        <w:tab/>
        <w:t>În c</w:t>
      </w:r>
      <w:r w:rsidR="007D21F4">
        <w:rPr>
          <w:color w:val="000000"/>
          <w:lang w:val="ro-RO"/>
        </w:rPr>
        <w:t>ontextul Uniunii Europene</w:t>
      </w:r>
      <w:r w:rsidRPr="00154BE5">
        <w:rPr>
          <w:color w:val="000000"/>
          <w:lang w:val="ro-RO"/>
        </w:rPr>
        <w:t>, politica naţională de dezvoltare a ţării noastre s-a racordat din ce în ce mai strâns la politicile, obiectivele, principiile şi reglementările comunitare în domeniu, în vedere asigurarea unei dezvoltări socio-economice de tip „european” şi reducerea cât mai rapidă a disparităţilor semnificative faţă de Uniunea Europeană:</w:t>
      </w:r>
    </w:p>
    <w:p w:rsidR="008D053D" w:rsidRDefault="008D053D" w:rsidP="008D053D">
      <w:pPr>
        <w:jc w:val="both"/>
        <w:rPr>
          <w:color w:val="000000"/>
          <w:lang w:val="ro-RO"/>
        </w:rPr>
      </w:pPr>
    </w:p>
    <w:p w:rsidR="008D053D" w:rsidRPr="00154BE5" w:rsidRDefault="008D053D" w:rsidP="008D053D">
      <w:pPr>
        <w:jc w:val="both"/>
        <w:rPr>
          <w:b/>
          <w:lang w:val="ro-RO"/>
        </w:rPr>
      </w:pPr>
    </w:p>
    <w:p w:rsidR="008D053D" w:rsidRPr="004B7A9A" w:rsidRDefault="008D053D" w:rsidP="008D053D">
      <w:pPr>
        <w:rPr>
          <w:b/>
          <w:sz w:val="28"/>
          <w:szCs w:val="28"/>
          <w:lang w:val="ro-RO"/>
        </w:rPr>
      </w:pPr>
      <w:r w:rsidRPr="004B7A9A">
        <w:rPr>
          <w:b/>
          <w:sz w:val="28"/>
          <w:szCs w:val="28"/>
          <w:lang w:val="ro-RO"/>
        </w:rPr>
        <w:t>Învăţarea centrata pe elev</w:t>
      </w:r>
    </w:p>
    <w:p w:rsidR="008D053D" w:rsidRPr="004B7A9A" w:rsidRDefault="008D053D" w:rsidP="008D053D">
      <w:pPr>
        <w:rPr>
          <w:b/>
          <w:sz w:val="28"/>
          <w:szCs w:val="28"/>
          <w:lang w:val="ro-RO"/>
        </w:rPr>
      </w:pPr>
      <w:r w:rsidRPr="004B7A9A">
        <w:rPr>
          <w:b/>
          <w:sz w:val="28"/>
          <w:szCs w:val="28"/>
          <w:lang w:val="ro-RO"/>
        </w:rPr>
        <w:t>Parteneriatul cu întreprinderile</w:t>
      </w:r>
    </w:p>
    <w:p w:rsidR="008D053D" w:rsidRPr="004B7A9A" w:rsidRDefault="008D053D" w:rsidP="008D053D">
      <w:pPr>
        <w:rPr>
          <w:b/>
          <w:sz w:val="28"/>
          <w:szCs w:val="28"/>
          <w:lang w:val="ro-RO"/>
        </w:rPr>
      </w:pPr>
      <w:r w:rsidRPr="004B7A9A">
        <w:rPr>
          <w:b/>
          <w:sz w:val="28"/>
          <w:szCs w:val="28"/>
          <w:lang w:val="ro-RO"/>
        </w:rPr>
        <w:t>Dezvoltare curriculum şi mai nou revizuire curriculum</w:t>
      </w:r>
    </w:p>
    <w:p w:rsidR="008D053D" w:rsidRPr="004B7A9A" w:rsidRDefault="008D053D" w:rsidP="008D053D">
      <w:pPr>
        <w:rPr>
          <w:b/>
          <w:sz w:val="28"/>
          <w:szCs w:val="28"/>
          <w:lang w:val="ro-RO"/>
        </w:rPr>
      </w:pPr>
      <w:r w:rsidRPr="004B7A9A">
        <w:rPr>
          <w:b/>
          <w:sz w:val="28"/>
          <w:szCs w:val="28"/>
          <w:lang w:val="ro-RO"/>
        </w:rPr>
        <w:t>Dezvoltare de standarde</w:t>
      </w:r>
    </w:p>
    <w:p w:rsidR="008D053D" w:rsidRPr="004B7A9A" w:rsidRDefault="008D053D" w:rsidP="008D053D">
      <w:pPr>
        <w:rPr>
          <w:b/>
          <w:sz w:val="28"/>
          <w:szCs w:val="28"/>
          <w:lang w:val="ro-RO"/>
        </w:rPr>
      </w:pPr>
      <w:r w:rsidRPr="004B7A9A">
        <w:rPr>
          <w:b/>
          <w:sz w:val="28"/>
          <w:szCs w:val="28"/>
          <w:lang w:val="ro-RO"/>
        </w:rPr>
        <w:t>Formarea continuă a personalului (metodică)</w:t>
      </w:r>
    </w:p>
    <w:p w:rsidR="008D053D" w:rsidRPr="004B7A9A" w:rsidRDefault="008D053D" w:rsidP="008D053D">
      <w:pPr>
        <w:rPr>
          <w:b/>
          <w:sz w:val="28"/>
          <w:szCs w:val="28"/>
          <w:lang w:val="ro-RO"/>
        </w:rPr>
      </w:pPr>
      <w:r w:rsidRPr="004B7A9A">
        <w:rPr>
          <w:b/>
          <w:sz w:val="28"/>
          <w:szCs w:val="28"/>
          <w:lang w:val="ro-RO"/>
        </w:rPr>
        <w:t>Asigurarea calităţii şi implementarea sistemului de asigurare a calităţii în învăţământ</w:t>
      </w:r>
    </w:p>
    <w:p w:rsidR="008D053D" w:rsidRPr="004B7A9A" w:rsidRDefault="008D053D" w:rsidP="008D053D">
      <w:pPr>
        <w:rPr>
          <w:b/>
          <w:sz w:val="28"/>
          <w:szCs w:val="28"/>
          <w:lang w:val="ro-RO"/>
        </w:rPr>
      </w:pPr>
      <w:r w:rsidRPr="004B7A9A">
        <w:rPr>
          <w:b/>
          <w:sz w:val="28"/>
          <w:szCs w:val="28"/>
          <w:lang w:val="ro-RO"/>
        </w:rPr>
        <w:t>Sistemul informaţional</w:t>
      </w:r>
    </w:p>
    <w:p w:rsidR="008D053D" w:rsidRPr="004B7A9A" w:rsidRDefault="008D053D" w:rsidP="008D053D">
      <w:pPr>
        <w:rPr>
          <w:b/>
          <w:sz w:val="28"/>
          <w:szCs w:val="28"/>
          <w:lang w:val="ro-RO"/>
        </w:rPr>
      </w:pPr>
      <w:r w:rsidRPr="004B7A9A">
        <w:rPr>
          <w:b/>
          <w:sz w:val="28"/>
          <w:szCs w:val="28"/>
          <w:lang w:val="ro-RO"/>
        </w:rPr>
        <w:t>Orientarea şi consilierea</w:t>
      </w:r>
    </w:p>
    <w:p w:rsidR="008D053D" w:rsidRPr="004B7A9A" w:rsidRDefault="008D053D" w:rsidP="008D053D">
      <w:pPr>
        <w:rPr>
          <w:b/>
          <w:sz w:val="28"/>
          <w:szCs w:val="28"/>
          <w:lang w:val="ro-RO"/>
        </w:rPr>
      </w:pPr>
      <w:r w:rsidRPr="004B7A9A">
        <w:rPr>
          <w:b/>
          <w:sz w:val="28"/>
          <w:szCs w:val="28"/>
          <w:lang w:val="ro-RO"/>
        </w:rPr>
        <w:t>Modernizarea bazei materiale</w:t>
      </w:r>
    </w:p>
    <w:p w:rsidR="008D053D" w:rsidRPr="004B7A9A" w:rsidRDefault="008D053D" w:rsidP="008D053D">
      <w:pPr>
        <w:rPr>
          <w:b/>
          <w:sz w:val="28"/>
          <w:szCs w:val="28"/>
          <w:lang w:val="ro-RO"/>
        </w:rPr>
      </w:pPr>
      <w:r w:rsidRPr="004B7A9A">
        <w:rPr>
          <w:b/>
          <w:sz w:val="28"/>
          <w:szCs w:val="28"/>
          <w:lang w:val="ro-RO"/>
        </w:rPr>
        <w:t>Management educaţional</w:t>
      </w:r>
    </w:p>
    <w:p w:rsidR="008D053D" w:rsidRPr="004B7A9A" w:rsidRDefault="008D053D" w:rsidP="008D053D">
      <w:pPr>
        <w:rPr>
          <w:b/>
          <w:sz w:val="28"/>
          <w:szCs w:val="28"/>
          <w:lang w:val="ro-RO"/>
        </w:rPr>
      </w:pPr>
      <w:r w:rsidRPr="004B7A9A">
        <w:rPr>
          <w:b/>
          <w:sz w:val="28"/>
          <w:szCs w:val="28"/>
          <w:lang w:val="ro-RO"/>
        </w:rPr>
        <w:t>Şanse egale</w:t>
      </w:r>
    </w:p>
    <w:p w:rsidR="008D053D" w:rsidRPr="004B7A9A" w:rsidRDefault="00BB589F" w:rsidP="008D053D">
      <w:pPr>
        <w:rPr>
          <w:b/>
          <w:sz w:val="28"/>
          <w:szCs w:val="28"/>
          <w:lang w:val="ro-RO"/>
        </w:rPr>
      </w:pPr>
      <w:r>
        <w:rPr>
          <w:b/>
          <w:sz w:val="28"/>
          <w:szCs w:val="28"/>
          <w:lang w:val="ro-RO"/>
        </w:rPr>
        <w:t xml:space="preserve">Utilizarea </w:t>
      </w:r>
      <w:r w:rsidR="008D053D" w:rsidRPr="004B7A9A">
        <w:rPr>
          <w:b/>
          <w:sz w:val="28"/>
          <w:szCs w:val="28"/>
          <w:lang w:val="ro-RO"/>
        </w:rPr>
        <w:t>T</w:t>
      </w:r>
      <w:r>
        <w:rPr>
          <w:b/>
          <w:sz w:val="28"/>
          <w:szCs w:val="28"/>
          <w:lang w:val="ro-RO"/>
        </w:rPr>
        <w:t>I</w:t>
      </w:r>
      <w:r w:rsidR="008D053D" w:rsidRPr="004B7A9A">
        <w:rPr>
          <w:b/>
          <w:sz w:val="28"/>
          <w:szCs w:val="28"/>
          <w:lang w:val="ro-RO"/>
        </w:rPr>
        <w:t>C în predare</w:t>
      </w:r>
    </w:p>
    <w:p w:rsidR="008D053D" w:rsidRPr="004B7A9A" w:rsidRDefault="008D053D" w:rsidP="008D053D">
      <w:pPr>
        <w:rPr>
          <w:b/>
          <w:sz w:val="28"/>
          <w:szCs w:val="28"/>
          <w:lang w:val="ro-RO"/>
        </w:rPr>
      </w:pPr>
      <w:r w:rsidRPr="004B7A9A">
        <w:rPr>
          <w:b/>
          <w:sz w:val="28"/>
          <w:szCs w:val="28"/>
          <w:lang w:val="ro-RO"/>
        </w:rPr>
        <w:t>Elevii cu nevoi speciale</w:t>
      </w:r>
    </w:p>
    <w:p w:rsidR="008D053D" w:rsidRPr="004B7A9A" w:rsidRDefault="008D053D" w:rsidP="008D053D">
      <w:pPr>
        <w:rPr>
          <w:b/>
          <w:sz w:val="28"/>
          <w:szCs w:val="28"/>
          <w:lang w:val="ro-RO"/>
        </w:rPr>
      </w:pPr>
      <w:r w:rsidRPr="004B7A9A">
        <w:rPr>
          <w:b/>
          <w:sz w:val="28"/>
          <w:szCs w:val="28"/>
          <w:lang w:val="ro-RO"/>
        </w:rPr>
        <w:t>Zone dezavantajate; zone rurale</w:t>
      </w:r>
    </w:p>
    <w:p w:rsidR="008D053D" w:rsidRPr="004B7A9A" w:rsidRDefault="008D053D" w:rsidP="008D053D">
      <w:pPr>
        <w:rPr>
          <w:b/>
          <w:sz w:val="28"/>
          <w:szCs w:val="28"/>
          <w:lang w:val="ro-RO"/>
        </w:rPr>
      </w:pPr>
      <w:r w:rsidRPr="004B7A9A">
        <w:rPr>
          <w:b/>
          <w:sz w:val="28"/>
          <w:szCs w:val="28"/>
          <w:lang w:val="ro-RO"/>
        </w:rPr>
        <w:t>Formarea continuă a adulţilor</w:t>
      </w:r>
    </w:p>
    <w:p w:rsidR="008D053D" w:rsidRPr="004B7A9A" w:rsidRDefault="008D053D" w:rsidP="008D053D">
      <w:pPr>
        <w:rPr>
          <w:b/>
          <w:sz w:val="28"/>
          <w:szCs w:val="28"/>
          <w:lang w:val="ro-RO"/>
        </w:rPr>
      </w:pPr>
      <w:r w:rsidRPr="004B7A9A">
        <w:rPr>
          <w:b/>
          <w:sz w:val="28"/>
          <w:szCs w:val="28"/>
          <w:lang w:val="ro-RO"/>
        </w:rPr>
        <w:t>Integrarea europeană</w:t>
      </w:r>
    </w:p>
    <w:p w:rsidR="008D053D" w:rsidRPr="004B7A9A" w:rsidRDefault="008D053D" w:rsidP="008D053D">
      <w:pPr>
        <w:rPr>
          <w:b/>
          <w:sz w:val="28"/>
          <w:szCs w:val="28"/>
          <w:lang w:val="ro-RO"/>
        </w:rPr>
      </w:pPr>
      <w:r w:rsidRPr="004B7A9A">
        <w:rPr>
          <w:b/>
          <w:sz w:val="28"/>
          <w:szCs w:val="28"/>
          <w:lang w:val="ro-RO"/>
        </w:rPr>
        <w:t>Dezvoltarea de materiale pentru formare diferenţiată</w:t>
      </w:r>
    </w:p>
    <w:p w:rsidR="008D053D" w:rsidRDefault="008D053D" w:rsidP="008D053D">
      <w:pPr>
        <w:rPr>
          <w:b/>
          <w:lang w:val="ro-RO"/>
        </w:rPr>
      </w:pPr>
    </w:p>
    <w:p w:rsidR="008D053D" w:rsidRDefault="008D053D" w:rsidP="008D053D">
      <w:pPr>
        <w:rPr>
          <w:b/>
          <w:lang w:val="ro-RO"/>
        </w:rPr>
      </w:pPr>
    </w:p>
    <w:p w:rsidR="00F23022" w:rsidRDefault="00F23022" w:rsidP="008D053D">
      <w:pPr>
        <w:rPr>
          <w:b/>
          <w:lang w:val="ro-RO"/>
        </w:rPr>
      </w:pPr>
    </w:p>
    <w:p w:rsidR="00F23022" w:rsidRDefault="00F23022" w:rsidP="008D053D">
      <w:pPr>
        <w:rPr>
          <w:b/>
          <w:lang w:val="ro-RO"/>
        </w:rPr>
      </w:pPr>
    </w:p>
    <w:p w:rsidR="00F23022" w:rsidRDefault="00F23022" w:rsidP="008D053D">
      <w:pPr>
        <w:rPr>
          <w:b/>
          <w:lang w:val="ro-RO"/>
        </w:rPr>
      </w:pPr>
    </w:p>
    <w:p w:rsidR="00F23022" w:rsidRDefault="00F23022" w:rsidP="008D053D">
      <w:pPr>
        <w:rPr>
          <w:b/>
          <w:lang w:val="ro-RO"/>
        </w:rPr>
      </w:pPr>
    </w:p>
    <w:p w:rsidR="008D053D" w:rsidRPr="00154BE5" w:rsidRDefault="008D053D" w:rsidP="008D053D">
      <w:pPr>
        <w:rPr>
          <w:b/>
          <w:lang w:val="ro-RO"/>
        </w:rPr>
      </w:pPr>
    </w:p>
    <w:p w:rsidR="008D053D" w:rsidRPr="004B7A9A" w:rsidRDefault="008D053D" w:rsidP="008D053D">
      <w:pPr>
        <w:rPr>
          <w:b/>
          <w:sz w:val="28"/>
          <w:szCs w:val="28"/>
          <w:lang w:val="ro-RO"/>
        </w:rPr>
      </w:pPr>
      <w:r w:rsidRPr="004B7A9A">
        <w:rPr>
          <w:b/>
          <w:sz w:val="28"/>
          <w:szCs w:val="28"/>
          <w:lang w:val="ro-RO"/>
        </w:rPr>
        <w:t xml:space="preserve">                               1.5. Priorităţi şi obiective regionale şi locale</w:t>
      </w:r>
    </w:p>
    <w:p w:rsidR="008D053D" w:rsidRDefault="008D053D" w:rsidP="008D053D">
      <w:pPr>
        <w:rPr>
          <w:b/>
          <w:lang w:val="ro-RO"/>
        </w:rPr>
      </w:pPr>
    </w:p>
    <w:p w:rsidR="008D053D" w:rsidRPr="00154BE5" w:rsidRDefault="008D053D" w:rsidP="008D053D">
      <w:pPr>
        <w:rPr>
          <w:b/>
          <w:lang w:val="ro-RO"/>
        </w:rPr>
      </w:pPr>
    </w:p>
    <w:p w:rsidR="008D053D" w:rsidRPr="009C31EF" w:rsidRDefault="008D053D" w:rsidP="008D053D">
      <w:pPr>
        <w:jc w:val="both"/>
        <w:rPr>
          <w:b/>
          <w:sz w:val="28"/>
          <w:szCs w:val="28"/>
          <w:lang w:val="ro-RO"/>
        </w:rPr>
      </w:pPr>
      <w:r w:rsidRPr="009C31EF">
        <w:rPr>
          <w:b/>
          <w:sz w:val="28"/>
          <w:szCs w:val="28"/>
          <w:lang w:val="ro-RO"/>
        </w:rPr>
        <w:t>Obiectiv general:</w:t>
      </w:r>
      <w:r w:rsidRPr="009C31EF">
        <w:rPr>
          <w:bCs/>
          <w:i/>
          <w:sz w:val="28"/>
          <w:szCs w:val="28"/>
          <w:lang w:val="ro-RO"/>
        </w:rPr>
        <w:t>Creşterea gradului de inserţie profesională a absolvenţilor învăţământului profesional şi tehnic</w:t>
      </w:r>
    </w:p>
    <w:p w:rsidR="008D053D" w:rsidRPr="009C31EF" w:rsidRDefault="008D053D" w:rsidP="008D053D">
      <w:pPr>
        <w:jc w:val="both"/>
        <w:rPr>
          <w:bCs/>
          <w:i/>
          <w:sz w:val="28"/>
          <w:szCs w:val="28"/>
          <w:lang w:val="ro-RO"/>
        </w:rPr>
      </w:pPr>
      <w:r w:rsidRPr="009C31EF">
        <w:rPr>
          <w:b/>
          <w:sz w:val="28"/>
          <w:szCs w:val="28"/>
          <w:lang w:val="ro-RO"/>
        </w:rPr>
        <w:t>Măsura:</w:t>
      </w:r>
      <w:r w:rsidRPr="009C31EF">
        <w:rPr>
          <w:bCs/>
          <w:i/>
          <w:sz w:val="28"/>
          <w:szCs w:val="28"/>
          <w:lang w:val="ro-RO"/>
        </w:rPr>
        <w:t>Diminuarea la 10% a procentului absolvenţilor seriei curente af</w:t>
      </w:r>
      <w:r w:rsidR="009C31EF" w:rsidRPr="009C31EF">
        <w:rPr>
          <w:bCs/>
          <w:i/>
          <w:sz w:val="28"/>
          <w:szCs w:val="28"/>
          <w:lang w:val="ro-RO"/>
        </w:rPr>
        <w:t>laţi în potenţial  şomaj în 2018</w:t>
      </w:r>
    </w:p>
    <w:p w:rsidR="008D053D" w:rsidRPr="009C31EF" w:rsidRDefault="008D053D" w:rsidP="008D053D">
      <w:pPr>
        <w:jc w:val="both"/>
        <w:rPr>
          <w:b/>
          <w:bCs/>
          <w:i/>
          <w:sz w:val="28"/>
          <w:szCs w:val="28"/>
          <w:lang w:val="ro-RO"/>
        </w:rPr>
      </w:pPr>
      <w:r w:rsidRPr="009C31EF">
        <w:rPr>
          <w:b/>
          <w:sz w:val="28"/>
          <w:szCs w:val="28"/>
          <w:lang w:val="ro-RO"/>
        </w:rPr>
        <w:t xml:space="preserve">Prioritatea 1: </w:t>
      </w:r>
      <w:r w:rsidRPr="009C31EF">
        <w:rPr>
          <w:b/>
          <w:bCs/>
          <w:i/>
          <w:sz w:val="28"/>
          <w:szCs w:val="28"/>
          <w:lang w:val="ro-RO"/>
        </w:rPr>
        <w:t>Raţionalizarea sistemului de învăţământ tehnic şi profesional</w:t>
      </w:r>
    </w:p>
    <w:p w:rsidR="008D053D" w:rsidRPr="009C31EF" w:rsidRDefault="008D053D" w:rsidP="008D053D">
      <w:pPr>
        <w:jc w:val="both"/>
        <w:rPr>
          <w:i/>
          <w:sz w:val="28"/>
          <w:szCs w:val="28"/>
          <w:lang w:val="ro-RO"/>
        </w:rPr>
      </w:pPr>
      <w:r w:rsidRPr="009C31EF">
        <w:rPr>
          <w:b/>
          <w:sz w:val="28"/>
          <w:szCs w:val="28"/>
          <w:lang w:val="ro-RO"/>
        </w:rPr>
        <w:t>Obiectiv 1.1.</w:t>
      </w:r>
      <w:r w:rsidRPr="009C31EF">
        <w:rPr>
          <w:sz w:val="28"/>
          <w:szCs w:val="28"/>
          <w:lang w:val="ro-RO"/>
        </w:rPr>
        <w:t xml:space="preserve"> : </w:t>
      </w:r>
      <w:r w:rsidRPr="009C31EF">
        <w:rPr>
          <w:i/>
          <w:sz w:val="28"/>
          <w:szCs w:val="28"/>
          <w:lang w:val="ro-RO"/>
        </w:rPr>
        <w:t>Rrestructurarea r</w:t>
      </w:r>
      <w:r w:rsidR="008C1CFF" w:rsidRPr="009C31EF">
        <w:rPr>
          <w:i/>
          <w:sz w:val="28"/>
          <w:szCs w:val="28"/>
          <w:lang w:val="ro-RO"/>
        </w:rPr>
        <w:t>eţelei şcolare pentru a  răspunde</w:t>
      </w:r>
      <w:r w:rsidRPr="009C31EF">
        <w:rPr>
          <w:i/>
          <w:sz w:val="28"/>
          <w:szCs w:val="28"/>
          <w:lang w:val="ro-RO"/>
        </w:rPr>
        <w:t xml:space="preserve"> nevoilor locale de formare profesională iniţială</w:t>
      </w:r>
    </w:p>
    <w:p w:rsidR="008D053D" w:rsidRPr="009C31EF" w:rsidRDefault="008D053D" w:rsidP="008D053D">
      <w:pPr>
        <w:jc w:val="both"/>
        <w:rPr>
          <w:b/>
          <w:i/>
          <w:sz w:val="28"/>
          <w:szCs w:val="28"/>
          <w:lang w:val="ro-RO" w:eastAsia="ro-RO"/>
        </w:rPr>
      </w:pPr>
      <w:r w:rsidRPr="009C31EF">
        <w:rPr>
          <w:sz w:val="28"/>
          <w:szCs w:val="28"/>
          <w:lang w:val="ro-RO"/>
        </w:rPr>
        <w:t>Scop:</w:t>
      </w:r>
      <w:r w:rsidRPr="009C31EF">
        <w:rPr>
          <w:b/>
          <w:i/>
          <w:sz w:val="28"/>
          <w:szCs w:val="28"/>
          <w:lang w:val="ro-RO" w:eastAsia="ro-RO"/>
        </w:rPr>
        <w:t>Concordanţa între recomandările studiilor de relevanţă şi structura reţelei</w:t>
      </w:r>
    </w:p>
    <w:p w:rsidR="008D053D" w:rsidRPr="009C31EF" w:rsidRDefault="008D053D" w:rsidP="008D053D">
      <w:pPr>
        <w:jc w:val="both"/>
        <w:rPr>
          <w:b/>
          <w:bCs/>
          <w:i/>
          <w:iCs/>
          <w:sz w:val="28"/>
          <w:szCs w:val="28"/>
          <w:lang w:val="ro-RO"/>
        </w:rPr>
      </w:pPr>
      <w:r w:rsidRPr="009C31EF">
        <w:rPr>
          <w:b/>
          <w:sz w:val="28"/>
          <w:szCs w:val="28"/>
          <w:lang w:val="ro-RO"/>
        </w:rPr>
        <w:t>Prioritatea 2</w:t>
      </w:r>
      <w:r w:rsidRPr="009C31EF">
        <w:rPr>
          <w:sz w:val="28"/>
          <w:szCs w:val="28"/>
          <w:lang w:val="ro-RO"/>
        </w:rPr>
        <w:t>:</w:t>
      </w:r>
      <w:r w:rsidRPr="009C31EF">
        <w:rPr>
          <w:b/>
          <w:bCs/>
          <w:i/>
          <w:iCs/>
          <w:sz w:val="28"/>
          <w:szCs w:val="28"/>
          <w:lang w:val="ro-RO"/>
        </w:rPr>
        <w:t>Adaptarea ofertei educaţionale de formare profesională la cerinţele pieţei muncii</w:t>
      </w:r>
    </w:p>
    <w:p w:rsidR="008D053D" w:rsidRPr="009C31EF" w:rsidRDefault="008D053D" w:rsidP="008D053D">
      <w:pPr>
        <w:jc w:val="both"/>
        <w:rPr>
          <w:b/>
          <w:i/>
          <w:iCs/>
          <w:sz w:val="28"/>
          <w:szCs w:val="28"/>
          <w:lang w:val="ro-RO"/>
        </w:rPr>
      </w:pPr>
      <w:r w:rsidRPr="009C31EF">
        <w:rPr>
          <w:b/>
          <w:sz w:val="28"/>
          <w:szCs w:val="28"/>
          <w:lang w:val="ro-RO"/>
        </w:rPr>
        <w:t>Obiectiv 2.1.: C</w:t>
      </w:r>
      <w:r w:rsidRPr="009C31EF">
        <w:rPr>
          <w:b/>
          <w:i/>
          <w:sz w:val="28"/>
          <w:szCs w:val="28"/>
          <w:lang w:val="ro-RO"/>
        </w:rPr>
        <w:t xml:space="preserve">oncordanţa între </w:t>
      </w:r>
      <w:r w:rsidRPr="009C31EF">
        <w:rPr>
          <w:b/>
          <w:i/>
          <w:iCs/>
          <w:sz w:val="28"/>
          <w:szCs w:val="28"/>
          <w:lang w:val="ro-RO"/>
        </w:rPr>
        <w:t>planurile de şcolarizare şi recomandările din PR</w:t>
      </w:r>
      <w:r w:rsidR="00332E56" w:rsidRPr="009C31EF">
        <w:rPr>
          <w:b/>
          <w:i/>
          <w:iCs/>
          <w:sz w:val="28"/>
          <w:szCs w:val="28"/>
          <w:lang w:val="ro-RO"/>
        </w:rPr>
        <w:t xml:space="preserve">AI şi PLAI </w:t>
      </w:r>
    </w:p>
    <w:p w:rsidR="008D053D" w:rsidRPr="009C31EF" w:rsidRDefault="008D053D" w:rsidP="008D053D">
      <w:pPr>
        <w:jc w:val="both"/>
        <w:rPr>
          <w:b/>
          <w:i/>
          <w:sz w:val="28"/>
          <w:szCs w:val="28"/>
          <w:lang w:val="ro-RO" w:eastAsia="ro-RO"/>
        </w:rPr>
      </w:pPr>
      <w:r w:rsidRPr="009C31EF">
        <w:rPr>
          <w:sz w:val="28"/>
          <w:szCs w:val="28"/>
          <w:lang w:val="ro-RO"/>
        </w:rPr>
        <w:t>Scop:</w:t>
      </w:r>
      <w:r w:rsidRPr="009C31EF">
        <w:rPr>
          <w:b/>
          <w:i/>
          <w:iCs/>
          <w:sz w:val="28"/>
          <w:szCs w:val="28"/>
          <w:lang w:val="ro-RO"/>
        </w:rPr>
        <w:t xml:space="preserve"> Adaptarea planurilor de şcolarizare în raport cu recomandările PRAI şi PLAI  </w:t>
      </w:r>
    </w:p>
    <w:p w:rsidR="008D053D" w:rsidRPr="009C31EF" w:rsidRDefault="008D053D" w:rsidP="008D053D">
      <w:pPr>
        <w:jc w:val="both"/>
        <w:rPr>
          <w:b/>
          <w:bCs/>
          <w:i/>
          <w:iCs/>
          <w:sz w:val="28"/>
          <w:szCs w:val="28"/>
          <w:lang w:val="ro-RO"/>
        </w:rPr>
      </w:pPr>
      <w:r w:rsidRPr="009C31EF">
        <w:rPr>
          <w:sz w:val="28"/>
          <w:szCs w:val="28"/>
          <w:lang w:val="ro-RO"/>
        </w:rPr>
        <w:t>Prioritatea 3:</w:t>
      </w:r>
      <w:r w:rsidRPr="009C31EF">
        <w:rPr>
          <w:b/>
          <w:bCs/>
          <w:i/>
          <w:iCs/>
          <w:sz w:val="28"/>
          <w:szCs w:val="28"/>
          <w:lang w:val="ro-RO"/>
        </w:rPr>
        <w:t>Asigurarea condiţiilor de infrastr</w:t>
      </w:r>
      <w:r w:rsidR="008C1CFF" w:rsidRPr="009C31EF">
        <w:rPr>
          <w:b/>
          <w:bCs/>
          <w:i/>
          <w:iCs/>
          <w:sz w:val="28"/>
          <w:szCs w:val="28"/>
          <w:lang w:val="ro-RO"/>
        </w:rPr>
        <w:t>uctură şi dotare pentru învățământul profesional și tehnic</w:t>
      </w:r>
    </w:p>
    <w:p w:rsidR="008D053D" w:rsidRPr="009C31EF" w:rsidRDefault="008D053D" w:rsidP="008D053D">
      <w:pPr>
        <w:jc w:val="both"/>
        <w:rPr>
          <w:b/>
          <w:i/>
          <w:iCs/>
          <w:sz w:val="28"/>
          <w:szCs w:val="28"/>
          <w:lang w:val="ro-RO"/>
        </w:rPr>
      </w:pPr>
      <w:r w:rsidRPr="009C31EF">
        <w:rPr>
          <w:sz w:val="28"/>
          <w:szCs w:val="28"/>
          <w:lang w:val="ro-RO"/>
        </w:rPr>
        <w:t>Obiectiv 3.1:</w:t>
      </w:r>
      <w:r w:rsidRPr="009C31EF">
        <w:rPr>
          <w:b/>
          <w:sz w:val="28"/>
          <w:szCs w:val="28"/>
          <w:lang w:val="ro-RO"/>
        </w:rPr>
        <w:t xml:space="preserve"> A</w:t>
      </w:r>
      <w:r w:rsidRPr="009C31EF">
        <w:rPr>
          <w:b/>
          <w:i/>
          <w:iCs/>
          <w:sz w:val="28"/>
          <w:szCs w:val="28"/>
          <w:lang w:val="ro-RO"/>
        </w:rPr>
        <w:t>sigurarea condiţiilor necesare desfăşurării activităţilor didactice de formare profesională iniţială inclusiv pentru persoan</w:t>
      </w:r>
      <w:r w:rsidR="008C1CFF" w:rsidRPr="009C31EF">
        <w:rPr>
          <w:b/>
          <w:i/>
          <w:iCs/>
          <w:sz w:val="28"/>
          <w:szCs w:val="28"/>
          <w:lang w:val="ro-RO"/>
        </w:rPr>
        <w:t xml:space="preserve">ele cu dizabilităţi </w:t>
      </w:r>
    </w:p>
    <w:p w:rsidR="008D053D" w:rsidRPr="009C31EF" w:rsidRDefault="008D053D" w:rsidP="008D053D">
      <w:pPr>
        <w:jc w:val="both"/>
        <w:rPr>
          <w:b/>
          <w:i/>
          <w:sz w:val="28"/>
          <w:szCs w:val="28"/>
          <w:lang w:val="ro-RO"/>
        </w:rPr>
      </w:pPr>
      <w:r w:rsidRPr="009C31EF">
        <w:rPr>
          <w:sz w:val="28"/>
          <w:szCs w:val="28"/>
          <w:lang w:val="ro-RO"/>
        </w:rPr>
        <w:t>Scop:</w:t>
      </w:r>
      <w:r w:rsidRPr="009C31EF">
        <w:rPr>
          <w:b/>
          <w:i/>
          <w:sz w:val="28"/>
          <w:szCs w:val="28"/>
          <w:lang w:val="ro-RO"/>
        </w:rPr>
        <w:t>Obţinerea autorizaţiilor de fun</w:t>
      </w:r>
      <w:r w:rsidR="008C1CFF" w:rsidRPr="009C31EF">
        <w:rPr>
          <w:b/>
          <w:i/>
          <w:sz w:val="28"/>
          <w:szCs w:val="28"/>
          <w:lang w:val="ro-RO"/>
        </w:rPr>
        <w:t>cţionare şi acreditare a școlii</w:t>
      </w:r>
    </w:p>
    <w:p w:rsidR="008D053D" w:rsidRPr="009C31EF" w:rsidRDefault="008D053D" w:rsidP="008D053D">
      <w:pPr>
        <w:jc w:val="both"/>
        <w:rPr>
          <w:b/>
          <w:i/>
          <w:sz w:val="28"/>
          <w:szCs w:val="28"/>
          <w:lang w:val="ro-RO"/>
        </w:rPr>
      </w:pPr>
      <w:r w:rsidRPr="009C31EF">
        <w:rPr>
          <w:sz w:val="28"/>
          <w:szCs w:val="28"/>
          <w:lang w:val="ro-RO"/>
        </w:rPr>
        <w:t>Obiectiv 3.2:</w:t>
      </w:r>
      <w:r w:rsidRPr="009C31EF">
        <w:rPr>
          <w:b/>
          <w:i/>
          <w:sz w:val="28"/>
          <w:szCs w:val="28"/>
          <w:lang w:val="ro-RO"/>
        </w:rPr>
        <w:t xml:space="preserve">Dotarea </w:t>
      </w:r>
      <w:r w:rsidRPr="009C31EF">
        <w:rPr>
          <w:b/>
          <w:i/>
          <w:iCs/>
          <w:sz w:val="28"/>
          <w:szCs w:val="28"/>
          <w:lang w:val="ro-RO"/>
        </w:rPr>
        <w:t xml:space="preserve">cu echipamentele IT şi pentru pregătirea de specialitate </w:t>
      </w:r>
    </w:p>
    <w:p w:rsidR="008D053D" w:rsidRPr="009C31EF" w:rsidRDefault="008D053D" w:rsidP="008D053D">
      <w:pPr>
        <w:jc w:val="both"/>
        <w:rPr>
          <w:b/>
          <w:i/>
          <w:iCs/>
          <w:sz w:val="28"/>
          <w:szCs w:val="28"/>
          <w:lang w:val="ro-RO"/>
        </w:rPr>
      </w:pPr>
      <w:r w:rsidRPr="009C31EF">
        <w:rPr>
          <w:sz w:val="28"/>
          <w:szCs w:val="28"/>
          <w:lang w:val="ro-RO"/>
        </w:rPr>
        <w:t>Scop:</w:t>
      </w:r>
      <w:r w:rsidRPr="009C31EF">
        <w:rPr>
          <w:b/>
          <w:i/>
          <w:iCs/>
          <w:sz w:val="28"/>
          <w:szCs w:val="28"/>
          <w:lang w:val="ro-RO"/>
        </w:rPr>
        <w:t>Asigurarea  cerinţelor impuse de  SPP şi curriculum prin dotările realizate</w:t>
      </w:r>
    </w:p>
    <w:p w:rsidR="008D053D" w:rsidRPr="009C31EF" w:rsidRDefault="008D053D" w:rsidP="008D053D">
      <w:pPr>
        <w:jc w:val="both"/>
        <w:rPr>
          <w:b/>
          <w:i/>
          <w:iCs/>
          <w:sz w:val="28"/>
          <w:szCs w:val="28"/>
          <w:lang w:val="ro-RO"/>
        </w:rPr>
      </w:pPr>
      <w:r w:rsidRPr="009C31EF">
        <w:rPr>
          <w:sz w:val="28"/>
          <w:szCs w:val="28"/>
          <w:lang w:val="ro-RO"/>
        </w:rPr>
        <w:t>Prioritatea 4:</w:t>
      </w:r>
      <w:r w:rsidRPr="009C31EF">
        <w:rPr>
          <w:b/>
          <w:bCs/>
          <w:i/>
          <w:iCs/>
          <w:sz w:val="28"/>
          <w:szCs w:val="28"/>
          <w:lang w:val="ro-RO"/>
        </w:rPr>
        <w:t xml:space="preserve">Dezvoltarea resurselor umane </w:t>
      </w:r>
    </w:p>
    <w:p w:rsidR="008D053D" w:rsidRPr="009C31EF" w:rsidRDefault="008D053D" w:rsidP="008D053D">
      <w:pPr>
        <w:jc w:val="both"/>
        <w:rPr>
          <w:b/>
          <w:i/>
          <w:sz w:val="28"/>
          <w:szCs w:val="28"/>
          <w:lang w:val="ro-RO"/>
        </w:rPr>
      </w:pPr>
      <w:r w:rsidRPr="009C31EF">
        <w:rPr>
          <w:sz w:val="28"/>
          <w:szCs w:val="28"/>
          <w:lang w:val="ro-RO"/>
        </w:rPr>
        <w:t>Obiectiv 4.1:</w:t>
      </w:r>
      <w:r w:rsidRPr="009C31EF">
        <w:rPr>
          <w:b/>
          <w:i/>
          <w:sz w:val="28"/>
          <w:szCs w:val="28"/>
          <w:lang w:val="ro-RO"/>
        </w:rPr>
        <w:t>Parcurgerea stagiilor de formar</w:t>
      </w:r>
      <w:r w:rsidR="008C1CFF" w:rsidRPr="009C31EF">
        <w:rPr>
          <w:b/>
          <w:i/>
          <w:sz w:val="28"/>
          <w:szCs w:val="28"/>
          <w:lang w:val="ro-RO"/>
        </w:rPr>
        <w:t xml:space="preserve">e în domeniul managementului </w:t>
      </w:r>
    </w:p>
    <w:p w:rsidR="008D053D" w:rsidRPr="009C31EF" w:rsidRDefault="008D053D" w:rsidP="008D053D">
      <w:pPr>
        <w:jc w:val="both"/>
        <w:rPr>
          <w:b/>
          <w:i/>
          <w:sz w:val="28"/>
          <w:szCs w:val="28"/>
          <w:lang w:val="ro-RO"/>
        </w:rPr>
      </w:pPr>
      <w:r w:rsidRPr="009C31EF">
        <w:rPr>
          <w:sz w:val="28"/>
          <w:szCs w:val="28"/>
          <w:lang w:val="ro-RO"/>
        </w:rPr>
        <w:t>Obiectiv 4.2:</w:t>
      </w:r>
      <w:r w:rsidRPr="009C31EF">
        <w:rPr>
          <w:b/>
          <w:i/>
          <w:sz w:val="28"/>
          <w:szCs w:val="28"/>
          <w:lang w:val="ro-RO"/>
        </w:rPr>
        <w:t>Analiza de nevoi ale cadrelor didactice pentru</w:t>
      </w:r>
      <w:r w:rsidRPr="009C31EF">
        <w:rPr>
          <w:b/>
          <w:sz w:val="28"/>
          <w:szCs w:val="28"/>
          <w:lang w:val="ro-RO"/>
        </w:rPr>
        <w:t xml:space="preserve"> p</w:t>
      </w:r>
      <w:r w:rsidRPr="009C31EF">
        <w:rPr>
          <w:b/>
          <w:i/>
          <w:sz w:val="28"/>
          <w:szCs w:val="28"/>
          <w:lang w:val="ro-RO"/>
        </w:rPr>
        <w:t>arcurgerea stagiilor de formare de către toate cadrele didactice</w:t>
      </w:r>
    </w:p>
    <w:p w:rsidR="008D053D" w:rsidRPr="009C31EF" w:rsidRDefault="008D053D" w:rsidP="008D053D">
      <w:pPr>
        <w:jc w:val="both"/>
        <w:rPr>
          <w:b/>
          <w:sz w:val="28"/>
          <w:szCs w:val="28"/>
          <w:lang w:val="ro-RO"/>
        </w:rPr>
      </w:pPr>
      <w:r w:rsidRPr="009C31EF">
        <w:rPr>
          <w:sz w:val="28"/>
          <w:szCs w:val="28"/>
          <w:lang w:val="ro-RO"/>
        </w:rPr>
        <w:t>Scop:</w:t>
      </w:r>
      <w:r w:rsidRPr="009C31EF">
        <w:rPr>
          <w:b/>
          <w:sz w:val="28"/>
          <w:szCs w:val="28"/>
          <w:lang w:val="ro-RO"/>
        </w:rPr>
        <w:t xml:space="preserve"> Asigurarea calităţii în învăţământul profesional şi tehnic</w:t>
      </w:r>
    </w:p>
    <w:p w:rsidR="008D053D" w:rsidRPr="009C31EF" w:rsidRDefault="008D053D" w:rsidP="008D053D">
      <w:pPr>
        <w:jc w:val="both"/>
        <w:rPr>
          <w:b/>
          <w:sz w:val="28"/>
          <w:szCs w:val="28"/>
          <w:lang w:val="ro-RO"/>
        </w:rPr>
      </w:pPr>
      <w:r w:rsidRPr="009C31EF">
        <w:rPr>
          <w:sz w:val="28"/>
          <w:szCs w:val="28"/>
          <w:lang w:val="ro-RO"/>
        </w:rPr>
        <w:t>Prioritatea 5:</w:t>
      </w:r>
      <w:r w:rsidRPr="009C31EF">
        <w:rPr>
          <w:b/>
          <w:bCs/>
          <w:sz w:val="28"/>
          <w:szCs w:val="28"/>
          <w:lang w:val="ro-RO"/>
        </w:rPr>
        <w:t xml:space="preserve">Monitorizarea acţiunilor şi evaluarea rezultatelor  </w:t>
      </w:r>
      <w:r w:rsidR="008C1CFF" w:rsidRPr="009C31EF">
        <w:rPr>
          <w:b/>
          <w:bCs/>
          <w:sz w:val="28"/>
          <w:szCs w:val="28"/>
          <w:lang w:val="ro-RO"/>
        </w:rPr>
        <w:t>PLAI</w:t>
      </w:r>
    </w:p>
    <w:p w:rsidR="008D053D" w:rsidRPr="009C31EF" w:rsidRDefault="008D053D" w:rsidP="008D053D">
      <w:pPr>
        <w:jc w:val="both"/>
        <w:rPr>
          <w:b/>
          <w:sz w:val="28"/>
          <w:szCs w:val="28"/>
          <w:lang w:val="ro-RO"/>
        </w:rPr>
      </w:pPr>
      <w:r w:rsidRPr="009C31EF">
        <w:rPr>
          <w:sz w:val="28"/>
          <w:szCs w:val="28"/>
          <w:lang w:val="ro-RO"/>
        </w:rPr>
        <w:t>Obiectiv 5.1:</w:t>
      </w:r>
      <w:r w:rsidRPr="009C31EF">
        <w:rPr>
          <w:b/>
          <w:sz w:val="28"/>
          <w:szCs w:val="28"/>
          <w:lang w:val="ro-RO"/>
        </w:rPr>
        <w:t xml:space="preserve"> Completarea fişelor de monitoriza</w:t>
      </w:r>
      <w:r w:rsidR="004F1289" w:rsidRPr="009C31EF">
        <w:rPr>
          <w:b/>
          <w:sz w:val="28"/>
          <w:szCs w:val="28"/>
          <w:lang w:val="ro-RO"/>
        </w:rPr>
        <w:t>re  începând cu anul şcolar 2015-2016</w:t>
      </w:r>
      <w:r w:rsidRPr="009C31EF">
        <w:rPr>
          <w:b/>
          <w:sz w:val="28"/>
          <w:szCs w:val="28"/>
          <w:lang w:val="ro-RO"/>
        </w:rPr>
        <w:t xml:space="preserve"> pentru toate acţiunile din  PLAI</w:t>
      </w:r>
    </w:p>
    <w:p w:rsidR="008D053D" w:rsidRPr="009C31EF" w:rsidRDefault="008D053D" w:rsidP="008D053D">
      <w:pPr>
        <w:jc w:val="both"/>
        <w:rPr>
          <w:b/>
          <w:i/>
          <w:sz w:val="28"/>
          <w:szCs w:val="28"/>
          <w:lang w:val="ro-RO"/>
        </w:rPr>
      </w:pPr>
      <w:r w:rsidRPr="009C31EF">
        <w:rPr>
          <w:sz w:val="28"/>
          <w:szCs w:val="28"/>
          <w:lang w:val="ro-RO"/>
        </w:rPr>
        <w:t>Obiectiv 5.2:</w:t>
      </w:r>
      <w:r w:rsidRPr="009C31EF">
        <w:rPr>
          <w:b/>
          <w:i/>
          <w:sz w:val="28"/>
          <w:szCs w:val="28"/>
          <w:lang w:val="ro-RO"/>
        </w:rPr>
        <w:t>Evaluarea anuală a obiecti</w:t>
      </w:r>
      <w:r w:rsidR="004F1289" w:rsidRPr="009C31EF">
        <w:rPr>
          <w:b/>
          <w:i/>
          <w:sz w:val="28"/>
          <w:szCs w:val="28"/>
          <w:lang w:val="ro-RO"/>
        </w:rPr>
        <w:t>vel</w:t>
      </w:r>
      <w:r w:rsidR="009C31EF" w:rsidRPr="009C31EF">
        <w:rPr>
          <w:b/>
          <w:i/>
          <w:sz w:val="28"/>
          <w:szCs w:val="28"/>
          <w:lang w:val="ro-RO"/>
        </w:rPr>
        <w:t>or din PLAI, începând cu 2016</w:t>
      </w:r>
    </w:p>
    <w:p w:rsidR="008D053D" w:rsidRPr="009C31EF" w:rsidRDefault="008D053D" w:rsidP="008D053D">
      <w:pPr>
        <w:jc w:val="both"/>
        <w:rPr>
          <w:b/>
          <w:i/>
          <w:sz w:val="28"/>
          <w:szCs w:val="28"/>
          <w:lang w:val="ro-RO"/>
        </w:rPr>
      </w:pPr>
      <w:r w:rsidRPr="009C31EF">
        <w:rPr>
          <w:sz w:val="28"/>
          <w:szCs w:val="28"/>
          <w:lang w:val="ro-RO"/>
        </w:rPr>
        <w:t>Scop:</w:t>
      </w:r>
      <w:r w:rsidRPr="009C31EF">
        <w:rPr>
          <w:b/>
          <w:sz w:val="28"/>
          <w:szCs w:val="28"/>
          <w:lang w:val="ro-RO"/>
        </w:rPr>
        <w:t xml:space="preserve"> Îndeplinirea obiectivelor din PLAI şi PRAI</w:t>
      </w:r>
    </w:p>
    <w:p w:rsidR="008C1CFF" w:rsidRPr="009C31EF" w:rsidRDefault="008C1CFF" w:rsidP="008D053D">
      <w:pPr>
        <w:jc w:val="both"/>
        <w:rPr>
          <w:b/>
          <w:lang w:val="ro-RO"/>
        </w:rPr>
      </w:pPr>
    </w:p>
    <w:p w:rsidR="008C1CFF" w:rsidRPr="00154BE5" w:rsidRDefault="008C1CFF" w:rsidP="008D053D">
      <w:pPr>
        <w:jc w:val="both"/>
        <w:rPr>
          <w:b/>
          <w:lang w:val="ro-RO"/>
        </w:rPr>
      </w:pPr>
    </w:p>
    <w:p w:rsidR="008D053D" w:rsidRPr="00154BE5" w:rsidRDefault="008D053D" w:rsidP="008D053D">
      <w:pPr>
        <w:jc w:val="center"/>
        <w:rPr>
          <w:b/>
          <w:bCs/>
          <w:sz w:val="28"/>
          <w:szCs w:val="28"/>
          <w:lang w:val="ro-RO"/>
        </w:rPr>
      </w:pPr>
      <w:r w:rsidRPr="00154BE5">
        <w:rPr>
          <w:b/>
          <w:bCs/>
          <w:sz w:val="28"/>
          <w:szCs w:val="28"/>
          <w:lang w:val="ro-RO"/>
        </w:rPr>
        <w:lastRenderedPageBreak/>
        <w:t xml:space="preserve">Partea a II- a </w:t>
      </w:r>
    </w:p>
    <w:p w:rsidR="008D053D" w:rsidRPr="00154BE5" w:rsidRDefault="008D053D" w:rsidP="008D053D">
      <w:pPr>
        <w:jc w:val="center"/>
        <w:rPr>
          <w:b/>
          <w:bCs/>
          <w:sz w:val="28"/>
          <w:szCs w:val="28"/>
          <w:lang w:val="ro-RO"/>
        </w:rPr>
      </w:pPr>
      <w:r w:rsidRPr="00154BE5">
        <w:rPr>
          <w:b/>
          <w:bCs/>
          <w:sz w:val="28"/>
          <w:szCs w:val="28"/>
          <w:lang w:val="ro-RO"/>
        </w:rPr>
        <w:t>Analiza nevoilor</w:t>
      </w:r>
    </w:p>
    <w:p w:rsidR="008D053D" w:rsidRPr="00154BE5" w:rsidRDefault="008D053D" w:rsidP="008D053D">
      <w:pPr>
        <w:jc w:val="center"/>
        <w:rPr>
          <w:b/>
          <w:bCs/>
          <w:sz w:val="28"/>
          <w:szCs w:val="28"/>
          <w:lang w:val="ro-RO"/>
        </w:rPr>
      </w:pPr>
    </w:p>
    <w:p w:rsidR="008D053D" w:rsidRPr="004B7A9A" w:rsidRDefault="008D053D" w:rsidP="008D053D">
      <w:pPr>
        <w:jc w:val="center"/>
        <w:rPr>
          <w:b/>
          <w:bCs/>
          <w:sz w:val="28"/>
          <w:szCs w:val="28"/>
          <w:lang w:val="ro-RO"/>
        </w:rPr>
      </w:pPr>
      <w:r w:rsidRPr="004B7A9A">
        <w:rPr>
          <w:b/>
          <w:sz w:val="28"/>
          <w:szCs w:val="28"/>
          <w:lang w:val="ro-RO"/>
        </w:rPr>
        <w:t>2.1. Colectarea şi analiza datelor din  mediul extern</w:t>
      </w:r>
    </w:p>
    <w:p w:rsidR="008D053D" w:rsidRPr="004B7A9A" w:rsidRDefault="008D053D" w:rsidP="008D053D">
      <w:pPr>
        <w:jc w:val="center"/>
        <w:rPr>
          <w:b/>
          <w:sz w:val="28"/>
          <w:szCs w:val="28"/>
          <w:lang w:val="ro-RO"/>
        </w:rPr>
      </w:pPr>
    </w:p>
    <w:p w:rsidR="008D053D" w:rsidRPr="00154BE5" w:rsidRDefault="008D053D" w:rsidP="008D053D">
      <w:pPr>
        <w:rPr>
          <w:b/>
          <w:lang w:val="ro-RO"/>
        </w:rPr>
      </w:pPr>
    </w:p>
    <w:p w:rsidR="008D053D" w:rsidRPr="00344E53" w:rsidRDefault="008D053D" w:rsidP="008D053D">
      <w:pPr>
        <w:rPr>
          <w:b/>
          <w:color w:val="FF6600"/>
          <w:sz w:val="28"/>
          <w:szCs w:val="28"/>
          <w:lang w:val="ro-RO"/>
        </w:rPr>
      </w:pPr>
      <w:r w:rsidRPr="00154BE5">
        <w:rPr>
          <w:b/>
          <w:color w:val="FF6600"/>
          <w:lang w:val="ro-RO"/>
        </w:rPr>
        <w:tab/>
      </w:r>
      <w:r w:rsidRPr="00344E53">
        <w:rPr>
          <w:b/>
          <w:color w:val="FF6600"/>
          <w:sz w:val="28"/>
          <w:szCs w:val="28"/>
          <w:lang w:val="ro-RO"/>
        </w:rPr>
        <w:t>Analiza modului în care şcoala trebuie să răspundă în mod dinamic şi flexibil cererilor în schimbare ale comunităţii locale şi regionale</w:t>
      </w:r>
    </w:p>
    <w:p w:rsidR="008D053D" w:rsidRPr="00154BE5" w:rsidRDefault="008D053D" w:rsidP="008D053D">
      <w:pPr>
        <w:jc w:val="both"/>
        <w:rPr>
          <w:b/>
          <w:color w:val="FF6600"/>
          <w:lang w:val="ro-RO"/>
        </w:rPr>
      </w:pPr>
    </w:p>
    <w:p w:rsidR="008D053D" w:rsidRPr="00154BE5" w:rsidRDefault="008D053D" w:rsidP="008D053D">
      <w:pPr>
        <w:jc w:val="both"/>
        <w:rPr>
          <w:lang w:val="ro-RO"/>
        </w:rPr>
      </w:pPr>
      <w:r w:rsidRPr="00154BE5">
        <w:rPr>
          <w:lang w:val="ro-RO"/>
        </w:rPr>
        <w:tab/>
        <w:t>Piaţa muncii în România continuă să fie instabilă, ca o consecinţă directă a perioadei de tranziţie. Astfel, rata şomajului, rata de ocupare, raportul de dependenţă economică  au evoluţii oscilante. La momentul actual se înregistrează un deficit de forţă de muncă calificată, ceea ce impune adoptarea unor strategii de redresare a situaţiei de « criză » în care se află piaţa muncii.</w:t>
      </w:r>
    </w:p>
    <w:p w:rsidR="008D053D" w:rsidRPr="00154BE5" w:rsidRDefault="008D053D" w:rsidP="008D053D">
      <w:pPr>
        <w:jc w:val="both"/>
        <w:rPr>
          <w:lang w:val="ro-RO"/>
        </w:rPr>
      </w:pPr>
    </w:p>
    <w:p w:rsidR="008D053D" w:rsidRPr="00154BE5" w:rsidRDefault="008D053D" w:rsidP="008D053D">
      <w:pPr>
        <w:jc w:val="both"/>
        <w:rPr>
          <w:color w:val="FF0000"/>
          <w:lang w:val="ro-RO"/>
        </w:rPr>
      </w:pPr>
    </w:p>
    <w:p w:rsidR="008D053D" w:rsidRPr="00154BE5" w:rsidRDefault="008D053D" w:rsidP="008D053D">
      <w:pPr>
        <w:tabs>
          <w:tab w:val="right" w:pos="8789"/>
        </w:tabs>
        <w:suppressAutoHyphens/>
        <w:ind w:firstLine="720"/>
        <w:jc w:val="both"/>
        <w:rPr>
          <w:lang w:val="ro-RO"/>
        </w:rPr>
      </w:pPr>
      <w:r w:rsidRPr="00154BE5">
        <w:rPr>
          <w:lang w:val="ro-RO"/>
        </w:rPr>
        <w:t xml:space="preserve">Analizele socio-economice ale potenţialului de dezvoltare şi ale problemelor existente arată că în procesul creării şi consolidării unor structuri economice regionale competitive există premise favorabile şi elemente pentru reluarea  proceselor de creştere în anii viitori. </w:t>
      </w:r>
    </w:p>
    <w:p w:rsidR="008D053D" w:rsidRPr="00154BE5" w:rsidRDefault="008D053D" w:rsidP="008D053D">
      <w:pPr>
        <w:tabs>
          <w:tab w:val="right" w:pos="8789"/>
        </w:tabs>
        <w:suppressAutoHyphens/>
        <w:ind w:firstLine="720"/>
        <w:jc w:val="both"/>
        <w:rPr>
          <w:lang w:val="ro-RO"/>
        </w:rPr>
      </w:pPr>
      <w:r w:rsidRPr="00154BE5">
        <w:rPr>
          <w:lang w:val="ro-RO"/>
        </w:rPr>
        <w:t xml:space="preserve">Creşterea economică are un suport fundamental în sectorul particular. Întărirea </w:t>
      </w:r>
      <w:r w:rsidRPr="00154BE5">
        <w:rPr>
          <w:b/>
          <w:lang w:val="ro-RO"/>
        </w:rPr>
        <w:t>capacităţii concurenţiale a sectorului privat</w:t>
      </w:r>
      <w:r w:rsidRPr="00154BE5">
        <w:rPr>
          <w:lang w:val="ro-RO"/>
        </w:rPr>
        <w:t xml:space="preserve"> este o prior</w:t>
      </w:r>
      <w:r w:rsidR="007D21F4">
        <w:rPr>
          <w:lang w:val="ro-RO"/>
        </w:rPr>
        <w:t>itate esenţială în perioada 2014-2018</w:t>
      </w:r>
      <w:r w:rsidRPr="00154BE5">
        <w:rPr>
          <w:lang w:val="ro-RO"/>
        </w:rPr>
        <w:t xml:space="preserve"> şi ea are ca efect apariţia unor noi locuri de muncă. În contextul descris, se afirmă tot mai mult mobilitatea profesională. Ea presupune o adaptare continuă a structurilor de formare profesională iniţială şi continuă la cerinţele pieţii muncii, precum şi o dezvoltare a resurselor umane. </w:t>
      </w:r>
    </w:p>
    <w:p w:rsidR="008D053D" w:rsidRDefault="008D053D" w:rsidP="008D053D">
      <w:pPr>
        <w:jc w:val="both"/>
        <w:rPr>
          <w:lang w:val="ro-RO"/>
        </w:rPr>
      </w:pPr>
      <w:r w:rsidRPr="00154BE5">
        <w:rPr>
          <w:lang w:val="ro-RO"/>
        </w:rPr>
        <w:t>O problemă importantă cu care ne confruntăm în procesul instructiv-educativ este neconcordanţa dintre conţinutul programelor de calificare cu cerinţele întreprinderilor.</w:t>
      </w:r>
    </w:p>
    <w:p w:rsidR="008D053D" w:rsidRPr="00154BE5" w:rsidRDefault="008D053D" w:rsidP="008D053D">
      <w:pPr>
        <w:jc w:val="both"/>
        <w:rPr>
          <w:b/>
          <w:color w:val="FF0000"/>
          <w:lang w:val="ro-RO"/>
        </w:rPr>
      </w:pPr>
    </w:p>
    <w:p w:rsidR="008D053D" w:rsidRPr="00344E53" w:rsidRDefault="008D053D" w:rsidP="008D053D">
      <w:pPr>
        <w:ind w:firstLine="720"/>
        <w:jc w:val="both"/>
        <w:rPr>
          <w:b/>
          <w:lang w:val="ro-RO"/>
        </w:rPr>
      </w:pPr>
      <w:r w:rsidRPr="00344E53">
        <w:rPr>
          <w:b/>
          <w:lang w:val="ro-RO"/>
        </w:rPr>
        <w:t>Prioritatea şcolii este îmbunătăţirea gradului de ocupare a forţei de muncă prin aplicarea programelor de dezvoltare personală (consiliere în carieră) şi formare profesională, fapt care va spori gradul de adaptabilitate a tinerilor la structura şi dinamica pieţei muncii din comuna Vorona şi Regiunea Nord-Est.</w:t>
      </w:r>
    </w:p>
    <w:p w:rsidR="008D053D" w:rsidRPr="00344E53" w:rsidRDefault="008D053D" w:rsidP="008D053D">
      <w:pPr>
        <w:ind w:firstLine="720"/>
        <w:jc w:val="both"/>
        <w:rPr>
          <w:b/>
          <w:lang w:val="ro-RO"/>
        </w:rPr>
      </w:pPr>
      <w:r w:rsidRPr="00344E53">
        <w:rPr>
          <w:b/>
          <w:lang w:val="ro-RO"/>
        </w:rPr>
        <w:t>Şcoala noastră îşi propune să crească şansele tinerilor de a ocupa un loc de muncă şi, mai ales, să schimbe mentalitatea acestora în ceea ce priveşte mobilitatea profesională, mobilitatea muncii şi dezvoltarea personală.</w:t>
      </w:r>
    </w:p>
    <w:p w:rsidR="008D053D" w:rsidRPr="00344E53" w:rsidRDefault="008D053D" w:rsidP="008D053D">
      <w:pPr>
        <w:ind w:firstLine="720"/>
        <w:jc w:val="both"/>
        <w:rPr>
          <w:b/>
          <w:lang w:val="ro-RO"/>
        </w:rPr>
      </w:pPr>
      <w:r w:rsidRPr="00344E53">
        <w:rPr>
          <w:b/>
          <w:lang w:val="ro-RO"/>
        </w:rPr>
        <w:t>Elevii vor reuşi la sfârşitul şcolii, nu numai să acceseze informaţia  referitoare la un loc de muncă dar, şi să-şi actualizeze cunoştinţele privind conceperea unei scrisori de intenţie, a unui CV sau abordarea unui interviu, ţinând cont de competenţele şi abilităţile obţinute prin formare de-a lungul celor trei nivele de pregătire în domeniu.</w:t>
      </w:r>
    </w:p>
    <w:p w:rsidR="008D053D" w:rsidRPr="00344E53" w:rsidRDefault="008D053D" w:rsidP="008D053D">
      <w:pPr>
        <w:jc w:val="both"/>
        <w:rPr>
          <w:b/>
          <w:color w:val="FF0000"/>
          <w:lang w:val="ro-RO"/>
        </w:rPr>
      </w:pPr>
    </w:p>
    <w:p w:rsidR="007D21F4" w:rsidRDefault="008D053D" w:rsidP="008D053D">
      <w:pPr>
        <w:jc w:val="both"/>
        <w:rPr>
          <w:b/>
          <w:i/>
          <w:color w:val="FF6600"/>
          <w:lang w:val="ro-RO"/>
        </w:rPr>
      </w:pPr>
      <w:r w:rsidRPr="00154BE5">
        <w:rPr>
          <w:b/>
          <w:i/>
          <w:color w:val="FF6600"/>
          <w:lang w:val="ro-RO"/>
        </w:rPr>
        <w:tab/>
      </w:r>
    </w:p>
    <w:p w:rsidR="007D21F4" w:rsidRDefault="007D21F4" w:rsidP="008D053D">
      <w:pPr>
        <w:jc w:val="both"/>
        <w:rPr>
          <w:b/>
          <w:i/>
          <w:color w:val="FF6600"/>
          <w:lang w:val="ro-RO"/>
        </w:rPr>
      </w:pPr>
    </w:p>
    <w:p w:rsidR="007D21F4" w:rsidRDefault="007D21F4" w:rsidP="008D053D">
      <w:pPr>
        <w:jc w:val="both"/>
        <w:rPr>
          <w:b/>
          <w:i/>
          <w:color w:val="FF6600"/>
          <w:lang w:val="ro-RO"/>
        </w:rPr>
      </w:pPr>
    </w:p>
    <w:p w:rsidR="007D21F4" w:rsidRDefault="007D21F4" w:rsidP="008D053D">
      <w:pPr>
        <w:jc w:val="both"/>
        <w:rPr>
          <w:b/>
          <w:i/>
          <w:color w:val="FF6600"/>
          <w:lang w:val="ro-RO"/>
        </w:rPr>
      </w:pPr>
    </w:p>
    <w:p w:rsidR="007D21F4" w:rsidRDefault="007D21F4" w:rsidP="008D053D">
      <w:pPr>
        <w:jc w:val="both"/>
        <w:rPr>
          <w:b/>
          <w:i/>
          <w:color w:val="FF6600"/>
          <w:lang w:val="ro-RO"/>
        </w:rPr>
      </w:pPr>
    </w:p>
    <w:p w:rsidR="008D053D" w:rsidRPr="00F24CC3" w:rsidRDefault="008D053D" w:rsidP="008D053D">
      <w:pPr>
        <w:jc w:val="both"/>
        <w:rPr>
          <w:b/>
          <w:color w:val="FF6600"/>
          <w:sz w:val="28"/>
          <w:szCs w:val="28"/>
          <w:lang w:val="ro-RO"/>
        </w:rPr>
      </w:pPr>
      <w:r w:rsidRPr="00F24CC3">
        <w:rPr>
          <w:b/>
          <w:color w:val="FF6600"/>
          <w:sz w:val="28"/>
          <w:szCs w:val="28"/>
          <w:lang w:val="ro-RO"/>
        </w:rPr>
        <w:lastRenderedPageBreak/>
        <w:t>Consultarea planurilor de dezvoltare regională şi a domeniilor în care şcoala noastră realizează formarea profesională</w:t>
      </w:r>
    </w:p>
    <w:p w:rsidR="008D053D" w:rsidRPr="00154BE5" w:rsidRDefault="008D053D" w:rsidP="008D053D">
      <w:pPr>
        <w:jc w:val="center"/>
        <w:rPr>
          <w:b/>
          <w:bCs/>
          <w:lang w:val="ro-RO"/>
        </w:rPr>
      </w:pPr>
    </w:p>
    <w:p w:rsidR="00F24CC3" w:rsidRDefault="00180B2A" w:rsidP="00F24CC3">
      <w:pPr>
        <w:ind w:firstLine="720"/>
        <w:jc w:val="both"/>
        <w:rPr>
          <w:bCs/>
          <w:lang w:val="ro-RO"/>
        </w:rPr>
      </w:pPr>
      <w:r>
        <w:rPr>
          <w:bCs/>
          <w:lang w:val="ro-RO"/>
        </w:rPr>
        <w:t>O</w:t>
      </w:r>
      <w:r w:rsidR="008D053D" w:rsidRPr="00154BE5">
        <w:rPr>
          <w:bCs/>
          <w:lang w:val="ro-RO"/>
        </w:rPr>
        <w:t>ferta curriculară a şcolii se înscrie în strategia de dezv</w:t>
      </w:r>
      <w:bookmarkStart w:id="1" w:name="_Toc266784757"/>
      <w:r>
        <w:rPr>
          <w:bCs/>
          <w:lang w:val="ro-RO"/>
        </w:rPr>
        <w:t>oltare a învățământului profesional în judeţul Botoșani. Ca și în regiunea NE, și în comuna Vorona, populația de vârstă școlară este în ușoară descreștere. La nivelul rețelei școlare din comuna Vorona, această scădere se situează în prezent la nivelul învățământului primar. La liceu, planul de școlarizare se menține în aceeaș</w:t>
      </w:r>
      <w:r w:rsidR="00361F5B">
        <w:rPr>
          <w:bCs/>
          <w:lang w:val="ro-RO"/>
        </w:rPr>
        <w:t>i formă de câțiva ani: 6 clase a IX-a.</w:t>
      </w:r>
    </w:p>
    <w:p w:rsidR="00180B2A" w:rsidRDefault="00180B2A" w:rsidP="00F24CC3">
      <w:pPr>
        <w:ind w:firstLine="720"/>
        <w:jc w:val="both"/>
        <w:rPr>
          <w:bCs/>
          <w:lang w:val="ro-RO"/>
        </w:rPr>
      </w:pPr>
    </w:p>
    <w:bookmarkEnd w:id="1"/>
    <w:p w:rsidR="00180B2A" w:rsidRPr="00071966" w:rsidRDefault="00180B2A" w:rsidP="00F24CC3">
      <w:pPr>
        <w:rPr>
          <w:noProof/>
          <w:lang w:val="fr-FR" w:eastAsia="ro-RO"/>
        </w:rPr>
      </w:pPr>
    </w:p>
    <w:p w:rsidR="008D053D" w:rsidRPr="00154BE5" w:rsidRDefault="008D053D" w:rsidP="00DA6CC3">
      <w:pPr>
        <w:rPr>
          <w:b/>
          <w:lang w:val="ro-RO"/>
        </w:rPr>
      </w:pPr>
    </w:p>
    <w:p w:rsidR="008D053D" w:rsidRPr="00154BE5" w:rsidRDefault="008D053D" w:rsidP="008D053D">
      <w:pPr>
        <w:jc w:val="right"/>
        <w:rPr>
          <w:b/>
          <w:lang w:val="ro-RO"/>
        </w:rPr>
      </w:pPr>
    </w:p>
    <w:p w:rsidR="008D053D" w:rsidRPr="00154BE5" w:rsidRDefault="008D053D" w:rsidP="008D053D">
      <w:pPr>
        <w:jc w:val="both"/>
        <w:rPr>
          <w:b/>
          <w:bCs/>
          <w:lang w:val="ro-RO"/>
        </w:rPr>
      </w:pPr>
    </w:p>
    <w:p w:rsidR="008D053D" w:rsidRPr="00154BE5" w:rsidRDefault="008D053D" w:rsidP="008D053D">
      <w:pPr>
        <w:jc w:val="both"/>
        <w:rPr>
          <w:lang w:val="ro-RO"/>
        </w:rPr>
      </w:pPr>
    </w:p>
    <w:p w:rsidR="008D053D" w:rsidRPr="00154BE5" w:rsidRDefault="008D053D" w:rsidP="008D053D">
      <w:pPr>
        <w:jc w:val="both"/>
        <w:rPr>
          <w:lang w:val="ro-RO"/>
        </w:rPr>
      </w:pPr>
    </w:p>
    <w:p w:rsidR="008D053D" w:rsidRPr="00344E53" w:rsidRDefault="008D053D" w:rsidP="00DA6CC3">
      <w:pPr>
        <w:rPr>
          <w:b/>
          <w:sz w:val="28"/>
          <w:szCs w:val="28"/>
          <w:lang w:val="ro-RO"/>
        </w:rPr>
      </w:pPr>
      <w:r w:rsidRPr="00344E53">
        <w:rPr>
          <w:b/>
          <w:sz w:val="28"/>
          <w:szCs w:val="28"/>
          <w:lang w:val="ro-RO"/>
        </w:rPr>
        <w:t>2.2.1. Repere economice ale comunei Vorona</w:t>
      </w:r>
    </w:p>
    <w:p w:rsidR="008D053D" w:rsidRPr="00154BE5" w:rsidRDefault="008D053D" w:rsidP="008D053D">
      <w:pPr>
        <w:jc w:val="center"/>
        <w:rPr>
          <w:b/>
          <w:lang w:val="ro-RO"/>
        </w:rPr>
      </w:pPr>
    </w:p>
    <w:p w:rsidR="008D053D" w:rsidRPr="00154BE5" w:rsidRDefault="008D053D" w:rsidP="008D053D">
      <w:pPr>
        <w:jc w:val="both"/>
        <w:rPr>
          <w:lang w:val="ro-RO"/>
        </w:rPr>
      </w:pPr>
    </w:p>
    <w:p w:rsidR="008D053D" w:rsidRPr="00154BE5" w:rsidRDefault="004F1289" w:rsidP="008D053D">
      <w:pPr>
        <w:jc w:val="both"/>
        <w:rPr>
          <w:lang w:val="ro-RO"/>
        </w:rPr>
      </w:pPr>
      <w:r>
        <w:rPr>
          <w:lang w:val="ro-RO"/>
        </w:rPr>
        <w:tab/>
        <w:t>În analiza din PLAI 2015</w:t>
      </w:r>
      <w:r w:rsidR="00361F5B">
        <w:rPr>
          <w:lang w:val="ro-RO"/>
        </w:rPr>
        <w:t>-2020</w:t>
      </w:r>
      <w:r w:rsidR="008D053D" w:rsidRPr="00154BE5">
        <w:rPr>
          <w:lang w:val="ro-RO"/>
        </w:rPr>
        <w:t xml:space="preserve"> au fost luate în considerare domeniile care prezintă interes din punct de vedere al învăţământului profesional şi tehnic-TVET, respectiv agricultură, industrie prelucrătoare, construcţii, comerţ, hoteluri şi restaurante, transporturi, depozitare şi comunicaţii. </w:t>
      </w:r>
    </w:p>
    <w:p w:rsidR="008D053D" w:rsidRPr="00154BE5" w:rsidRDefault="008D053D" w:rsidP="008D053D">
      <w:pPr>
        <w:jc w:val="both"/>
        <w:rPr>
          <w:lang w:val="ro-RO"/>
        </w:rPr>
      </w:pPr>
      <w:r w:rsidRPr="00154BE5">
        <w:rPr>
          <w:lang w:val="ro-RO"/>
        </w:rPr>
        <w:tab/>
      </w:r>
      <w:r w:rsidRPr="00154BE5">
        <w:rPr>
          <w:b/>
          <w:lang w:val="ro-RO"/>
        </w:rPr>
        <w:t xml:space="preserve">Judeţul Botoşani are o contribuţie majoră </w:t>
      </w:r>
      <w:smartTag w:uri="urn:schemas-microsoft-com:office:smarttags" w:element="PersonName">
        <w:smartTagPr>
          <w:attr w:name="ProductID" w:val="la Valoarea Adăugată"/>
        </w:smartTagPr>
        <w:smartTag w:uri="urn:schemas-microsoft-com:office:smarttags" w:element="PersonName">
          <w:smartTagPr>
            <w:attr w:name="ProductID" w:val="la Valoarea"/>
          </w:smartTagPr>
          <w:r w:rsidRPr="00154BE5">
            <w:rPr>
              <w:b/>
              <w:lang w:val="ro-RO"/>
            </w:rPr>
            <w:t>la Valoarea</w:t>
          </w:r>
        </w:smartTag>
        <w:r w:rsidRPr="00154BE5">
          <w:rPr>
            <w:b/>
            <w:lang w:val="ro-RO"/>
          </w:rPr>
          <w:t xml:space="preserve"> Adăugată</w:t>
        </w:r>
      </w:smartTag>
      <w:r w:rsidRPr="00154BE5">
        <w:rPr>
          <w:b/>
          <w:lang w:val="ro-RO"/>
        </w:rPr>
        <w:t xml:space="preserve"> Brută Regională doar în agricultură</w:t>
      </w:r>
      <w:r w:rsidRPr="00154BE5">
        <w:rPr>
          <w:lang w:val="ro-RO"/>
        </w:rPr>
        <w:t xml:space="preserve">, cu o evoluţie relativ constantă. Aproape de media participării judeţene </w:t>
      </w:r>
      <w:smartTag w:uri="urn:schemas-microsoft-com:office:smarttags" w:element="PersonName">
        <w:smartTagPr>
          <w:attr w:name="ProductID" w:val="la VABR"/>
        </w:smartTagPr>
        <w:r w:rsidRPr="00154BE5">
          <w:rPr>
            <w:lang w:val="ro-RO"/>
          </w:rPr>
          <w:t>la VABR</w:t>
        </w:r>
      </w:smartTag>
      <w:r w:rsidRPr="00154BE5">
        <w:rPr>
          <w:lang w:val="ro-RO"/>
        </w:rPr>
        <w:t xml:space="preserve"> totală se situează participarea </w:t>
      </w:r>
      <w:smartTag w:uri="urn:schemas-microsoft-com:office:smarttags" w:element="PersonName">
        <w:smartTagPr>
          <w:attr w:name="ProductID" w:val="la VABR"/>
        </w:smartTagPr>
        <w:r w:rsidRPr="00154BE5">
          <w:rPr>
            <w:lang w:val="ro-RO"/>
          </w:rPr>
          <w:t>la VABR</w:t>
        </w:r>
      </w:smartTag>
      <w:r w:rsidRPr="00154BE5">
        <w:rPr>
          <w:lang w:val="ro-RO"/>
        </w:rPr>
        <w:t xml:space="preserve"> sectorială din hoteluri şi restaurante, acesta având o evoluţie oscilantă, iar în restul sectoarelor ( construcţii, industrie prelucrătoare, comerţ) contribuţia fiind sub participarea </w:t>
      </w:r>
      <w:smartTag w:uri="urn:schemas-microsoft-com:office:smarttags" w:element="PersonName">
        <w:smartTagPr>
          <w:attr w:name="ProductID" w:val="la VABR."/>
        </w:smartTagPr>
        <w:r w:rsidRPr="00154BE5">
          <w:rPr>
            <w:lang w:val="ro-RO"/>
          </w:rPr>
          <w:t>la VABR.</w:t>
        </w:r>
      </w:smartTag>
    </w:p>
    <w:p w:rsidR="008D053D" w:rsidRPr="00154BE5" w:rsidRDefault="008D053D" w:rsidP="008D053D">
      <w:pPr>
        <w:jc w:val="both"/>
        <w:rPr>
          <w:b/>
          <w:lang w:val="ro-RO"/>
        </w:rPr>
      </w:pPr>
      <w:r w:rsidRPr="00154BE5">
        <w:rPr>
          <w:lang w:val="ro-RO"/>
        </w:rPr>
        <w:tab/>
      </w:r>
      <w:r>
        <w:rPr>
          <w:lang w:val="ro-RO"/>
        </w:rPr>
        <w:t>Alături de alte 6 comune (Băluşeni, Corni, Cristeşti, Curteş</w:t>
      </w:r>
      <w:r w:rsidRPr="00154BE5">
        <w:rPr>
          <w:lang w:val="ro-RO"/>
        </w:rPr>
        <w:t xml:space="preserve">ti, Tudora, Vlădeni), comuna Vorona face parte din GAL- „Valea Siretului de Sus”. În </w:t>
      </w:r>
      <w:r w:rsidRPr="00154BE5">
        <w:rPr>
          <w:b/>
          <w:i/>
          <w:lang w:val="ro-RO"/>
        </w:rPr>
        <w:t>Planul de Dezvoltare Locală</w:t>
      </w:r>
      <w:r w:rsidRPr="00154BE5">
        <w:rPr>
          <w:lang w:val="ro-RO"/>
        </w:rPr>
        <w:t xml:space="preserve"> elaborat de Asociaţ</w:t>
      </w:r>
      <w:r>
        <w:rPr>
          <w:lang w:val="ro-RO"/>
        </w:rPr>
        <w:t>ia Grupului de Acţ</w:t>
      </w:r>
      <w:r w:rsidRPr="00154BE5">
        <w:rPr>
          <w:lang w:val="ro-RO"/>
        </w:rPr>
        <w:t>iune Locală „Valea Siretului de</w:t>
      </w:r>
      <w:r>
        <w:rPr>
          <w:lang w:val="ro-RO"/>
        </w:rPr>
        <w:t xml:space="preserve"> Sus”, după analiza geografică ş</w:t>
      </w:r>
      <w:r w:rsidRPr="00154BE5">
        <w:rPr>
          <w:lang w:val="ro-RO"/>
        </w:rPr>
        <w:t xml:space="preserve">i fizică a zonei se concluzionează: </w:t>
      </w:r>
      <w:r>
        <w:rPr>
          <w:b/>
          <w:lang w:val="ro-RO"/>
        </w:rPr>
        <w:t>zona dispune de un potenţial geografic variat şi diferenţiat teritorial. Însumate, condiţ</w:t>
      </w:r>
      <w:r w:rsidRPr="00154BE5">
        <w:rPr>
          <w:b/>
          <w:lang w:val="ro-RO"/>
        </w:rPr>
        <w:t xml:space="preserve">iile geografice </w:t>
      </w:r>
      <w:r w:rsidRPr="00154BE5">
        <w:rPr>
          <w:b/>
          <w:color w:val="C00000"/>
          <w:lang w:val="ro-RO"/>
        </w:rPr>
        <w:t>oferă cel mai bun suport în dezvoltarea sustenabilă a agriculturii,</w:t>
      </w:r>
      <w:r w:rsidRPr="00154BE5">
        <w:rPr>
          <w:b/>
          <w:lang w:val="ro-RO"/>
        </w:rPr>
        <w:t xml:space="preserve"> acest sector de activita</w:t>
      </w:r>
      <w:r>
        <w:rPr>
          <w:b/>
          <w:lang w:val="ro-RO"/>
        </w:rPr>
        <w:t>te având oportunitatea de a susţ</w:t>
      </w:r>
      <w:r w:rsidRPr="00154BE5">
        <w:rPr>
          <w:b/>
          <w:lang w:val="ro-RO"/>
        </w:rPr>
        <w:t xml:space="preserve">ine atât </w:t>
      </w:r>
      <w:r>
        <w:rPr>
          <w:b/>
          <w:lang w:val="ro-RO"/>
        </w:rPr>
        <w:t>necesarul de hrană, diminuarea şomajului, creşterea economică, cât ş</w:t>
      </w:r>
      <w:r w:rsidRPr="00154BE5">
        <w:rPr>
          <w:b/>
          <w:lang w:val="ro-RO"/>
        </w:rPr>
        <w:t>i orientarea spre domenii de mare actualitate. Un exemplu pretabil în acest sens este domeniul surselor regenerabile de energie, în specia</w:t>
      </w:r>
      <w:r>
        <w:rPr>
          <w:b/>
          <w:lang w:val="ro-RO"/>
        </w:rPr>
        <w:t>l obţ</w:t>
      </w:r>
      <w:r w:rsidRPr="00154BE5">
        <w:rPr>
          <w:b/>
          <w:lang w:val="ro-RO"/>
        </w:rPr>
        <w:t xml:space="preserve">inerea de energie prin </w:t>
      </w:r>
      <w:r>
        <w:rPr>
          <w:b/>
          <w:lang w:val="ro-RO"/>
        </w:rPr>
        <w:t>valorificarea biomasei. Existenţa unor programe de finanţ</w:t>
      </w:r>
      <w:r w:rsidRPr="00154BE5">
        <w:rPr>
          <w:b/>
          <w:lang w:val="ro-RO"/>
        </w:rPr>
        <w:t>are în domeniu, deschid</w:t>
      </w:r>
      <w:r>
        <w:rPr>
          <w:b/>
          <w:lang w:val="ro-RO"/>
        </w:rPr>
        <w:t>erea spre schimburi de experienţă cu diferite zone din ţ</w:t>
      </w:r>
      <w:r w:rsidRPr="00154BE5">
        <w:rPr>
          <w:b/>
          <w:lang w:val="ro-RO"/>
        </w:rPr>
        <w:t>ări membre ale</w:t>
      </w:r>
      <w:r>
        <w:rPr>
          <w:b/>
          <w:lang w:val="ro-RO"/>
        </w:rPr>
        <w:t xml:space="preserve"> Uniunii Europene, dezvoltarea ş</w:t>
      </w:r>
      <w:r w:rsidRPr="00154BE5">
        <w:rPr>
          <w:b/>
          <w:lang w:val="ro-RO"/>
        </w:rPr>
        <w:t>i implementarea unor proiecte pot avea un impact pozitiv în r</w:t>
      </w:r>
      <w:r>
        <w:rPr>
          <w:b/>
          <w:lang w:val="ro-RO"/>
        </w:rPr>
        <w:t>educerea consumului de energie şi creş</w:t>
      </w:r>
      <w:r w:rsidRPr="00154BE5">
        <w:rPr>
          <w:b/>
          <w:lang w:val="ro-RO"/>
        </w:rPr>
        <w:t>terea</w:t>
      </w:r>
      <w:r>
        <w:rPr>
          <w:b/>
          <w:lang w:val="ro-RO"/>
        </w:rPr>
        <w:t xml:space="preserve"> eficienţ</w:t>
      </w:r>
      <w:r w:rsidRPr="00154BE5">
        <w:rPr>
          <w:b/>
          <w:lang w:val="ro-RO"/>
        </w:rPr>
        <w:t>ei energetice, fiind astfel un f</w:t>
      </w:r>
      <w:r>
        <w:rPr>
          <w:b/>
          <w:lang w:val="ro-RO"/>
        </w:rPr>
        <w:t>actor ce contribuie la îmbunătăţirea condiţ</w:t>
      </w:r>
      <w:r w:rsidRPr="00154BE5">
        <w:rPr>
          <w:b/>
          <w:lang w:val="ro-RO"/>
        </w:rPr>
        <w:t>iilor de trai.</w:t>
      </w:r>
    </w:p>
    <w:p w:rsidR="008D053D" w:rsidRDefault="008D053D" w:rsidP="008D053D">
      <w:pPr>
        <w:jc w:val="both"/>
        <w:rPr>
          <w:b/>
          <w:lang w:val="ro-RO"/>
        </w:rPr>
      </w:pPr>
    </w:p>
    <w:p w:rsidR="005B483D" w:rsidRDefault="005B483D" w:rsidP="009B50B2">
      <w:pPr>
        <w:ind w:firstLine="720"/>
        <w:jc w:val="both"/>
        <w:rPr>
          <w:lang w:val="ro-RO"/>
        </w:rPr>
      </w:pPr>
      <w:r>
        <w:rPr>
          <w:lang w:val="ro-RO"/>
        </w:rPr>
        <w:t xml:space="preserve">În </w:t>
      </w:r>
      <w:r w:rsidRPr="005B483D">
        <w:rPr>
          <w:b/>
          <w:i/>
          <w:lang w:val="ro-RO"/>
        </w:rPr>
        <w:t>Studiul de oportunitate</w:t>
      </w:r>
      <w:r>
        <w:rPr>
          <w:lang w:val="ro-RO"/>
        </w:rPr>
        <w:t xml:space="preserve"> realizat de Biocomp SRL în 2012 pentru Asociația Grupul de Acțiune Locală „Valea Siretului de Sus” Botoșani se apreciază că </w:t>
      </w:r>
      <w:r w:rsidRPr="005B483D">
        <w:rPr>
          <w:b/>
          <w:lang w:val="ro-RO"/>
        </w:rPr>
        <w:t>domeniile cu cea mai rapidă creștere în acest teritoriu sunt sectorul creșterii animalelor, comerțul și agricultura.</w:t>
      </w:r>
    </w:p>
    <w:p w:rsidR="005B483D" w:rsidRPr="00154BE5" w:rsidRDefault="005B483D" w:rsidP="008D053D">
      <w:pPr>
        <w:jc w:val="both"/>
        <w:rPr>
          <w:b/>
          <w:lang w:val="ro-RO"/>
        </w:rPr>
      </w:pPr>
      <w:r w:rsidRPr="005B483D">
        <w:rPr>
          <w:b/>
          <w:lang w:val="ro-RO"/>
        </w:rPr>
        <w:lastRenderedPageBreak/>
        <w:t>Prelucrarea lemnului și exploatarea agregatelor de balastieră sunt, de asemenea, domenii active în teritoriu cu perspective de dezvoltare pe termen mediu și lung.</w:t>
      </w:r>
    </w:p>
    <w:p w:rsidR="008D053D" w:rsidRPr="00154BE5" w:rsidRDefault="008D053D" w:rsidP="008D053D">
      <w:pPr>
        <w:jc w:val="both"/>
        <w:rPr>
          <w:lang w:val="ro-RO"/>
        </w:rPr>
      </w:pPr>
      <w:r w:rsidRPr="00154BE5">
        <w:rPr>
          <w:b/>
          <w:lang w:val="ro-RO"/>
        </w:rPr>
        <w:tab/>
      </w:r>
      <w:r w:rsidRPr="00154BE5">
        <w:rPr>
          <w:lang w:val="ro-RO"/>
        </w:rPr>
        <w:t xml:space="preserve">Comuna Vorona dispune de un </w:t>
      </w:r>
      <w:r w:rsidRPr="009B50B2">
        <w:rPr>
          <w:b/>
          <w:lang w:val="ro-RO"/>
        </w:rPr>
        <w:t>potenţial turistic de nivel mediu</w:t>
      </w:r>
      <w:r w:rsidRPr="009B50B2">
        <w:rPr>
          <w:lang w:val="ro-RO"/>
        </w:rPr>
        <w:t>,</w:t>
      </w:r>
      <w:r w:rsidRPr="00154BE5">
        <w:rPr>
          <w:lang w:val="ro-RO"/>
        </w:rPr>
        <w:t xml:space="preserve"> raportat la nivelul general al regiunii Nord Est, </w:t>
      </w:r>
      <w:r>
        <w:rPr>
          <w:lang w:val="ro-RO"/>
        </w:rPr>
        <w:t>încadrarea în obiective UNESCO ş</w:t>
      </w:r>
      <w:r w:rsidRPr="00154BE5">
        <w:rPr>
          <w:lang w:val="ro-RO"/>
        </w:rPr>
        <w:t xml:space="preserve">i </w:t>
      </w:r>
      <w:r>
        <w:rPr>
          <w:lang w:val="ro-RO"/>
        </w:rPr>
        <w:t>numărul de inoptări, dar bogat şi variat, faţă de media generală a comunităţ</w:t>
      </w:r>
      <w:r w:rsidRPr="00154BE5">
        <w:rPr>
          <w:lang w:val="ro-RO"/>
        </w:rPr>
        <w:t xml:space="preserve">ilor </w:t>
      </w:r>
      <w:r>
        <w:rPr>
          <w:lang w:val="ro-RO"/>
        </w:rPr>
        <w:t>rurale din regiune. Acest potenţ</w:t>
      </w:r>
      <w:r w:rsidRPr="00154BE5">
        <w:rPr>
          <w:lang w:val="ro-RO"/>
        </w:rPr>
        <w:t>ial este reprezentat în primul</w:t>
      </w:r>
      <w:r>
        <w:rPr>
          <w:lang w:val="ro-RO"/>
        </w:rPr>
        <w:t xml:space="preserve"> rând de complexul mănăstiresc şi de tradiţ</w:t>
      </w:r>
      <w:r w:rsidRPr="00154BE5">
        <w:rPr>
          <w:lang w:val="ro-RO"/>
        </w:rPr>
        <w:t xml:space="preserve">ia etno-folclorică. </w:t>
      </w:r>
      <w:r>
        <w:rPr>
          <w:lang w:val="ro-RO"/>
        </w:rPr>
        <w:t>Structurile de primire a turiştilor sunt reduse ş</w:t>
      </w:r>
      <w:r w:rsidRPr="00154BE5">
        <w:rPr>
          <w:lang w:val="ro-RO"/>
        </w:rPr>
        <w:t>i sunt</w:t>
      </w:r>
      <w:r>
        <w:rPr>
          <w:lang w:val="ro-RO"/>
        </w:rPr>
        <w:t>, de asemenea, asigurate de spaţ</w:t>
      </w:r>
      <w:r w:rsidRPr="00154BE5">
        <w:rPr>
          <w:lang w:val="ro-RO"/>
        </w:rPr>
        <w:t>iile de primire de  Mănăstirea Vorona.</w:t>
      </w:r>
    </w:p>
    <w:p w:rsidR="008D053D" w:rsidRPr="00154BE5" w:rsidRDefault="008D053D" w:rsidP="008D053D">
      <w:pPr>
        <w:jc w:val="both"/>
        <w:rPr>
          <w:lang w:val="ro-RO"/>
        </w:rPr>
      </w:pPr>
      <w:r w:rsidRPr="00154BE5">
        <w:rPr>
          <w:lang w:val="ro-RO"/>
        </w:rPr>
        <w:t>Un aspect deosebit de important este localizarea teritoriului GAL „Valea Siretului de Sus”, la nivelul Regiunii de Dezvoltare Nord Est, în apropiere</w:t>
      </w:r>
      <w:r>
        <w:rPr>
          <w:lang w:val="ro-RO"/>
        </w:rPr>
        <w:t>a grupului de 7 puncte de atracţie reprezentat de mănăstirile ş</w:t>
      </w:r>
      <w:r w:rsidRPr="00154BE5">
        <w:rPr>
          <w:lang w:val="ro-RO"/>
        </w:rPr>
        <w:t>i bisericile din Nordul Moldovei, incluse în patrimoniul UNESCO, accesibil traseelor turistice spre aceste obiective.</w:t>
      </w:r>
    </w:p>
    <w:p w:rsidR="008D053D" w:rsidRPr="00154BE5" w:rsidRDefault="008D053D" w:rsidP="008D053D">
      <w:pPr>
        <w:jc w:val="both"/>
        <w:rPr>
          <w:lang w:val="ro-RO"/>
        </w:rPr>
      </w:pPr>
      <w:r w:rsidRPr="00154BE5">
        <w:rPr>
          <w:lang w:val="ro-RO"/>
        </w:rPr>
        <w:tab/>
        <w:t xml:space="preserve">În toate documentele strategice, </w:t>
      </w:r>
      <w:r>
        <w:rPr>
          <w:b/>
          <w:lang w:val="ro-RO"/>
        </w:rPr>
        <w:t>oportunităţ</w:t>
      </w:r>
      <w:r w:rsidRPr="00154BE5">
        <w:rPr>
          <w:b/>
          <w:lang w:val="ro-RO"/>
        </w:rPr>
        <w:t>ile</w:t>
      </w:r>
      <w:r w:rsidRPr="00154BE5">
        <w:rPr>
          <w:lang w:val="ro-RO"/>
        </w:rPr>
        <w:t xml:space="preserve"> în acest domeniu se referă la două aspecte: </w:t>
      </w:r>
    </w:p>
    <w:p w:rsidR="008D053D" w:rsidRPr="00154BE5" w:rsidRDefault="008D053D" w:rsidP="008D053D">
      <w:pPr>
        <w:jc w:val="both"/>
        <w:rPr>
          <w:lang w:val="ro-RO"/>
        </w:rPr>
      </w:pPr>
      <w:r w:rsidRPr="00154BE5">
        <w:rPr>
          <w:lang w:val="ro-RO"/>
        </w:rPr>
        <w:t xml:space="preserve">● </w:t>
      </w:r>
      <w:r w:rsidRPr="00154BE5">
        <w:rPr>
          <w:b/>
          <w:lang w:val="ro-RO"/>
        </w:rPr>
        <w:t>dezvoltarea agroturismului</w:t>
      </w:r>
      <w:r w:rsidRPr="00154BE5">
        <w:rPr>
          <w:lang w:val="ro-RO"/>
        </w:rPr>
        <w:t xml:space="preserve"> prin</w:t>
      </w:r>
      <w:r>
        <w:rPr>
          <w:lang w:val="ro-RO"/>
        </w:rPr>
        <w:t xml:space="preserve"> accesarea programelor de finanţare europene şi naţ</w:t>
      </w:r>
      <w:r w:rsidRPr="00154BE5">
        <w:rPr>
          <w:lang w:val="ro-RO"/>
        </w:rPr>
        <w:t>ionale, urmărindu-se valorificarea l</w:t>
      </w:r>
      <w:r>
        <w:rPr>
          <w:lang w:val="ro-RO"/>
        </w:rPr>
        <w:t>ocalizării într-o zonă cu potenţial etnocultural important ş</w:t>
      </w:r>
      <w:r w:rsidRPr="00154BE5">
        <w:rPr>
          <w:lang w:val="ro-RO"/>
        </w:rPr>
        <w:t>i cadrul natural adecvat;</w:t>
      </w:r>
    </w:p>
    <w:p w:rsidR="008D053D" w:rsidRPr="00154BE5" w:rsidRDefault="008D053D" w:rsidP="008D053D">
      <w:pPr>
        <w:jc w:val="both"/>
        <w:rPr>
          <w:lang w:val="ro-RO"/>
        </w:rPr>
      </w:pPr>
      <w:r w:rsidRPr="00154BE5">
        <w:rPr>
          <w:lang w:val="ro-RO"/>
        </w:rPr>
        <w:t xml:space="preserve">● </w:t>
      </w:r>
      <w:r w:rsidRPr="00154BE5">
        <w:rPr>
          <w:b/>
          <w:lang w:val="ro-RO"/>
        </w:rPr>
        <w:t>includerea</w:t>
      </w:r>
      <w:r>
        <w:rPr>
          <w:b/>
          <w:lang w:val="ro-RO"/>
        </w:rPr>
        <w:t xml:space="preserve"> atracţ</w:t>
      </w:r>
      <w:r w:rsidRPr="00154BE5">
        <w:rPr>
          <w:b/>
          <w:lang w:val="ro-RO"/>
        </w:rPr>
        <w:t>iilor existente la nivel zonal în circuite turistice integrate</w:t>
      </w:r>
      <w:r>
        <w:rPr>
          <w:lang w:val="ro-RO"/>
        </w:rPr>
        <w:t>, la nivel regional şi/sau intrajudeţ</w:t>
      </w:r>
      <w:r w:rsidRPr="00154BE5">
        <w:rPr>
          <w:lang w:val="ro-RO"/>
        </w:rPr>
        <w:t xml:space="preserve">ean, pentru a beneficia, </w:t>
      </w:r>
      <w:r>
        <w:rPr>
          <w:lang w:val="ro-RO"/>
        </w:rPr>
        <w:t>în mod complementar, de investiţiile în promovare şi de tradiţiile reprezentative în turism ale judeţ</w:t>
      </w:r>
      <w:r w:rsidRPr="00154BE5">
        <w:rPr>
          <w:lang w:val="ro-RO"/>
        </w:rPr>
        <w:t>elor învecinate.</w:t>
      </w:r>
    </w:p>
    <w:p w:rsidR="008D053D" w:rsidRPr="00154BE5" w:rsidRDefault="008D053D" w:rsidP="008D053D">
      <w:pPr>
        <w:jc w:val="both"/>
        <w:rPr>
          <w:lang w:val="ro-RO"/>
        </w:rPr>
      </w:pPr>
      <w:r w:rsidRPr="00154BE5">
        <w:rPr>
          <w:lang w:val="ro-RO"/>
        </w:rPr>
        <w:tab/>
        <w:t xml:space="preserve">În cadrul </w:t>
      </w:r>
      <w:r w:rsidRPr="00154BE5">
        <w:rPr>
          <w:b/>
          <w:i/>
          <w:lang w:val="ro-RO"/>
        </w:rPr>
        <w:t>Strategiei de dezv</w:t>
      </w:r>
      <w:r>
        <w:rPr>
          <w:b/>
          <w:i/>
          <w:lang w:val="ro-RO"/>
        </w:rPr>
        <w:t>oltare economico-socială a judeţului Botoş</w:t>
      </w:r>
      <w:r w:rsidR="00C446BE">
        <w:rPr>
          <w:b/>
          <w:i/>
          <w:lang w:val="ro-RO"/>
        </w:rPr>
        <w:t>ani 2011</w:t>
      </w:r>
      <w:r w:rsidRPr="00154BE5">
        <w:rPr>
          <w:b/>
          <w:i/>
          <w:lang w:val="ro-RO"/>
        </w:rPr>
        <w:t>-201</w:t>
      </w:r>
      <w:r w:rsidR="00C446BE">
        <w:rPr>
          <w:b/>
          <w:i/>
          <w:lang w:val="ro-RO"/>
        </w:rPr>
        <w:t>5</w:t>
      </w:r>
      <w:r w:rsidRPr="00154BE5">
        <w:rPr>
          <w:lang w:val="ro-RO"/>
        </w:rPr>
        <w:t xml:space="preserve">, </w:t>
      </w:r>
      <w:r>
        <w:rPr>
          <w:b/>
          <w:lang w:val="ro-RO"/>
        </w:rPr>
        <w:t>Consiliul Judeţean Botoş</w:t>
      </w:r>
      <w:r w:rsidRPr="00154BE5">
        <w:rPr>
          <w:b/>
          <w:lang w:val="ro-RO"/>
        </w:rPr>
        <w:t>ani consideră sectorul Turism</w:t>
      </w:r>
      <w:r w:rsidRPr="00154BE5">
        <w:rPr>
          <w:lang w:val="ro-RO"/>
        </w:rPr>
        <w:t xml:space="preserve"> drept o priritate strategică de interven</w:t>
      </w:r>
      <w:r>
        <w:rPr>
          <w:lang w:val="ro-RO"/>
        </w:rPr>
        <w:t>ţ</w:t>
      </w:r>
      <w:r w:rsidRPr="00154BE5">
        <w:rPr>
          <w:lang w:val="ro-RO"/>
        </w:rPr>
        <w:t xml:space="preserve">ie </w:t>
      </w:r>
      <w:r>
        <w:rPr>
          <w:lang w:val="ro-RO"/>
        </w:rPr>
        <w:t>şi stabileşte măsuri şi acţ</w:t>
      </w:r>
      <w:r w:rsidRPr="00154BE5">
        <w:rPr>
          <w:lang w:val="ro-RO"/>
        </w:rPr>
        <w:t>iuni în acest scop.</w:t>
      </w:r>
    </w:p>
    <w:p w:rsidR="008D053D" w:rsidRPr="00154BE5" w:rsidRDefault="008D053D" w:rsidP="008D053D">
      <w:pPr>
        <w:jc w:val="both"/>
        <w:rPr>
          <w:lang w:val="ro-RO"/>
        </w:rPr>
      </w:pPr>
    </w:p>
    <w:p w:rsidR="008D053D" w:rsidRPr="00154BE5" w:rsidRDefault="008D053D" w:rsidP="008D053D">
      <w:pPr>
        <w:jc w:val="both"/>
        <w:rPr>
          <w:lang w:val="ro-RO"/>
        </w:rPr>
      </w:pPr>
      <w:r>
        <w:rPr>
          <w:lang w:val="ro-RO"/>
        </w:rPr>
        <w:tab/>
        <w:t>Cu toate că există potenţ</w:t>
      </w:r>
      <w:r w:rsidRPr="00154BE5">
        <w:rPr>
          <w:lang w:val="ro-RO"/>
        </w:rPr>
        <w:t>ial a</w:t>
      </w:r>
      <w:r>
        <w:rPr>
          <w:lang w:val="ro-RO"/>
        </w:rPr>
        <w:t>gricol important, ag</w:t>
      </w:r>
      <w:r w:rsidR="001177A0">
        <w:rPr>
          <w:lang w:val="ro-RO"/>
        </w:rPr>
        <w:t>r</w:t>
      </w:r>
      <w:r>
        <w:rPr>
          <w:lang w:val="ro-RO"/>
        </w:rPr>
        <w:t>icultura ş</w:t>
      </w:r>
      <w:r w:rsidRPr="00154BE5">
        <w:rPr>
          <w:lang w:val="ro-RO"/>
        </w:rPr>
        <w:t>i</w:t>
      </w:r>
      <w:r>
        <w:rPr>
          <w:lang w:val="ro-RO"/>
        </w:rPr>
        <w:t xml:space="preserve"> industria alimentară nu au reuş</w:t>
      </w:r>
      <w:r w:rsidRPr="00154BE5">
        <w:rPr>
          <w:lang w:val="ro-RO"/>
        </w:rPr>
        <w:t>it până în pr</w:t>
      </w:r>
      <w:r>
        <w:rPr>
          <w:lang w:val="ro-RO"/>
        </w:rPr>
        <w:t>ezent să devină un motor al creş</w:t>
      </w:r>
      <w:r w:rsidRPr="00154BE5">
        <w:rPr>
          <w:lang w:val="ro-RO"/>
        </w:rPr>
        <w:t>terii economice în zo</w:t>
      </w:r>
      <w:r>
        <w:rPr>
          <w:lang w:val="ro-RO"/>
        </w:rPr>
        <w:t>nă. Pe termen mediu însă, potenţial semnificativ de creş</w:t>
      </w:r>
      <w:r w:rsidRPr="00154BE5">
        <w:rPr>
          <w:lang w:val="ro-RO"/>
        </w:rPr>
        <w:t>te</w:t>
      </w:r>
      <w:r>
        <w:rPr>
          <w:lang w:val="ro-RO"/>
        </w:rPr>
        <w:t>re au în principal agricultura ş</w:t>
      </w:r>
      <w:r w:rsidRPr="00154BE5">
        <w:rPr>
          <w:lang w:val="ro-RO"/>
        </w:rPr>
        <w:t>i industria alimentară (în prezent reprezen</w:t>
      </w:r>
      <w:r>
        <w:rPr>
          <w:lang w:val="ro-RO"/>
        </w:rPr>
        <w:t>tată de doar câteva firme mici ş</w:t>
      </w:r>
      <w:r w:rsidRPr="00154BE5">
        <w:rPr>
          <w:lang w:val="ro-RO"/>
        </w:rPr>
        <w:t>i de o companie de pro</w:t>
      </w:r>
      <w:r>
        <w:rPr>
          <w:lang w:val="ro-RO"/>
        </w:rPr>
        <w:t>ducere a băuturilor alcoolice) ş</w:t>
      </w:r>
      <w:r w:rsidRPr="00154BE5">
        <w:rPr>
          <w:lang w:val="ro-RO"/>
        </w:rPr>
        <w:t>i în mai mică măsură de turismul cultural, în special cel religios.</w:t>
      </w:r>
    </w:p>
    <w:p w:rsidR="008D053D" w:rsidRPr="00154BE5" w:rsidRDefault="008D053D" w:rsidP="008D053D">
      <w:pPr>
        <w:jc w:val="both"/>
        <w:rPr>
          <w:lang w:val="ro-RO"/>
        </w:rPr>
      </w:pPr>
    </w:p>
    <w:p w:rsidR="008D053D" w:rsidRDefault="008D053D" w:rsidP="008D053D">
      <w:pPr>
        <w:jc w:val="both"/>
        <w:rPr>
          <w:lang w:val="ro-RO"/>
        </w:rPr>
      </w:pPr>
      <w:r>
        <w:rPr>
          <w:lang w:val="ro-RO"/>
        </w:rPr>
        <w:tab/>
        <w:t xml:space="preserve">Evoluţia numărului mediu de salariaţi la </w:t>
      </w:r>
      <w:r w:rsidRPr="009B50B2">
        <w:rPr>
          <w:b/>
          <w:lang w:val="ro-RO"/>
        </w:rPr>
        <w:t>nivelul GAL-lui</w:t>
      </w:r>
      <w:r>
        <w:rPr>
          <w:lang w:val="ro-RO"/>
        </w:rPr>
        <w:t xml:space="preserve"> ş</w:t>
      </w:r>
      <w:r w:rsidRPr="00154BE5">
        <w:rPr>
          <w:lang w:val="ro-RO"/>
        </w:rPr>
        <w:t>i repartizarea acestora pe domenii de activitate se prezintă astfel:</w:t>
      </w:r>
    </w:p>
    <w:p w:rsidR="009B50B2" w:rsidRPr="00154BE5" w:rsidRDefault="009B50B2" w:rsidP="008D053D">
      <w:pPr>
        <w:jc w:val="both"/>
        <w:rPr>
          <w:lang w:val="ro-RO"/>
        </w:rPr>
      </w:pPr>
    </w:p>
    <w:tbl>
      <w:tblPr>
        <w:tblW w:w="0" w:type="auto"/>
        <w:tblBorders>
          <w:top w:val="single" w:sz="12" w:space="0" w:color="000000"/>
          <w:bottom w:val="single" w:sz="12" w:space="0" w:color="000000"/>
        </w:tblBorders>
        <w:tblLook w:val="04A0" w:firstRow="1" w:lastRow="0" w:firstColumn="1" w:lastColumn="0" w:noHBand="0" w:noVBand="1"/>
      </w:tblPr>
      <w:tblGrid>
        <w:gridCol w:w="3227"/>
        <w:gridCol w:w="1134"/>
        <w:gridCol w:w="992"/>
        <w:gridCol w:w="992"/>
        <w:gridCol w:w="1134"/>
        <w:gridCol w:w="993"/>
        <w:gridCol w:w="1053"/>
      </w:tblGrid>
      <w:tr w:rsidR="008D053D" w:rsidRPr="00154BE5">
        <w:tc>
          <w:tcPr>
            <w:tcW w:w="3227" w:type="dxa"/>
            <w:tcBorders>
              <w:bottom w:val="single" w:sz="6" w:space="0" w:color="000000"/>
            </w:tcBorders>
            <w:shd w:val="solid" w:color="800080" w:fill="FFFFFF"/>
          </w:tcPr>
          <w:p w:rsidR="008D053D" w:rsidRPr="00154BE5" w:rsidRDefault="008D053D" w:rsidP="008D053D">
            <w:pPr>
              <w:jc w:val="both"/>
              <w:rPr>
                <w:b/>
                <w:bCs/>
                <w:color w:val="FFFFFF"/>
                <w:lang w:val="ro-RO"/>
              </w:rPr>
            </w:pPr>
            <w:r>
              <w:rPr>
                <w:b/>
                <w:bCs/>
                <w:color w:val="FFFFFF"/>
                <w:lang w:val="ro-RO"/>
              </w:rPr>
              <w:t>Activităţ</w:t>
            </w:r>
            <w:r w:rsidRPr="00154BE5">
              <w:rPr>
                <w:b/>
                <w:bCs/>
                <w:color w:val="FFFFFF"/>
                <w:lang w:val="ro-RO"/>
              </w:rPr>
              <w:t>i economice</w:t>
            </w:r>
          </w:p>
        </w:tc>
        <w:tc>
          <w:tcPr>
            <w:tcW w:w="1134"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2010</w:t>
            </w:r>
          </w:p>
        </w:tc>
        <w:tc>
          <w:tcPr>
            <w:tcW w:w="992"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2011</w:t>
            </w:r>
          </w:p>
        </w:tc>
        <w:tc>
          <w:tcPr>
            <w:tcW w:w="992"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2012</w:t>
            </w:r>
          </w:p>
        </w:tc>
        <w:tc>
          <w:tcPr>
            <w:tcW w:w="1134"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2013</w:t>
            </w:r>
          </w:p>
        </w:tc>
        <w:tc>
          <w:tcPr>
            <w:tcW w:w="993"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2014</w:t>
            </w:r>
          </w:p>
        </w:tc>
        <w:tc>
          <w:tcPr>
            <w:tcW w:w="1053" w:type="dxa"/>
            <w:tcBorders>
              <w:bottom w:val="single" w:sz="6" w:space="0" w:color="000000"/>
            </w:tcBorders>
            <w:shd w:val="solid" w:color="800080" w:fill="FFFFFF"/>
          </w:tcPr>
          <w:p w:rsidR="008D053D" w:rsidRPr="00154BE5" w:rsidRDefault="007D21F4" w:rsidP="008D053D">
            <w:pPr>
              <w:jc w:val="both"/>
              <w:rPr>
                <w:color w:val="FFFFFF"/>
                <w:lang w:val="ro-RO"/>
              </w:rPr>
            </w:pPr>
            <w:r>
              <w:rPr>
                <w:color w:val="FFFFFF"/>
                <w:lang w:val="ro-RO"/>
              </w:rPr>
              <w:t>2015</w:t>
            </w:r>
          </w:p>
          <w:p w:rsidR="008D053D" w:rsidRPr="00154BE5" w:rsidRDefault="008D053D" w:rsidP="008D053D">
            <w:pPr>
              <w:jc w:val="both"/>
              <w:rPr>
                <w:color w:val="FFFFFF"/>
                <w:lang w:val="ro-RO"/>
              </w:rPr>
            </w:pPr>
            <w:r w:rsidRPr="00154BE5">
              <w:rPr>
                <w:color w:val="FFFFFF"/>
                <w:lang w:val="ro-RO"/>
              </w:rPr>
              <w:t>Vorona</w:t>
            </w:r>
          </w:p>
        </w:tc>
      </w:tr>
      <w:tr w:rsidR="008D053D" w:rsidRPr="00154BE5">
        <w:tc>
          <w:tcPr>
            <w:tcW w:w="3227" w:type="dxa"/>
            <w:shd w:val="solid" w:color="C0C0C0" w:fill="FFFFFF"/>
          </w:tcPr>
          <w:p w:rsidR="008D053D" w:rsidRPr="00154BE5" w:rsidRDefault="008D053D" w:rsidP="008D053D">
            <w:pPr>
              <w:jc w:val="both"/>
              <w:rPr>
                <w:b/>
                <w:bCs/>
                <w:lang w:val="ro-RO"/>
              </w:rPr>
            </w:pPr>
            <w:r w:rsidRPr="00154BE5">
              <w:rPr>
                <w:b/>
                <w:bCs/>
                <w:lang w:val="ro-RO"/>
              </w:rPr>
              <w:t>Total</w:t>
            </w:r>
          </w:p>
        </w:tc>
        <w:tc>
          <w:tcPr>
            <w:tcW w:w="1134" w:type="dxa"/>
            <w:shd w:val="clear" w:color="auto" w:fill="auto"/>
          </w:tcPr>
          <w:p w:rsidR="008D053D" w:rsidRPr="00154BE5" w:rsidRDefault="008D053D" w:rsidP="008D053D">
            <w:pPr>
              <w:jc w:val="both"/>
              <w:rPr>
                <w:b/>
                <w:lang w:val="ro-RO"/>
              </w:rPr>
            </w:pPr>
            <w:r w:rsidRPr="00154BE5">
              <w:rPr>
                <w:b/>
                <w:lang w:val="ro-RO"/>
              </w:rPr>
              <w:t>1573</w:t>
            </w:r>
          </w:p>
        </w:tc>
        <w:tc>
          <w:tcPr>
            <w:tcW w:w="992" w:type="dxa"/>
            <w:shd w:val="clear" w:color="auto" w:fill="auto"/>
          </w:tcPr>
          <w:p w:rsidR="008D053D" w:rsidRPr="00154BE5" w:rsidRDefault="008D053D" w:rsidP="008D053D">
            <w:pPr>
              <w:jc w:val="both"/>
              <w:rPr>
                <w:b/>
                <w:lang w:val="ro-RO"/>
              </w:rPr>
            </w:pPr>
            <w:r w:rsidRPr="00154BE5">
              <w:rPr>
                <w:b/>
                <w:lang w:val="ro-RO"/>
              </w:rPr>
              <w:t>1470</w:t>
            </w:r>
          </w:p>
        </w:tc>
        <w:tc>
          <w:tcPr>
            <w:tcW w:w="992" w:type="dxa"/>
            <w:shd w:val="clear" w:color="auto" w:fill="auto"/>
          </w:tcPr>
          <w:p w:rsidR="008D053D" w:rsidRPr="00154BE5" w:rsidRDefault="008D053D" w:rsidP="008D053D">
            <w:pPr>
              <w:jc w:val="both"/>
              <w:rPr>
                <w:b/>
                <w:lang w:val="ro-RO"/>
              </w:rPr>
            </w:pPr>
            <w:r w:rsidRPr="00154BE5">
              <w:rPr>
                <w:b/>
                <w:lang w:val="ro-RO"/>
              </w:rPr>
              <w:t>1515</w:t>
            </w:r>
          </w:p>
        </w:tc>
        <w:tc>
          <w:tcPr>
            <w:tcW w:w="1134" w:type="dxa"/>
            <w:shd w:val="clear" w:color="auto" w:fill="auto"/>
          </w:tcPr>
          <w:p w:rsidR="008D053D" w:rsidRPr="00154BE5" w:rsidRDefault="008D053D" w:rsidP="008D053D">
            <w:pPr>
              <w:jc w:val="both"/>
              <w:rPr>
                <w:b/>
                <w:lang w:val="ro-RO"/>
              </w:rPr>
            </w:pPr>
            <w:r w:rsidRPr="00154BE5">
              <w:rPr>
                <w:b/>
                <w:lang w:val="ro-RO"/>
              </w:rPr>
              <w:t>1702</w:t>
            </w:r>
          </w:p>
        </w:tc>
        <w:tc>
          <w:tcPr>
            <w:tcW w:w="993" w:type="dxa"/>
            <w:shd w:val="clear" w:color="auto" w:fill="auto"/>
          </w:tcPr>
          <w:p w:rsidR="008D053D" w:rsidRPr="00154BE5" w:rsidRDefault="008D053D" w:rsidP="008D053D">
            <w:pPr>
              <w:jc w:val="both"/>
              <w:rPr>
                <w:b/>
                <w:lang w:val="ro-RO"/>
              </w:rPr>
            </w:pPr>
            <w:r w:rsidRPr="00154BE5">
              <w:rPr>
                <w:b/>
                <w:lang w:val="ro-RO"/>
              </w:rPr>
              <w:t>1780</w:t>
            </w:r>
          </w:p>
        </w:tc>
        <w:tc>
          <w:tcPr>
            <w:tcW w:w="1053" w:type="dxa"/>
            <w:shd w:val="clear" w:color="auto" w:fill="auto"/>
          </w:tcPr>
          <w:p w:rsidR="008D053D" w:rsidRPr="00154BE5" w:rsidRDefault="009B50B2" w:rsidP="008D053D">
            <w:pPr>
              <w:jc w:val="both"/>
              <w:rPr>
                <w:b/>
                <w:lang w:val="ro-RO"/>
              </w:rPr>
            </w:pPr>
            <w:r>
              <w:rPr>
                <w:b/>
                <w:lang w:val="ro-RO"/>
              </w:rPr>
              <w:t>1780</w:t>
            </w:r>
          </w:p>
        </w:tc>
      </w:tr>
      <w:tr w:rsidR="008D053D" w:rsidRPr="00154BE5">
        <w:tc>
          <w:tcPr>
            <w:tcW w:w="3227" w:type="dxa"/>
            <w:shd w:val="solid" w:color="C0C0C0" w:fill="FFFFFF"/>
          </w:tcPr>
          <w:p w:rsidR="008D053D" w:rsidRPr="00154BE5" w:rsidRDefault="008D053D" w:rsidP="008D053D">
            <w:pPr>
              <w:jc w:val="both"/>
              <w:rPr>
                <w:b/>
                <w:bCs/>
                <w:lang w:val="ro-RO"/>
              </w:rPr>
            </w:pPr>
            <w:r w:rsidRPr="00154BE5">
              <w:rPr>
                <w:b/>
                <w:bCs/>
                <w:lang w:val="ro-RO"/>
              </w:rPr>
              <w:t>Agricultură</w:t>
            </w:r>
          </w:p>
        </w:tc>
        <w:tc>
          <w:tcPr>
            <w:tcW w:w="1134" w:type="dxa"/>
            <w:shd w:val="clear" w:color="auto" w:fill="auto"/>
          </w:tcPr>
          <w:p w:rsidR="008D053D" w:rsidRPr="00154BE5" w:rsidRDefault="008D053D" w:rsidP="008D053D">
            <w:pPr>
              <w:jc w:val="both"/>
              <w:rPr>
                <w:lang w:val="ro-RO"/>
              </w:rPr>
            </w:pPr>
            <w:r w:rsidRPr="00154BE5">
              <w:rPr>
                <w:lang w:val="ro-RO"/>
              </w:rPr>
              <w:t xml:space="preserve">    31</w:t>
            </w:r>
          </w:p>
        </w:tc>
        <w:tc>
          <w:tcPr>
            <w:tcW w:w="992" w:type="dxa"/>
            <w:shd w:val="clear" w:color="auto" w:fill="auto"/>
          </w:tcPr>
          <w:p w:rsidR="008D053D" w:rsidRPr="00154BE5" w:rsidRDefault="008D053D" w:rsidP="008D053D">
            <w:pPr>
              <w:jc w:val="both"/>
              <w:rPr>
                <w:lang w:val="ro-RO"/>
              </w:rPr>
            </w:pPr>
            <w:r w:rsidRPr="00154BE5">
              <w:rPr>
                <w:lang w:val="ro-RO"/>
              </w:rPr>
              <w:t xml:space="preserve">    54</w:t>
            </w:r>
          </w:p>
        </w:tc>
        <w:tc>
          <w:tcPr>
            <w:tcW w:w="992" w:type="dxa"/>
            <w:shd w:val="clear" w:color="auto" w:fill="auto"/>
          </w:tcPr>
          <w:p w:rsidR="008D053D" w:rsidRPr="00154BE5" w:rsidRDefault="008D053D" w:rsidP="008D053D">
            <w:pPr>
              <w:jc w:val="both"/>
              <w:rPr>
                <w:lang w:val="ro-RO"/>
              </w:rPr>
            </w:pPr>
            <w:r w:rsidRPr="00154BE5">
              <w:rPr>
                <w:lang w:val="ro-RO"/>
              </w:rPr>
              <w:t xml:space="preserve">    18</w:t>
            </w:r>
          </w:p>
        </w:tc>
        <w:tc>
          <w:tcPr>
            <w:tcW w:w="1134" w:type="dxa"/>
            <w:shd w:val="clear" w:color="auto" w:fill="auto"/>
          </w:tcPr>
          <w:p w:rsidR="008D053D" w:rsidRPr="00154BE5" w:rsidRDefault="008D053D" w:rsidP="008D053D">
            <w:pPr>
              <w:jc w:val="both"/>
              <w:rPr>
                <w:lang w:val="ro-RO"/>
              </w:rPr>
            </w:pPr>
            <w:r w:rsidRPr="00154BE5">
              <w:rPr>
                <w:lang w:val="ro-RO"/>
              </w:rPr>
              <w:t xml:space="preserve">    30</w:t>
            </w:r>
          </w:p>
        </w:tc>
        <w:tc>
          <w:tcPr>
            <w:tcW w:w="993" w:type="dxa"/>
            <w:shd w:val="clear" w:color="auto" w:fill="auto"/>
          </w:tcPr>
          <w:p w:rsidR="008D053D" w:rsidRPr="00154BE5" w:rsidRDefault="008D053D" w:rsidP="008D053D">
            <w:pPr>
              <w:jc w:val="both"/>
              <w:rPr>
                <w:lang w:val="ro-RO"/>
              </w:rPr>
            </w:pPr>
            <w:r w:rsidRPr="00154BE5">
              <w:rPr>
                <w:lang w:val="ro-RO"/>
              </w:rPr>
              <w:t xml:space="preserve">    83</w:t>
            </w:r>
          </w:p>
        </w:tc>
        <w:tc>
          <w:tcPr>
            <w:tcW w:w="1053" w:type="dxa"/>
            <w:shd w:val="clear" w:color="auto" w:fill="auto"/>
          </w:tcPr>
          <w:p w:rsidR="008D053D" w:rsidRPr="00154BE5" w:rsidRDefault="009B50B2" w:rsidP="008D053D">
            <w:pPr>
              <w:jc w:val="both"/>
              <w:rPr>
                <w:lang w:val="ro-RO"/>
              </w:rPr>
            </w:pPr>
            <w:r>
              <w:rPr>
                <w:lang w:val="ro-RO"/>
              </w:rPr>
              <w:t xml:space="preserve">   83</w:t>
            </w:r>
          </w:p>
        </w:tc>
      </w:tr>
      <w:tr w:rsidR="008D053D" w:rsidRPr="00154BE5">
        <w:tc>
          <w:tcPr>
            <w:tcW w:w="3227" w:type="dxa"/>
            <w:shd w:val="solid" w:color="C0C0C0" w:fill="FFFFFF"/>
          </w:tcPr>
          <w:p w:rsidR="008D053D" w:rsidRPr="00154BE5" w:rsidRDefault="008D053D" w:rsidP="008D053D">
            <w:pPr>
              <w:jc w:val="both"/>
              <w:rPr>
                <w:b/>
                <w:bCs/>
                <w:lang w:val="ro-RO"/>
              </w:rPr>
            </w:pPr>
            <w:r w:rsidRPr="00154BE5">
              <w:rPr>
                <w:b/>
                <w:bCs/>
                <w:lang w:val="ro-RO"/>
              </w:rPr>
              <w:t>Industrie</w:t>
            </w:r>
          </w:p>
        </w:tc>
        <w:tc>
          <w:tcPr>
            <w:tcW w:w="1134" w:type="dxa"/>
            <w:shd w:val="clear" w:color="auto" w:fill="auto"/>
          </w:tcPr>
          <w:p w:rsidR="008D053D" w:rsidRPr="00154BE5" w:rsidRDefault="008D053D" w:rsidP="008D053D">
            <w:pPr>
              <w:jc w:val="both"/>
              <w:rPr>
                <w:lang w:val="ro-RO"/>
              </w:rPr>
            </w:pPr>
            <w:r w:rsidRPr="00154BE5">
              <w:rPr>
                <w:lang w:val="ro-RO"/>
              </w:rPr>
              <w:t xml:space="preserve">    98</w:t>
            </w:r>
          </w:p>
        </w:tc>
        <w:tc>
          <w:tcPr>
            <w:tcW w:w="992" w:type="dxa"/>
            <w:shd w:val="clear" w:color="auto" w:fill="auto"/>
          </w:tcPr>
          <w:p w:rsidR="008D053D" w:rsidRPr="00154BE5" w:rsidRDefault="008D053D" w:rsidP="008D053D">
            <w:pPr>
              <w:jc w:val="both"/>
              <w:rPr>
                <w:lang w:val="ro-RO"/>
              </w:rPr>
            </w:pPr>
            <w:r w:rsidRPr="00154BE5">
              <w:rPr>
                <w:lang w:val="ro-RO"/>
              </w:rPr>
              <w:t xml:space="preserve">  112</w:t>
            </w:r>
          </w:p>
        </w:tc>
        <w:tc>
          <w:tcPr>
            <w:tcW w:w="992" w:type="dxa"/>
            <w:shd w:val="clear" w:color="auto" w:fill="auto"/>
          </w:tcPr>
          <w:p w:rsidR="008D053D" w:rsidRPr="00154BE5" w:rsidRDefault="008D053D" w:rsidP="008D053D">
            <w:pPr>
              <w:jc w:val="both"/>
              <w:rPr>
                <w:lang w:val="ro-RO"/>
              </w:rPr>
            </w:pPr>
            <w:r w:rsidRPr="00154BE5">
              <w:rPr>
                <w:lang w:val="ro-RO"/>
              </w:rPr>
              <w:t xml:space="preserve">  150</w:t>
            </w:r>
          </w:p>
        </w:tc>
        <w:tc>
          <w:tcPr>
            <w:tcW w:w="1134" w:type="dxa"/>
            <w:shd w:val="clear" w:color="auto" w:fill="auto"/>
          </w:tcPr>
          <w:p w:rsidR="008D053D" w:rsidRPr="00154BE5" w:rsidRDefault="008D053D" w:rsidP="008D053D">
            <w:pPr>
              <w:jc w:val="both"/>
              <w:rPr>
                <w:lang w:val="ro-RO"/>
              </w:rPr>
            </w:pPr>
            <w:r w:rsidRPr="00154BE5">
              <w:rPr>
                <w:lang w:val="ro-RO"/>
              </w:rPr>
              <w:t xml:space="preserve">  281</w:t>
            </w:r>
          </w:p>
        </w:tc>
        <w:tc>
          <w:tcPr>
            <w:tcW w:w="993" w:type="dxa"/>
            <w:shd w:val="clear" w:color="auto" w:fill="auto"/>
          </w:tcPr>
          <w:p w:rsidR="008D053D" w:rsidRPr="00154BE5" w:rsidRDefault="008D053D" w:rsidP="008D053D">
            <w:pPr>
              <w:jc w:val="both"/>
              <w:rPr>
                <w:lang w:val="ro-RO"/>
              </w:rPr>
            </w:pPr>
            <w:r w:rsidRPr="00154BE5">
              <w:rPr>
                <w:lang w:val="ro-RO"/>
              </w:rPr>
              <w:t xml:space="preserve">  188</w:t>
            </w:r>
          </w:p>
        </w:tc>
        <w:tc>
          <w:tcPr>
            <w:tcW w:w="1053" w:type="dxa"/>
            <w:shd w:val="clear" w:color="auto" w:fill="auto"/>
          </w:tcPr>
          <w:p w:rsidR="008D053D" w:rsidRPr="00154BE5" w:rsidRDefault="009B50B2" w:rsidP="008D053D">
            <w:pPr>
              <w:jc w:val="both"/>
              <w:rPr>
                <w:lang w:val="ro-RO"/>
              </w:rPr>
            </w:pPr>
            <w:r>
              <w:rPr>
                <w:lang w:val="ro-RO"/>
              </w:rPr>
              <w:t xml:space="preserve"> 188</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Distribuţ</w:t>
            </w:r>
            <w:r w:rsidRPr="00154BE5">
              <w:rPr>
                <w:b/>
                <w:bCs/>
                <w:lang w:val="ro-RO"/>
              </w:rPr>
              <w:t>ia apei, salubritate</w:t>
            </w:r>
          </w:p>
        </w:tc>
        <w:tc>
          <w:tcPr>
            <w:tcW w:w="1134" w:type="dxa"/>
            <w:shd w:val="clear" w:color="auto" w:fill="auto"/>
          </w:tcPr>
          <w:p w:rsidR="008D053D" w:rsidRPr="00154BE5" w:rsidRDefault="008D053D" w:rsidP="008D053D">
            <w:pPr>
              <w:jc w:val="both"/>
              <w:rPr>
                <w:lang w:val="ro-RO"/>
              </w:rPr>
            </w:pPr>
            <w:r w:rsidRPr="00154BE5">
              <w:rPr>
                <w:lang w:val="ro-RO"/>
              </w:rPr>
              <w:t xml:space="preserve">      0</w:t>
            </w:r>
          </w:p>
        </w:tc>
        <w:tc>
          <w:tcPr>
            <w:tcW w:w="992" w:type="dxa"/>
            <w:shd w:val="clear" w:color="auto" w:fill="auto"/>
          </w:tcPr>
          <w:p w:rsidR="008D053D" w:rsidRPr="00154BE5" w:rsidRDefault="008D053D" w:rsidP="008D053D">
            <w:pPr>
              <w:jc w:val="both"/>
              <w:rPr>
                <w:lang w:val="ro-RO"/>
              </w:rPr>
            </w:pPr>
            <w:r w:rsidRPr="00154BE5">
              <w:rPr>
                <w:lang w:val="ro-RO"/>
              </w:rPr>
              <w:t xml:space="preserve">     0</w:t>
            </w:r>
          </w:p>
        </w:tc>
        <w:tc>
          <w:tcPr>
            <w:tcW w:w="992" w:type="dxa"/>
            <w:shd w:val="clear" w:color="auto" w:fill="auto"/>
          </w:tcPr>
          <w:p w:rsidR="008D053D" w:rsidRPr="00154BE5" w:rsidRDefault="008D053D" w:rsidP="008D053D">
            <w:pPr>
              <w:jc w:val="both"/>
              <w:rPr>
                <w:lang w:val="ro-RO"/>
              </w:rPr>
            </w:pPr>
            <w:r w:rsidRPr="00154BE5">
              <w:rPr>
                <w:lang w:val="ro-RO"/>
              </w:rPr>
              <w:t xml:space="preserve">      0</w:t>
            </w:r>
          </w:p>
        </w:tc>
        <w:tc>
          <w:tcPr>
            <w:tcW w:w="1134" w:type="dxa"/>
            <w:shd w:val="clear" w:color="auto" w:fill="auto"/>
          </w:tcPr>
          <w:p w:rsidR="008D053D" w:rsidRPr="00154BE5" w:rsidRDefault="008D053D" w:rsidP="008D053D">
            <w:pPr>
              <w:jc w:val="both"/>
              <w:rPr>
                <w:lang w:val="ro-RO"/>
              </w:rPr>
            </w:pPr>
            <w:r w:rsidRPr="00154BE5">
              <w:rPr>
                <w:lang w:val="ro-RO"/>
              </w:rPr>
              <w:t xml:space="preserve">      0</w:t>
            </w:r>
          </w:p>
        </w:tc>
        <w:tc>
          <w:tcPr>
            <w:tcW w:w="993" w:type="dxa"/>
            <w:shd w:val="clear" w:color="auto" w:fill="auto"/>
          </w:tcPr>
          <w:p w:rsidR="008D053D" w:rsidRPr="00154BE5" w:rsidRDefault="008D053D" w:rsidP="008D053D">
            <w:pPr>
              <w:jc w:val="both"/>
              <w:rPr>
                <w:lang w:val="ro-RO"/>
              </w:rPr>
            </w:pPr>
            <w:r w:rsidRPr="00154BE5">
              <w:rPr>
                <w:lang w:val="ro-RO"/>
              </w:rPr>
              <w:t xml:space="preserve">      3</w:t>
            </w:r>
          </w:p>
        </w:tc>
        <w:tc>
          <w:tcPr>
            <w:tcW w:w="1053" w:type="dxa"/>
            <w:shd w:val="clear" w:color="auto" w:fill="auto"/>
          </w:tcPr>
          <w:p w:rsidR="008D053D" w:rsidRPr="00154BE5" w:rsidRDefault="009B50B2" w:rsidP="008D053D">
            <w:pPr>
              <w:jc w:val="both"/>
              <w:rPr>
                <w:lang w:val="ro-RO"/>
              </w:rPr>
            </w:pPr>
            <w:r>
              <w:rPr>
                <w:lang w:val="ro-RO"/>
              </w:rPr>
              <w:t xml:space="preserve">    3</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Comerţ</w:t>
            </w:r>
          </w:p>
        </w:tc>
        <w:tc>
          <w:tcPr>
            <w:tcW w:w="1134" w:type="dxa"/>
            <w:shd w:val="clear" w:color="auto" w:fill="auto"/>
          </w:tcPr>
          <w:p w:rsidR="008D053D" w:rsidRPr="00154BE5" w:rsidRDefault="008D053D" w:rsidP="008D053D">
            <w:pPr>
              <w:jc w:val="both"/>
              <w:rPr>
                <w:lang w:val="ro-RO"/>
              </w:rPr>
            </w:pPr>
            <w:r w:rsidRPr="00154BE5">
              <w:rPr>
                <w:lang w:val="ro-RO"/>
              </w:rPr>
              <w:t xml:space="preserve">  142</w:t>
            </w:r>
          </w:p>
        </w:tc>
        <w:tc>
          <w:tcPr>
            <w:tcW w:w="992" w:type="dxa"/>
            <w:shd w:val="clear" w:color="auto" w:fill="auto"/>
          </w:tcPr>
          <w:p w:rsidR="008D053D" w:rsidRPr="00154BE5" w:rsidRDefault="008D053D" w:rsidP="008D053D">
            <w:pPr>
              <w:jc w:val="both"/>
              <w:rPr>
                <w:lang w:val="ro-RO"/>
              </w:rPr>
            </w:pPr>
            <w:r w:rsidRPr="00154BE5">
              <w:rPr>
                <w:lang w:val="ro-RO"/>
              </w:rPr>
              <w:t xml:space="preserve">  124</w:t>
            </w:r>
          </w:p>
        </w:tc>
        <w:tc>
          <w:tcPr>
            <w:tcW w:w="992" w:type="dxa"/>
            <w:shd w:val="clear" w:color="auto" w:fill="auto"/>
          </w:tcPr>
          <w:p w:rsidR="008D053D" w:rsidRPr="00154BE5" w:rsidRDefault="008D053D" w:rsidP="008D053D">
            <w:pPr>
              <w:jc w:val="both"/>
              <w:rPr>
                <w:lang w:val="ro-RO"/>
              </w:rPr>
            </w:pPr>
            <w:r w:rsidRPr="00154BE5">
              <w:rPr>
                <w:lang w:val="ro-RO"/>
              </w:rPr>
              <w:t xml:space="preserve">  145</w:t>
            </w:r>
          </w:p>
        </w:tc>
        <w:tc>
          <w:tcPr>
            <w:tcW w:w="1134" w:type="dxa"/>
            <w:shd w:val="clear" w:color="auto" w:fill="auto"/>
          </w:tcPr>
          <w:p w:rsidR="008D053D" w:rsidRPr="00154BE5" w:rsidRDefault="008D053D" w:rsidP="008D053D">
            <w:pPr>
              <w:jc w:val="both"/>
              <w:rPr>
                <w:lang w:val="ro-RO"/>
              </w:rPr>
            </w:pPr>
            <w:r w:rsidRPr="00154BE5">
              <w:rPr>
                <w:lang w:val="ro-RO"/>
              </w:rPr>
              <w:t xml:space="preserve">  157</w:t>
            </w:r>
          </w:p>
        </w:tc>
        <w:tc>
          <w:tcPr>
            <w:tcW w:w="993" w:type="dxa"/>
            <w:shd w:val="clear" w:color="auto" w:fill="auto"/>
          </w:tcPr>
          <w:p w:rsidR="008D053D" w:rsidRPr="00154BE5" w:rsidRDefault="008D053D" w:rsidP="008D053D">
            <w:pPr>
              <w:jc w:val="both"/>
              <w:rPr>
                <w:lang w:val="ro-RO"/>
              </w:rPr>
            </w:pPr>
            <w:r w:rsidRPr="00154BE5">
              <w:rPr>
                <w:lang w:val="ro-RO"/>
              </w:rPr>
              <w:t xml:space="preserve">  178</w:t>
            </w:r>
          </w:p>
        </w:tc>
        <w:tc>
          <w:tcPr>
            <w:tcW w:w="1053" w:type="dxa"/>
            <w:shd w:val="clear" w:color="auto" w:fill="auto"/>
          </w:tcPr>
          <w:p w:rsidR="008D053D" w:rsidRPr="00154BE5" w:rsidRDefault="009B50B2" w:rsidP="008D053D">
            <w:pPr>
              <w:jc w:val="both"/>
              <w:rPr>
                <w:lang w:val="ro-RO"/>
              </w:rPr>
            </w:pPr>
            <w:r>
              <w:rPr>
                <w:lang w:val="ro-RO"/>
              </w:rPr>
              <w:t xml:space="preserve"> 178</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Construcţ</w:t>
            </w:r>
            <w:r w:rsidRPr="00154BE5">
              <w:rPr>
                <w:b/>
                <w:bCs/>
                <w:lang w:val="ro-RO"/>
              </w:rPr>
              <w:t>ii</w:t>
            </w:r>
          </w:p>
        </w:tc>
        <w:tc>
          <w:tcPr>
            <w:tcW w:w="1134" w:type="dxa"/>
            <w:shd w:val="clear" w:color="auto" w:fill="auto"/>
          </w:tcPr>
          <w:p w:rsidR="008D053D" w:rsidRPr="00154BE5" w:rsidRDefault="008D053D" w:rsidP="008D053D">
            <w:pPr>
              <w:jc w:val="both"/>
              <w:rPr>
                <w:lang w:val="ro-RO"/>
              </w:rPr>
            </w:pPr>
            <w:r w:rsidRPr="00154BE5">
              <w:rPr>
                <w:lang w:val="ro-RO"/>
              </w:rPr>
              <w:t xml:space="preserve">    28</w:t>
            </w:r>
          </w:p>
        </w:tc>
        <w:tc>
          <w:tcPr>
            <w:tcW w:w="992" w:type="dxa"/>
            <w:shd w:val="clear" w:color="auto" w:fill="auto"/>
          </w:tcPr>
          <w:p w:rsidR="008D053D" w:rsidRPr="00154BE5" w:rsidRDefault="008D053D" w:rsidP="008D053D">
            <w:pPr>
              <w:jc w:val="both"/>
              <w:rPr>
                <w:lang w:val="ro-RO"/>
              </w:rPr>
            </w:pPr>
            <w:r w:rsidRPr="00154BE5">
              <w:rPr>
                <w:lang w:val="ro-RO"/>
              </w:rPr>
              <w:t xml:space="preserve">    13</w:t>
            </w:r>
          </w:p>
        </w:tc>
        <w:tc>
          <w:tcPr>
            <w:tcW w:w="992" w:type="dxa"/>
            <w:shd w:val="clear" w:color="auto" w:fill="auto"/>
          </w:tcPr>
          <w:p w:rsidR="008D053D" w:rsidRPr="00154BE5" w:rsidRDefault="008D053D" w:rsidP="008D053D">
            <w:pPr>
              <w:jc w:val="both"/>
              <w:rPr>
                <w:lang w:val="ro-RO"/>
              </w:rPr>
            </w:pPr>
            <w:r w:rsidRPr="00154BE5">
              <w:rPr>
                <w:lang w:val="ro-RO"/>
              </w:rPr>
              <w:t xml:space="preserve">    12</w:t>
            </w:r>
          </w:p>
        </w:tc>
        <w:tc>
          <w:tcPr>
            <w:tcW w:w="1134" w:type="dxa"/>
            <w:shd w:val="clear" w:color="auto" w:fill="auto"/>
          </w:tcPr>
          <w:p w:rsidR="008D053D" w:rsidRPr="00154BE5" w:rsidRDefault="008D053D" w:rsidP="008D053D">
            <w:pPr>
              <w:jc w:val="both"/>
              <w:rPr>
                <w:lang w:val="ro-RO"/>
              </w:rPr>
            </w:pPr>
            <w:r w:rsidRPr="00154BE5">
              <w:rPr>
                <w:lang w:val="ro-RO"/>
              </w:rPr>
              <w:t xml:space="preserve">    29</w:t>
            </w:r>
          </w:p>
        </w:tc>
        <w:tc>
          <w:tcPr>
            <w:tcW w:w="993" w:type="dxa"/>
            <w:shd w:val="clear" w:color="auto" w:fill="auto"/>
          </w:tcPr>
          <w:p w:rsidR="008D053D" w:rsidRPr="00154BE5" w:rsidRDefault="008D053D" w:rsidP="008D053D">
            <w:pPr>
              <w:jc w:val="both"/>
              <w:rPr>
                <w:lang w:val="ro-RO"/>
              </w:rPr>
            </w:pPr>
            <w:r w:rsidRPr="00154BE5">
              <w:rPr>
                <w:lang w:val="ro-RO"/>
              </w:rPr>
              <w:t xml:space="preserve">    26</w:t>
            </w:r>
          </w:p>
        </w:tc>
        <w:tc>
          <w:tcPr>
            <w:tcW w:w="1053" w:type="dxa"/>
            <w:shd w:val="clear" w:color="auto" w:fill="auto"/>
          </w:tcPr>
          <w:p w:rsidR="008D053D" w:rsidRPr="00154BE5" w:rsidRDefault="009B50B2" w:rsidP="008D053D">
            <w:pPr>
              <w:jc w:val="both"/>
              <w:rPr>
                <w:lang w:val="ro-RO"/>
              </w:rPr>
            </w:pPr>
            <w:r>
              <w:rPr>
                <w:lang w:val="ro-RO"/>
              </w:rPr>
              <w:t xml:space="preserve">  26</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Transporturi, poş</w:t>
            </w:r>
            <w:r w:rsidRPr="00154BE5">
              <w:rPr>
                <w:b/>
                <w:bCs/>
                <w:lang w:val="ro-RO"/>
              </w:rPr>
              <w:t>tă</w:t>
            </w:r>
          </w:p>
        </w:tc>
        <w:tc>
          <w:tcPr>
            <w:tcW w:w="1134" w:type="dxa"/>
            <w:shd w:val="clear" w:color="auto" w:fill="auto"/>
          </w:tcPr>
          <w:p w:rsidR="008D053D" w:rsidRPr="00154BE5" w:rsidRDefault="008D053D" w:rsidP="008D053D">
            <w:pPr>
              <w:jc w:val="both"/>
              <w:rPr>
                <w:lang w:val="ro-RO"/>
              </w:rPr>
            </w:pPr>
            <w:r w:rsidRPr="00154BE5">
              <w:rPr>
                <w:lang w:val="ro-RO"/>
              </w:rPr>
              <w:t xml:space="preserve">    68</w:t>
            </w:r>
          </w:p>
        </w:tc>
        <w:tc>
          <w:tcPr>
            <w:tcW w:w="992" w:type="dxa"/>
            <w:shd w:val="clear" w:color="auto" w:fill="auto"/>
          </w:tcPr>
          <w:p w:rsidR="008D053D" w:rsidRPr="00154BE5" w:rsidRDefault="008D053D" w:rsidP="008D053D">
            <w:pPr>
              <w:jc w:val="both"/>
              <w:rPr>
                <w:lang w:val="ro-RO"/>
              </w:rPr>
            </w:pPr>
            <w:r w:rsidRPr="00154BE5">
              <w:rPr>
                <w:lang w:val="ro-RO"/>
              </w:rPr>
              <w:t xml:space="preserve">    30</w:t>
            </w:r>
          </w:p>
        </w:tc>
        <w:tc>
          <w:tcPr>
            <w:tcW w:w="992" w:type="dxa"/>
            <w:shd w:val="clear" w:color="auto" w:fill="auto"/>
          </w:tcPr>
          <w:p w:rsidR="008D053D" w:rsidRPr="00154BE5" w:rsidRDefault="008D053D" w:rsidP="008D053D">
            <w:pPr>
              <w:jc w:val="both"/>
              <w:rPr>
                <w:lang w:val="ro-RO"/>
              </w:rPr>
            </w:pPr>
            <w:r w:rsidRPr="00154BE5">
              <w:rPr>
                <w:lang w:val="ro-RO"/>
              </w:rPr>
              <w:t xml:space="preserve">    94</w:t>
            </w:r>
          </w:p>
        </w:tc>
        <w:tc>
          <w:tcPr>
            <w:tcW w:w="1134" w:type="dxa"/>
            <w:shd w:val="clear" w:color="auto" w:fill="auto"/>
          </w:tcPr>
          <w:p w:rsidR="008D053D" w:rsidRPr="00154BE5" w:rsidRDefault="008D053D" w:rsidP="008D053D">
            <w:pPr>
              <w:jc w:val="both"/>
              <w:rPr>
                <w:lang w:val="ro-RO"/>
              </w:rPr>
            </w:pPr>
            <w:r w:rsidRPr="00154BE5">
              <w:rPr>
                <w:lang w:val="ro-RO"/>
              </w:rPr>
              <w:t xml:space="preserve">    95</w:t>
            </w:r>
          </w:p>
        </w:tc>
        <w:tc>
          <w:tcPr>
            <w:tcW w:w="993" w:type="dxa"/>
            <w:shd w:val="clear" w:color="auto" w:fill="auto"/>
          </w:tcPr>
          <w:p w:rsidR="008D053D" w:rsidRPr="00154BE5" w:rsidRDefault="008D053D" w:rsidP="008D053D">
            <w:pPr>
              <w:jc w:val="both"/>
              <w:rPr>
                <w:lang w:val="ro-RO"/>
              </w:rPr>
            </w:pPr>
            <w:r w:rsidRPr="00154BE5">
              <w:rPr>
                <w:lang w:val="ro-RO"/>
              </w:rPr>
              <w:t xml:space="preserve">    18</w:t>
            </w:r>
          </w:p>
        </w:tc>
        <w:tc>
          <w:tcPr>
            <w:tcW w:w="1053" w:type="dxa"/>
            <w:shd w:val="clear" w:color="auto" w:fill="auto"/>
          </w:tcPr>
          <w:p w:rsidR="008D053D" w:rsidRPr="00154BE5" w:rsidRDefault="009B50B2" w:rsidP="008D053D">
            <w:pPr>
              <w:jc w:val="both"/>
              <w:rPr>
                <w:lang w:val="ro-RO"/>
              </w:rPr>
            </w:pPr>
            <w:r>
              <w:rPr>
                <w:lang w:val="ro-RO"/>
              </w:rPr>
              <w:t xml:space="preserve">  18</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Administraţ</w:t>
            </w:r>
            <w:r w:rsidRPr="00154BE5">
              <w:rPr>
                <w:b/>
                <w:bCs/>
                <w:lang w:val="ro-RO"/>
              </w:rPr>
              <w:t>ie</w:t>
            </w:r>
          </w:p>
        </w:tc>
        <w:tc>
          <w:tcPr>
            <w:tcW w:w="1134" w:type="dxa"/>
            <w:shd w:val="clear" w:color="auto" w:fill="auto"/>
          </w:tcPr>
          <w:p w:rsidR="008D053D" w:rsidRPr="00154BE5" w:rsidRDefault="008D053D" w:rsidP="008D053D">
            <w:pPr>
              <w:jc w:val="both"/>
              <w:rPr>
                <w:lang w:val="ro-RO"/>
              </w:rPr>
            </w:pPr>
            <w:r w:rsidRPr="00154BE5">
              <w:rPr>
                <w:lang w:val="ro-RO"/>
              </w:rPr>
              <w:t xml:space="preserve">  124</w:t>
            </w:r>
          </w:p>
        </w:tc>
        <w:tc>
          <w:tcPr>
            <w:tcW w:w="992" w:type="dxa"/>
            <w:shd w:val="clear" w:color="auto" w:fill="auto"/>
          </w:tcPr>
          <w:p w:rsidR="008D053D" w:rsidRPr="00154BE5" w:rsidRDefault="008D053D" w:rsidP="008D053D">
            <w:pPr>
              <w:jc w:val="both"/>
              <w:rPr>
                <w:lang w:val="ro-RO"/>
              </w:rPr>
            </w:pPr>
            <w:r w:rsidRPr="00154BE5">
              <w:rPr>
                <w:lang w:val="ro-RO"/>
              </w:rPr>
              <w:t xml:space="preserve">  111</w:t>
            </w:r>
          </w:p>
        </w:tc>
        <w:tc>
          <w:tcPr>
            <w:tcW w:w="992" w:type="dxa"/>
            <w:shd w:val="clear" w:color="auto" w:fill="auto"/>
          </w:tcPr>
          <w:p w:rsidR="008D053D" w:rsidRPr="00154BE5" w:rsidRDefault="008D053D" w:rsidP="008D053D">
            <w:pPr>
              <w:jc w:val="both"/>
              <w:rPr>
                <w:lang w:val="ro-RO"/>
              </w:rPr>
            </w:pPr>
            <w:r w:rsidRPr="00154BE5">
              <w:rPr>
                <w:lang w:val="ro-RO"/>
              </w:rPr>
              <w:t xml:space="preserve">  121</w:t>
            </w:r>
          </w:p>
        </w:tc>
        <w:tc>
          <w:tcPr>
            <w:tcW w:w="1134" w:type="dxa"/>
            <w:shd w:val="clear" w:color="auto" w:fill="auto"/>
          </w:tcPr>
          <w:p w:rsidR="008D053D" w:rsidRPr="00154BE5" w:rsidRDefault="008D053D" w:rsidP="008D053D">
            <w:pPr>
              <w:jc w:val="both"/>
              <w:rPr>
                <w:lang w:val="ro-RO"/>
              </w:rPr>
            </w:pPr>
            <w:r w:rsidRPr="00154BE5">
              <w:rPr>
                <w:lang w:val="ro-RO"/>
              </w:rPr>
              <w:t xml:space="preserve">  135</w:t>
            </w:r>
          </w:p>
        </w:tc>
        <w:tc>
          <w:tcPr>
            <w:tcW w:w="993" w:type="dxa"/>
            <w:shd w:val="clear" w:color="auto" w:fill="auto"/>
          </w:tcPr>
          <w:p w:rsidR="008D053D" w:rsidRPr="00154BE5" w:rsidRDefault="008D053D" w:rsidP="008D053D">
            <w:pPr>
              <w:jc w:val="both"/>
              <w:rPr>
                <w:lang w:val="ro-RO"/>
              </w:rPr>
            </w:pPr>
            <w:r w:rsidRPr="00154BE5">
              <w:rPr>
                <w:lang w:val="ro-RO"/>
              </w:rPr>
              <w:t xml:space="preserve">  196</w:t>
            </w:r>
          </w:p>
        </w:tc>
        <w:tc>
          <w:tcPr>
            <w:tcW w:w="1053" w:type="dxa"/>
            <w:shd w:val="clear" w:color="auto" w:fill="auto"/>
          </w:tcPr>
          <w:p w:rsidR="008D053D" w:rsidRPr="00154BE5" w:rsidRDefault="009B50B2" w:rsidP="008D053D">
            <w:pPr>
              <w:jc w:val="both"/>
              <w:rPr>
                <w:lang w:val="ro-RO"/>
              </w:rPr>
            </w:pPr>
            <w:r>
              <w:rPr>
                <w:lang w:val="ro-RO"/>
              </w:rPr>
              <w:t xml:space="preserve"> 196</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Învăţ</w:t>
            </w:r>
            <w:r w:rsidRPr="00154BE5">
              <w:rPr>
                <w:b/>
                <w:bCs/>
                <w:lang w:val="ro-RO"/>
              </w:rPr>
              <w:t>ământ</w:t>
            </w:r>
          </w:p>
        </w:tc>
        <w:tc>
          <w:tcPr>
            <w:tcW w:w="1134" w:type="dxa"/>
            <w:shd w:val="clear" w:color="auto" w:fill="auto"/>
          </w:tcPr>
          <w:p w:rsidR="008D053D" w:rsidRPr="00154BE5" w:rsidRDefault="009B50B2" w:rsidP="008D053D">
            <w:pPr>
              <w:jc w:val="both"/>
              <w:rPr>
                <w:lang w:val="ro-RO"/>
              </w:rPr>
            </w:pPr>
            <w:r>
              <w:rPr>
                <w:lang w:val="ro-RO"/>
              </w:rPr>
              <w:t xml:space="preserve">  6</w:t>
            </w:r>
            <w:r w:rsidR="008D053D" w:rsidRPr="00154BE5">
              <w:rPr>
                <w:lang w:val="ro-RO"/>
              </w:rPr>
              <w:t>77</w:t>
            </w:r>
          </w:p>
        </w:tc>
        <w:tc>
          <w:tcPr>
            <w:tcW w:w="992" w:type="dxa"/>
            <w:shd w:val="clear" w:color="auto" w:fill="auto"/>
          </w:tcPr>
          <w:p w:rsidR="008D053D" w:rsidRPr="00154BE5" w:rsidRDefault="009B50B2" w:rsidP="008D053D">
            <w:pPr>
              <w:jc w:val="both"/>
              <w:rPr>
                <w:lang w:val="ro-RO"/>
              </w:rPr>
            </w:pPr>
            <w:r>
              <w:rPr>
                <w:lang w:val="ro-RO"/>
              </w:rPr>
              <w:t xml:space="preserve">  6</w:t>
            </w:r>
            <w:r w:rsidR="008D053D" w:rsidRPr="00154BE5">
              <w:rPr>
                <w:lang w:val="ro-RO"/>
              </w:rPr>
              <w:t>80</w:t>
            </w:r>
          </w:p>
        </w:tc>
        <w:tc>
          <w:tcPr>
            <w:tcW w:w="992" w:type="dxa"/>
            <w:shd w:val="clear" w:color="auto" w:fill="auto"/>
          </w:tcPr>
          <w:p w:rsidR="008D053D" w:rsidRPr="00154BE5" w:rsidRDefault="009B50B2" w:rsidP="008D053D">
            <w:pPr>
              <w:jc w:val="both"/>
              <w:rPr>
                <w:lang w:val="ro-RO"/>
              </w:rPr>
            </w:pPr>
            <w:r>
              <w:rPr>
                <w:lang w:val="ro-RO"/>
              </w:rPr>
              <w:t xml:space="preserve">  6</w:t>
            </w:r>
            <w:r w:rsidR="008D053D" w:rsidRPr="00154BE5">
              <w:rPr>
                <w:lang w:val="ro-RO"/>
              </w:rPr>
              <w:t>72</w:t>
            </w:r>
          </w:p>
        </w:tc>
        <w:tc>
          <w:tcPr>
            <w:tcW w:w="1134" w:type="dxa"/>
            <w:shd w:val="clear" w:color="auto" w:fill="auto"/>
          </w:tcPr>
          <w:p w:rsidR="008D053D" w:rsidRPr="00154BE5" w:rsidRDefault="009B50B2" w:rsidP="008D053D">
            <w:pPr>
              <w:jc w:val="both"/>
              <w:rPr>
                <w:lang w:val="ro-RO"/>
              </w:rPr>
            </w:pPr>
            <w:r>
              <w:rPr>
                <w:lang w:val="ro-RO"/>
              </w:rPr>
              <w:t xml:space="preserve">  6</w:t>
            </w:r>
            <w:r w:rsidR="008D053D" w:rsidRPr="00154BE5">
              <w:rPr>
                <w:lang w:val="ro-RO"/>
              </w:rPr>
              <w:t>75</w:t>
            </w:r>
          </w:p>
        </w:tc>
        <w:tc>
          <w:tcPr>
            <w:tcW w:w="993" w:type="dxa"/>
            <w:shd w:val="clear" w:color="auto" w:fill="auto"/>
          </w:tcPr>
          <w:p w:rsidR="008D053D" w:rsidRPr="00154BE5" w:rsidRDefault="009B50B2" w:rsidP="008D053D">
            <w:pPr>
              <w:jc w:val="both"/>
              <w:rPr>
                <w:lang w:val="ro-RO"/>
              </w:rPr>
            </w:pPr>
            <w:r>
              <w:rPr>
                <w:lang w:val="ro-RO"/>
              </w:rPr>
              <w:t xml:space="preserve">  6</w:t>
            </w:r>
            <w:r w:rsidR="008D053D" w:rsidRPr="00154BE5">
              <w:rPr>
                <w:lang w:val="ro-RO"/>
              </w:rPr>
              <w:t>88</w:t>
            </w:r>
          </w:p>
        </w:tc>
        <w:tc>
          <w:tcPr>
            <w:tcW w:w="1053" w:type="dxa"/>
            <w:shd w:val="clear" w:color="auto" w:fill="auto"/>
          </w:tcPr>
          <w:p w:rsidR="008D053D" w:rsidRPr="00154BE5" w:rsidRDefault="009B50B2" w:rsidP="008D053D">
            <w:pPr>
              <w:jc w:val="both"/>
              <w:rPr>
                <w:lang w:val="ro-RO"/>
              </w:rPr>
            </w:pPr>
            <w:r>
              <w:rPr>
                <w:lang w:val="ro-RO"/>
              </w:rPr>
              <w:t xml:space="preserve"> 688</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Sănătate şi asistenţ</w:t>
            </w:r>
            <w:r w:rsidRPr="00154BE5">
              <w:rPr>
                <w:b/>
                <w:bCs/>
                <w:lang w:val="ro-RO"/>
              </w:rPr>
              <w:t>ă socială</w:t>
            </w:r>
          </w:p>
        </w:tc>
        <w:tc>
          <w:tcPr>
            <w:tcW w:w="1134" w:type="dxa"/>
            <w:shd w:val="clear" w:color="auto" w:fill="auto"/>
          </w:tcPr>
          <w:p w:rsidR="008D053D" w:rsidRPr="00154BE5" w:rsidRDefault="008D053D" w:rsidP="008D053D">
            <w:pPr>
              <w:jc w:val="both"/>
              <w:rPr>
                <w:lang w:val="ro-RO"/>
              </w:rPr>
            </w:pPr>
            <w:r w:rsidRPr="00154BE5">
              <w:rPr>
                <w:lang w:val="ro-RO"/>
              </w:rPr>
              <w:t xml:space="preserve">  324</w:t>
            </w:r>
          </w:p>
        </w:tc>
        <w:tc>
          <w:tcPr>
            <w:tcW w:w="992" w:type="dxa"/>
            <w:shd w:val="clear" w:color="auto" w:fill="auto"/>
          </w:tcPr>
          <w:p w:rsidR="008D053D" w:rsidRPr="00154BE5" w:rsidRDefault="008D053D" w:rsidP="008D053D">
            <w:pPr>
              <w:jc w:val="both"/>
              <w:rPr>
                <w:lang w:val="ro-RO"/>
              </w:rPr>
            </w:pPr>
            <w:r w:rsidRPr="00154BE5">
              <w:rPr>
                <w:lang w:val="ro-RO"/>
              </w:rPr>
              <w:t xml:space="preserve">  266</w:t>
            </w:r>
          </w:p>
        </w:tc>
        <w:tc>
          <w:tcPr>
            <w:tcW w:w="992" w:type="dxa"/>
            <w:shd w:val="clear" w:color="auto" w:fill="auto"/>
          </w:tcPr>
          <w:p w:rsidR="008D053D" w:rsidRPr="00154BE5" w:rsidRDefault="008D053D" w:rsidP="008D053D">
            <w:pPr>
              <w:jc w:val="both"/>
              <w:rPr>
                <w:lang w:val="ro-RO"/>
              </w:rPr>
            </w:pPr>
            <w:r w:rsidRPr="00154BE5">
              <w:rPr>
                <w:lang w:val="ro-RO"/>
              </w:rPr>
              <w:t xml:space="preserve">  217</w:t>
            </w:r>
          </w:p>
        </w:tc>
        <w:tc>
          <w:tcPr>
            <w:tcW w:w="1134" w:type="dxa"/>
            <w:shd w:val="clear" w:color="auto" w:fill="auto"/>
          </w:tcPr>
          <w:p w:rsidR="008D053D" w:rsidRPr="00154BE5" w:rsidRDefault="008D053D" w:rsidP="008D053D">
            <w:pPr>
              <w:jc w:val="both"/>
              <w:rPr>
                <w:lang w:val="ro-RO"/>
              </w:rPr>
            </w:pPr>
            <w:r w:rsidRPr="00154BE5">
              <w:rPr>
                <w:lang w:val="ro-RO"/>
              </w:rPr>
              <w:t xml:space="preserve">  217</w:t>
            </w:r>
          </w:p>
        </w:tc>
        <w:tc>
          <w:tcPr>
            <w:tcW w:w="993" w:type="dxa"/>
            <w:shd w:val="clear" w:color="auto" w:fill="auto"/>
          </w:tcPr>
          <w:p w:rsidR="008D053D" w:rsidRPr="00154BE5" w:rsidRDefault="008D053D" w:rsidP="008D053D">
            <w:pPr>
              <w:jc w:val="both"/>
              <w:rPr>
                <w:lang w:val="ro-RO"/>
              </w:rPr>
            </w:pPr>
            <w:r w:rsidRPr="00154BE5">
              <w:rPr>
                <w:lang w:val="ro-RO"/>
              </w:rPr>
              <w:t xml:space="preserve">  262</w:t>
            </w:r>
          </w:p>
        </w:tc>
        <w:tc>
          <w:tcPr>
            <w:tcW w:w="1053" w:type="dxa"/>
            <w:shd w:val="clear" w:color="auto" w:fill="auto"/>
          </w:tcPr>
          <w:p w:rsidR="008D053D" w:rsidRPr="00154BE5" w:rsidRDefault="009B50B2" w:rsidP="008D053D">
            <w:pPr>
              <w:jc w:val="both"/>
              <w:rPr>
                <w:lang w:val="ro-RO"/>
              </w:rPr>
            </w:pPr>
            <w:r>
              <w:rPr>
                <w:lang w:val="ro-RO"/>
              </w:rPr>
              <w:t xml:space="preserve"> 262</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t>Activităţ</w:t>
            </w:r>
            <w:r w:rsidRPr="00154BE5">
              <w:rPr>
                <w:b/>
                <w:bCs/>
                <w:lang w:val="ro-RO"/>
              </w:rPr>
              <w:t>i culturale</w:t>
            </w:r>
          </w:p>
        </w:tc>
        <w:tc>
          <w:tcPr>
            <w:tcW w:w="1134" w:type="dxa"/>
            <w:shd w:val="clear" w:color="auto" w:fill="auto"/>
          </w:tcPr>
          <w:p w:rsidR="008D053D" w:rsidRPr="00154BE5" w:rsidRDefault="008D053D" w:rsidP="008D053D">
            <w:pPr>
              <w:jc w:val="both"/>
              <w:rPr>
                <w:lang w:val="ro-RO"/>
              </w:rPr>
            </w:pPr>
            <w:r w:rsidRPr="00154BE5">
              <w:rPr>
                <w:lang w:val="ro-RO"/>
              </w:rPr>
              <w:t xml:space="preserve">     0</w:t>
            </w:r>
          </w:p>
        </w:tc>
        <w:tc>
          <w:tcPr>
            <w:tcW w:w="992" w:type="dxa"/>
            <w:shd w:val="clear" w:color="auto" w:fill="auto"/>
          </w:tcPr>
          <w:p w:rsidR="008D053D" w:rsidRPr="00154BE5" w:rsidRDefault="008D053D" w:rsidP="008D053D">
            <w:pPr>
              <w:jc w:val="both"/>
              <w:rPr>
                <w:lang w:val="ro-RO"/>
              </w:rPr>
            </w:pPr>
            <w:r w:rsidRPr="00154BE5">
              <w:rPr>
                <w:lang w:val="ro-RO"/>
              </w:rPr>
              <w:t xml:space="preserve">      0</w:t>
            </w:r>
          </w:p>
        </w:tc>
        <w:tc>
          <w:tcPr>
            <w:tcW w:w="992" w:type="dxa"/>
            <w:shd w:val="clear" w:color="auto" w:fill="auto"/>
          </w:tcPr>
          <w:p w:rsidR="008D053D" w:rsidRPr="00154BE5" w:rsidRDefault="008D053D" w:rsidP="008D053D">
            <w:pPr>
              <w:jc w:val="both"/>
              <w:rPr>
                <w:lang w:val="ro-RO"/>
              </w:rPr>
            </w:pPr>
            <w:r w:rsidRPr="00154BE5">
              <w:rPr>
                <w:lang w:val="ro-RO"/>
              </w:rPr>
              <w:t xml:space="preserve">      0 </w:t>
            </w:r>
          </w:p>
        </w:tc>
        <w:tc>
          <w:tcPr>
            <w:tcW w:w="1134" w:type="dxa"/>
            <w:shd w:val="clear" w:color="auto" w:fill="auto"/>
          </w:tcPr>
          <w:p w:rsidR="008D053D" w:rsidRPr="00154BE5" w:rsidRDefault="008D053D" w:rsidP="008D053D">
            <w:pPr>
              <w:jc w:val="both"/>
              <w:rPr>
                <w:lang w:val="ro-RO"/>
              </w:rPr>
            </w:pPr>
            <w:r w:rsidRPr="00154BE5">
              <w:rPr>
                <w:lang w:val="ro-RO"/>
              </w:rPr>
              <w:t xml:space="preserve">      0</w:t>
            </w:r>
          </w:p>
        </w:tc>
        <w:tc>
          <w:tcPr>
            <w:tcW w:w="993" w:type="dxa"/>
            <w:shd w:val="clear" w:color="auto" w:fill="auto"/>
          </w:tcPr>
          <w:p w:rsidR="008D053D" w:rsidRPr="00154BE5" w:rsidRDefault="008D053D" w:rsidP="008D053D">
            <w:pPr>
              <w:jc w:val="both"/>
              <w:rPr>
                <w:lang w:val="ro-RO"/>
              </w:rPr>
            </w:pPr>
            <w:r w:rsidRPr="00154BE5">
              <w:rPr>
                <w:lang w:val="ro-RO"/>
              </w:rPr>
              <w:t xml:space="preserve">    11</w:t>
            </w:r>
          </w:p>
        </w:tc>
        <w:tc>
          <w:tcPr>
            <w:tcW w:w="1053" w:type="dxa"/>
            <w:shd w:val="clear" w:color="auto" w:fill="auto"/>
          </w:tcPr>
          <w:p w:rsidR="008D053D" w:rsidRPr="00154BE5" w:rsidRDefault="009B50B2" w:rsidP="008D053D">
            <w:pPr>
              <w:jc w:val="both"/>
              <w:rPr>
                <w:lang w:val="ro-RO"/>
              </w:rPr>
            </w:pPr>
            <w:r>
              <w:rPr>
                <w:lang w:val="ro-RO"/>
              </w:rPr>
              <w:t xml:space="preserve">  11</w:t>
            </w:r>
          </w:p>
        </w:tc>
      </w:tr>
      <w:tr w:rsidR="008D053D" w:rsidRPr="00154BE5">
        <w:tc>
          <w:tcPr>
            <w:tcW w:w="3227" w:type="dxa"/>
            <w:shd w:val="solid" w:color="C0C0C0" w:fill="FFFFFF"/>
          </w:tcPr>
          <w:p w:rsidR="008D053D" w:rsidRPr="00154BE5" w:rsidRDefault="008D053D" w:rsidP="008D053D">
            <w:pPr>
              <w:jc w:val="both"/>
              <w:rPr>
                <w:b/>
                <w:bCs/>
                <w:lang w:val="ro-RO"/>
              </w:rPr>
            </w:pPr>
            <w:r>
              <w:rPr>
                <w:b/>
                <w:bCs/>
                <w:lang w:val="ro-RO"/>
              </w:rPr>
              <w:lastRenderedPageBreak/>
              <w:t>Alte activităţi ale economiei naţ</w:t>
            </w:r>
            <w:r w:rsidRPr="00154BE5">
              <w:rPr>
                <w:b/>
                <w:bCs/>
                <w:lang w:val="ro-RO"/>
              </w:rPr>
              <w:t>ionale</w:t>
            </w:r>
          </w:p>
        </w:tc>
        <w:tc>
          <w:tcPr>
            <w:tcW w:w="1134" w:type="dxa"/>
            <w:shd w:val="clear" w:color="auto" w:fill="auto"/>
          </w:tcPr>
          <w:p w:rsidR="008D053D" w:rsidRPr="00154BE5" w:rsidRDefault="008D053D" w:rsidP="008D053D">
            <w:pPr>
              <w:jc w:val="both"/>
              <w:rPr>
                <w:lang w:val="ro-RO"/>
              </w:rPr>
            </w:pPr>
            <w:r w:rsidRPr="00154BE5">
              <w:rPr>
                <w:lang w:val="ro-RO"/>
              </w:rPr>
              <w:t xml:space="preserve">    88</w:t>
            </w:r>
          </w:p>
        </w:tc>
        <w:tc>
          <w:tcPr>
            <w:tcW w:w="992" w:type="dxa"/>
            <w:shd w:val="clear" w:color="auto" w:fill="auto"/>
          </w:tcPr>
          <w:p w:rsidR="008D053D" w:rsidRPr="00154BE5" w:rsidRDefault="008D053D" w:rsidP="008D053D">
            <w:pPr>
              <w:jc w:val="both"/>
              <w:rPr>
                <w:lang w:val="ro-RO"/>
              </w:rPr>
            </w:pPr>
            <w:r w:rsidRPr="00154BE5">
              <w:rPr>
                <w:lang w:val="ro-RO"/>
              </w:rPr>
              <w:t xml:space="preserve">    80</w:t>
            </w:r>
          </w:p>
        </w:tc>
        <w:tc>
          <w:tcPr>
            <w:tcW w:w="992" w:type="dxa"/>
            <w:shd w:val="clear" w:color="auto" w:fill="auto"/>
          </w:tcPr>
          <w:p w:rsidR="008D053D" w:rsidRPr="00154BE5" w:rsidRDefault="008D053D" w:rsidP="008D053D">
            <w:pPr>
              <w:jc w:val="both"/>
              <w:rPr>
                <w:lang w:val="ro-RO"/>
              </w:rPr>
            </w:pPr>
            <w:r w:rsidRPr="00154BE5">
              <w:rPr>
                <w:lang w:val="ro-RO"/>
              </w:rPr>
              <w:t xml:space="preserve">    86</w:t>
            </w:r>
          </w:p>
        </w:tc>
        <w:tc>
          <w:tcPr>
            <w:tcW w:w="1134" w:type="dxa"/>
            <w:shd w:val="clear" w:color="auto" w:fill="auto"/>
          </w:tcPr>
          <w:p w:rsidR="008D053D" w:rsidRPr="00154BE5" w:rsidRDefault="008D053D" w:rsidP="008D053D">
            <w:pPr>
              <w:jc w:val="both"/>
              <w:rPr>
                <w:lang w:val="ro-RO"/>
              </w:rPr>
            </w:pPr>
            <w:r w:rsidRPr="00154BE5">
              <w:rPr>
                <w:lang w:val="ro-RO"/>
              </w:rPr>
              <w:t xml:space="preserve">    81</w:t>
            </w:r>
          </w:p>
        </w:tc>
        <w:tc>
          <w:tcPr>
            <w:tcW w:w="993" w:type="dxa"/>
            <w:shd w:val="clear" w:color="auto" w:fill="auto"/>
          </w:tcPr>
          <w:p w:rsidR="008D053D" w:rsidRPr="00154BE5" w:rsidRDefault="008D053D" w:rsidP="008D053D">
            <w:pPr>
              <w:jc w:val="both"/>
              <w:rPr>
                <w:lang w:val="ro-RO"/>
              </w:rPr>
            </w:pPr>
            <w:r w:rsidRPr="00154BE5">
              <w:rPr>
                <w:lang w:val="ro-RO"/>
              </w:rPr>
              <w:t xml:space="preserve">  130</w:t>
            </w:r>
          </w:p>
        </w:tc>
        <w:tc>
          <w:tcPr>
            <w:tcW w:w="1053" w:type="dxa"/>
            <w:shd w:val="clear" w:color="auto" w:fill="auto"/>
          </w:tcPr>
          <w:p w:rsidR="008D053D" w:rsidRPr="00154BE5" w:rsidRDefault="009B50B2" w:rsidP="008D053D">
            <w:pPr>
              <w:jc w:val="both"/>
              <w:rPr>
                <w:lang w:val="ro-RO"/>
              </w:rPr>
            </w:pPr>
            <w:r>
              <w:rPr>
                <w:lang w:val="ro-RO"/>
              </w:rPr>
              <w:t xml:space="preserve"> 130</w:t>
            </w:r>
          </w:p>
        </w:tc>
      </w:tr>
      <w:tr w:rsidR="008D053D" w:rsidRPr="00154BE5">
        <w:tc>
          <w:tcPr>
            <w:tcW w:w="3227" w:type="dxa"/>
            <w:shd w:val="solid" w:color="C0C0C0" w:fill="FFFFFF"/>
          </w:tcPr>
          <w:p w:rsidR="008D053D" w:rsidRPr="00154BE5" w:rsidRDefault="008D053D" w:rsidP="008D053D">
            <w:pPr>
              <w:jc w:val="both"/>
              <w:rPr>
                <w:b/>
                <w:bCs/>
                <w:lang w:val="ro-RO"/>
              </w:rPr>
            </w:pPr>
          </w:p>
        </w:tc>
        <w:tc>
          <w:tcPr>
            <w:tcW w:w="1134" w:type="dxa"/>
            <w:shd w:val="clear" w:color="auto" w:fill="auto"/>
          </w:tcPr>
          <w:p w:rsidR="008D053D" w:rsidRPr="00154BE5" w:rsidRDefault="008D053D" w:rsidP="008D053D">
            <w:pPr>
              <w:jc w:val="both"/>
              <w:rPr>
                <w:lang w:val="ro-RO"/>
              </w:rPr>
            </w:pPr>
          </w:p>
        </w:tc>
        <w:tc>
          <w:tcPr>
            <w:tcW w:w="992" w:type="dxa"/>
            <w:shd w:val="clear" w:color="auto" w:fill="auto"/>
          </w:tcPr>
          <w:p w:rsidR="008D053D" w:rsidRPr="00154BE5" w:rsidRDefault="008D053D" w:rsidP="008D053D">
            <w:pPr>
              <w:jc w:val="both"/>
              <w:rPr>
                <w:lang w:val="ro-RO"/>
              </w:rPr>
            </w:pPr>
          </w:p>
        </w:tc>
        <w:tc>
          <w:tcPr>
            <w:tcW w:w="992" w:type="dxa"/>
            <w:shd w:val="clear" w:color="auto" w:fill="auto"/>
          </w:tcPr>
          <w:p w:rsidR="008D053D" w:rsidRPr="00154BE5" w:rsidRDefault="008D053D" w:rsidP="008D053D">
            <w:pPr>
              <w:jc w:val="both"/>
              <w:rPr>
                <w:lang w:val="ro-RO"/>
              </w:rPr>
            </w:pPr>
          </w:p>
        </w:tc>
        <w:tc>
          <w:tcPr>
            <w:tcW w:w="1134" w:type="dxa"/>
            <w:shd w:val="clear" w:color="auto" w:fill="auto"/>
          </w:tcPr>
          <w:p w:rsidR="008D053D" w:rsidRPr="00154BE5" w:rsidRDefault="008D053D" w:rsidP="008D053D">
            <w:pPr>
              <w:jc w:val="both"/>
              <w:rPr>
                <w:lang w:val="ro-RO"/>
              </w:rPr>
            </w:pPr>
          </w:p>
        </w:tc>
        <w:tc>
          <w:tcPr>
            <w:tcW w:w="993" w:type="dxa"/>
            <w:shd w:val="clear" w:color="auto" w:fill="auto"/>
          </w:tcPr>
          <w:p w:rsidR="008D053D" w:rsidRPr="00154BE5" w:rsidRDefault="008D053D" w:rsidP="008D053D">
            <w:pPr>
              <w:jc w:val="both"/>
              <w:rPr>
                <w:lang w:val="ro-RO"/>
              </w:rPr>
            </w:pPr>
          </w:p>
        </w:tc>
        <w:tc>
          <w:tcPr>
            <w:tcW w:w="1053" w:type="dxa"/>
            <w:shd w:val="clear" w:color="auto" w:fill="auto"/>
          </w:tcPr>
          <w:p w:rsidR="008D053D" w:rsidRPr="00154BE5" w:rsidRDefault="008D053D" w:rsidP="008D053D">
            <w:pPr>
              <w:jc w:val="both"/>
              <w:rPr>
                <w:lang w:val="ro-RO"/>
              </w:rPr>
            </w:pPr>
          </w:p>
        </w:tc>
      </w:tr>
    </w:tbl>
    <w:p w:rsidR="008D053D" w:rsidRPr="00154BE5" w:rsidRDefault="008D053D" w:rsidP="008D053D">
      <w:pPr>
        <w:jc w:val="both"/>
        <w:rPr>
          <w:lang w:val="ro-RO"/>
        </w:rPr>
      </w:pPr>
      <w:r w:rsidRPr="00154BE5">
        <w:rPr>
          <w:lang w:val="ro-RO"/>
        </w:rPr>
        <w:t>Sursa: Planul de Dezvoltare Locală, As</w:t>
      </w:r>
      <w:r>
        <w:rPr>
          <w:lang w:val="ro-RO"/>
        </w:rPr>
        <w:t>ociaţ</w:t>
      </w:r>
      <w:r w:rsidRPr="00154BE5">
        <w:rPr>
          <w:lang w:val="ro-RO"/>
        </w:rPr>
        <w:t>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r>
      <w:r>
        <w:rPr>
          <w:lang w:val="ro-RO"/>
        </w:rPr>
        <w:t>În total</w:t>
      </w:r>
      <w:r w:rsidR="0067543B">
        <w:rPr>
          <w:lang w:val="ro-RO"/>
        </w:rPr>
        <w:t>,</w:t>
      </w:r>
      <w:r>
        <w:rPr>
          <w:lang w:val="ro-RO"/>
        </w:rPr>
        <w:t xml:space="preserve"> sectoarele bugetare deţ</w:t>
      </w:r>
      <w:r w:rsidRPr="00154BE5">
        <w:rPr>
          <w:lang w:val="ro-RO"/>
        </w:rPr>
        <w:t>in apr</w:t>
      </w:r>
      <w:r>
        <w:rPr>
          <w:lang w:val="ro-RO"/>
        </w:rPr>
        <w:t>oximativ 2/3 din numărul angajaţ</w:t>
      </w:r>
      <w:r w:rsidRPr="00154BE5">
        <w:rPr>
          <w:lang w:val="ro-RO"/>
        </w:rPr>
        <w:t>ilor. Alte domenii în care lucrează u</w:t>
      </w:r>
      <w:r>
        <w:rPr>
          <w:lang w:val="ro-RO"/>
        </w:rPr>
        <w:t>n număr semnificativ de salariaţ</w:t>
      </w:r>
      <w:r w:rsidR="007D21F4">
        <w:rPr>
          <w:lang w:val="ro-RO"/>
        </w:rPr>
        <w:t>i în 2015</w:t>
      </w:r>
      <w:r>
        <w:rPr>
          <w:lang w:val="ro-RO"/>
        </w:rPr>
        <w:t>sunt industria şi comerţul (188 respectiv 178 salariaţ</w:t>
      </w:r>
      <w:r w:rsidRPr="00154BE5">
        <w:rPr>
          <w:lang w:val="ro-RO"/>
        </w:rPr>
        <w:t>i).</w:t>
      </w:r>
    </w:p>
    <w:p w:rsidR="008D053D" w:rsidRPr="00154BE5" w:rsidRDefault="008D053D" w:rsidP="009B50B2">
      <w:pPr>
        <w:ind w:firstLine="720"/>
        <w:jc w:val="both"/>
        <w:rPr>
          <w:lang w:val="ro-RO"/>
        </w:rPr>
      </w:pPr>
      <w:r w:rsidRPr="00154BE5">
        <w:rPr>
          <w:lang w:val="ro-RO"/>
        </w:rPr>
        <w:t xml:space="preserve">Un domeniu important pentru zonă, dar </w:t>
      </w:r>
      <w:r>
        <w:rPr>
          <w:lang w:val="ro-RO"/>
        </w:rPr>
        <w:t>subreprezentat în ceea ce priveşte numărul de salariaţ</w:t>
      </w:r>
      <w:r w:rsidRPr="00154BE5">
        <w:rPr>
          <w:lang w:val="ro-RO"/>
        </w:rPr>
        <w:t xml:space="preserve">i este agricultura </w:t>
      </w:r>
      <w:r>
        <w:rPr>
          <w:lang w:val="ro-RO"/>
        </w:rPr>
        <w:t>care utiliza doar 83 de salariaţ</w:t>
      </w:r>
      <w:r w:rsidR="007D21F4">
        <w:rPr>
          <w:lang w:val="ro-RO"/>
        </w:rPr>
        <w:t>i în 2015</w:t>
      </w:r>
      <w:r>
        <w:rPr>
          <w:lang w:val="ro-RO"/>
        </w:rPr>
        <w:t>. Această situaţie nu este neobiş</w:t>
      </w:r>
      <w:r w:rsidRPr="00154BE5">
        <w:rPr>
          <w:lang w:val="ro-RO"/>
        </w:rPr>
        <w:t>nui</w:t>
      </w:r>
      <w:r>
        <w:rPr>
          <w:lang w:val="ro-RO"/>
        </w:rPr>
        <w:t>tă, ea regăsindu-se la nivel naţional, regional sau judeţ</w:t>
      </w:r>
      <w:r w:rsidRPr="00154BE5">
        <w:rPr>
          <w:lang w:val="ro-RO"/>
        </w:rPr>
        <w:t>ean. Acest lucru este</w:t>
      </w:r>
      <w:r>
        <w:rPr>
          <w:lang w:val="ro-RO"/>
        </w:rPr>
        <w:t xml:space="preserve"> o consecinţ</w:t>
      </w:r>
      <w:r w:rsidRPr="00154BE5">
        <w:rPr>
          <w:lang w:val="ro-RO"/>
        </w:rPr>
        <w:t>ă a fapt</w:t>
      </w:r>
      <w:r>
        <w:rPr>
          <w:lang w:val="ro-RO"/>
        </w:rPr>
        <w:t>ului că cele mai multe exploataţ</w:t>
      </w:r>
      <w:r w:rsidRPr="00154BE5">
        <w:rPr>
          <w:lang w:val="ro-RO"/>
        </w:rPr>
        <w:t>ii agricole sunt de mici dimensiuni, aici practicându-se pe scară</w:t>
      </w:r>
      <w:r>
        <w:rPr>
          <w:lang w:val="ro-RO"/>
        </w:rPr>
        <w:t xml:space="preserve"> largă agricultura de subzistenţă iar forţ</w:t>
      </w:r>
      <w:r w:rsidRPr="00154BE5">
        <w:rPr>
          <w:lang w:val="ro-RO"/>
        </w:rPr>
        <w:t xml:space="preserve">a de muncă utilizată este alcătuită în cea mai mare parte din persoane nesalariate (lucrători pe </w:t>
      </w:r>
      <w:r>
        <w:rPr>
          <w:lang w:val="ro-RO"/>
        </w:rPr>
        <w:t>cont propriu şi membri neremuneraţ</w:t>
      </w:r>
      <w:r w:rsidRPr="00154BE5">
        <w:rPr>
          <w:lang w:val="ro-RO"/>
        </w:rPr>
        <w:t>i ai familiilor acestora).</w:t>
      </w:r>
    </w:p>
    <w:p w:rsidR="008D053D" w:rsidRPr="00154BE5" w:rsidRDefault="008D053D" w:rsidP="008D053D">
      <w:pPr>
        <w:ind w:firstLine="720"/>
        <w:jc w:val="both"/>
        <w:rPr>
          <w:lang w:val="ro-RO"/>
        </w:rPr>
      </w:pPr>
    </w:p>
    <w:p w:rsidR="008D053D" w:rsidRPr="00154BE5" w:rsidRDefault="008D053D" w:rsidP="008D053D">
      <w:pPr>
        <w:jc w:val="both"/>
        <w:rPr>
          <w:lang w:val="ro-RO"/>
        </w:rPr>
      </w:pPr>
      <w:r w:rsidRPr="00154BE5">
        <w:rPr>
          <w:lang w:val="ro-RO"/>
        </w:rPr>
        <w:t>Prin</w:t>
      </w:r>
      <w:r>
        <w:rPr>
          <w:lang w:val="ro-RO"/>
        </w:rPr>
        <w:t>cipalii indicatori demografici ş</w:t>
      </w:r>
      <w:r w:rsidRPr="00154BE5">
        <w:rPr>
          <w:lang w:val="ro-RO"/>
        </w:rPr>
        <w:t>i economici</w:t>
      </w:r>
    </w:p>
    <w:tbl>
      <w:tblPr>
        <w:tblW w:w="0" w:type="auto"/>
        <w:tblBorders>
          <w:top w:val="single" w:sz="12" w:space="0" w:color="000000"/>
          <w:bottom w:val="single" w:sz="12" w:space="0" w:color="000000"/>
        </w:tblBorders>
        <w:tblLook w:val="04A0" w:firstRow="1" w:lastRow="0" w:firstColumn="1" w:lastColumn="0" w:noHBand="0" w:noVBand="1"/>
      </w:tblPr>
      <w:tblGrid>
        <w:gridCol w:w="1363"/>
        <w:gridCol w:w="942"/>
        <w:gridCol w:w="937"/>
        <w:gridCol w:w="972"/>
        <w:gridCol w:w="982"/>
        <w:gridCol w:w="1096"/>
        <w:gridCol w:w="967"/>
        <w:gridCol w:w="1003"/>
        <w:gridCol w:w="1263"/>
      </w:tblGrid>
      <w:tr w:rsidR="008D053D" w:rsidRPr="00154BE5">
        <w:tc>
          <w:tcPr>
            <w:tcW w:w="1363" w:type="dxa"/>
            <w:tcBorders>
              <w:bottom w:val="single" w:sz="6" w:space="0" w:color="000000"/>
            </w:tcBorders>
            <w:shd w:val="solid" w:color="800080" w:fill="FFFFFF"/>
          </w:tcPr>
          <w:p w:rsidR="008D053D" w:rsidRPr="00154BE5" w:rsidRDefault="008D053D" w:rsidP="008D053D">
            <w:pPr>
              <w:jc w:val="both"/>
              <w:rPr>
                <w:b/>
                <w:bCs/>
                <w:color w:val="FFFFFF"/>
                <w:lang w:val="ro-RO"/>
              </w:rPr>
            </w:pPr>
            <w:r w:rsidRPr="00154BE5">
              <w:rPr>
                <w:b/>
                <w:bCs/>
                <w:color w:val="FFFFFF"/>
                <w:lang w:val="ro-RO"/>
              </w:rPr>
              <w:t>Localitatea</w:t>
            </w:r>
          </w:p>
        </w:tc>
        <w:tc>
          <w:tcPr>
            <w:tcW w:w="942"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Anul</w:t>
            </w:r>
          </w:p>
        </w:tc>
        <w:tc>
          <w:tcPr>
            <w:tcW w:w="937"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UM</w:t>
            </w:r>
          </w:p>
        </w:tc>
        <w:tc>
          <w:tcPr>
            <w:tcW w:w="972"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Pop.</w:t>
            </w:r>
          </w:p>
          <w:p w:rsidR="008D053D" w:rsidRPr="00154BE5" w:rsidRDefault="008D053D" w:rsidP="008D053D">
            <w:pPr>
              <w:jc w:val="both"/>
              <w:rPr>
                <w:color w:val="FFFFFF"/>
                <w:lang w:val="ro-RO"/>
              </w:rPr>
            </w:pPr>
            <w:r w:rsidRPr="00154BE5">
              <w:rPr>
                <w:color w:val="FFFFFF"/>
                <w:lang w:val="ro-RO"/>
              </w:rPr>
              <w:t>activă</w:t>
            </w:r>
          </w:p>
        </w:tc>
        <w:tc>
          <w:tcPr>
            <w:tcW w:w="982"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Sector agricol</w:t>
            </w:r>
          </w:p>
        </w:tc>
        <w:tc>
          <w:tcPr>
            <w:tcW w:w="1096"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Total salariați</w:t>
            </w:r>
          </w:p>
        </w:tc>
        <w:tc>
          <w:tcPr>
            <w:tcW w:w="967"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Sector ind. și de artiz.</w:t>
            </w:r>
          </w:p>
        </w:tc>
        <w:tc>
          <w:tcPr>
            <w:tcW w:w="1003"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Sector de comerț</w:t>
            </w:r>
          </w:p>
        </w:tc>
        <w:tc>
          <w:tcPr>
            <w:tcW w:w="1263"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Alte activ. (incl. educație, administr.)</w:t>
            </w:r>
          </w:p>
        </w:tc>
      </w:tr>
      <w:tr w:rsidR="008D053D" w:rsidRPr="00154BE5">
        <w:tc>
          <w:tcPr>
            <w:tcW w:w="1363" w:type="dxa"/>
            <w:shd w:val="solid" w:color="C0C0C0" w:fill="FFFFFF"/>
          </w:tcPr>
          <w:p w:rsidR="008D053D" w:rsidRPr="00154BE5" w:rsidRDefault="008D053D" w:rsidP="008D053D">
            <w:pPr>
              <w:jc w:val="both"/>
              <w:rPr>
                <w:b/>
                <w:bCs/>
                <w:lang w:val="ro-RO"/>
              </w:rPr>
            </w:pPr>
            <w:r w:rsidRPr="00154BE5">
              <w:rPr>
                <w:b/>
                <w:bCs/>
                <w:lang w:val="ro-RO"/>
              </w:rPr>
              <w:t>Vorona</w:t>
            </w:r>
          </w:p>
        </w:tc>
        <w:tc>
          <w:tcPr>
            <w:tcW w:w="942" w:type="dxa"/>
            <w:shd w:val="clear" w:color="auto" w:fill="auto"/>
          </w:tcPr>
          <w:p w:rsidR="008D053D" w:rsidRPr="00154BE5" w:rsidRDefault="007D21F4" w:rsidP="008D053D">
            <w:pPr>
              <w:jc w:val="both"/>
              <w:rPr>
                <w:lang w:val="ro-RO"/>
              </w:rPr>
            </w:pPr>
            <w:r>
              <w:rPr>
                <w:lang w:val="ro-RO"/>
              </w:rPr>
              <w:t>2012</w:t>
            </w:r>
          </w:p>
        </w:tc>
        <w:tc>
          <w:tcPr>
            <w:tcW w:w="937" w:type="dxa"/>
            <w:shd w:val="clear" w:color="auto" w:fill="auto"/>
          </w:tcPr>
          <w:p w:rsidR="008D053D" w:rsidRPr="00154BE5" w:rsidRDefault="008D053D" w:rsidP="008D053D">
            <w:pPr>
              <w:jc w:val="both"/>
              <w:rPr>
                <w:lang w:val="ro-RO"/>
              </w:rPr>
            </w:pPr>
            <w:r w:rsidRPr="00154BE5">
              <w:rPr>
                <w:lang w:val="ro-RO"/>
              </w:rPr>
              <w:t>Pers.</w:t>
            </w:r>
          </w:p>
        </w:tc>
        <w:tc>
          <w:tcPr>
            <w:tcW w:w="972" w:type="dxa"/>
            <w:shd w:val="clear" w:color="auto" w:fill="auto"/>
          </w:tcPr>
          <w:p w:rsidR="008D053D" w:rsidRPr="00154BE5" w:rsidRDefault="008D053D" w:rsidP="008D053D">
            <w:pPr>
              <w:jc w:val="both"/>
              <w:rPr>
                <w:lang w:val="ro-RO"/>
              </w:rPr>
            </w:pPr>
            <w:r w:rsidRPr="00154BE5">
              <w:rPr>
                <w:lang w:val="ro-RO"/>
              </w:rPr>
              <w:t>2088</w:t>
            </w:r>
          </w:p>
        </w:tc>
        <w:tc>
          <w:tcPr>
            <w:tcW w:w="982" w:type="dxa"/>
            <w:shd w:val="clear" w:color="auto" w:fill="auto"/>
          </w:tcPr>
          <w:p w:rsidR="008D053D" w:rsidRPr="00154BE5" w:rsidRDefault="008D053D" w:rsidP="008D053D">
            <w:pPr>
              <w:jc w:val="both"/>
              <w:rPr>
                <w:lang w:val="ro-RO"/>
              </w:rPr>
            </w:pPr>
            <w:r w:rsidRPr="00154BE5">
              <w:rPr>
                <w:lang w:val="ro-RO"/>
              </w:rPr>
              <w:t>357</w:t>
            </w:r>
          </w:p>
        </w:tc>
        <w:tc>
          <w:tcPr>
            <w:tcW w:w="1096" w:type="dxa"/>
            <w:shd w:val="clear" w:color="auto" w:fill="auto"/>
          </w:tcPr>
          <w:p w:rsidR="008D053D" w:rsidRPr="00154BE5" w:rsidRDefault="008D053D" w:rsidP="008D053D">
            <w:pPr>
              <w:jc w:val="both"/>
              <w:rPr>
                <w:lang w:val="ro-RO"/>
              </w:rPr>
            </w:pPr>
            <w:r w:rsidRPr="00154BE5">
              <w:rPr>
                <w:lang w:val="ro-RO"/>
              </w:rPr>
              <w:t>18</w:t>
            </w:r>
          </w:p>
        </w:tc>
        <w:tc>
          <w:tcPr>
            <w:tcW w:w="967" w:type="dxa"/>
            <w:shd w:val="clear" w:color="auto" w:fill="auto"/>
          </w:tcPr>
          <w:p w:rsidR="008D053D" w:rsidRPr="00154BE5" w:rsidRDefault="008D053D" w:rsidP="008D053D">
            <w:pPr>
              <w:jc w:val="both"/>
              <w:rPr>
                <w:lang w:val="ro-RO"/>
              </w:rPr>
            </w:pPr>
            <w:r w:rsidRPr="00154BE5">
              <w:rPr>
                <w:lang w:val="ro-RO"/>
              </w:rPr>
              <w:t>55</w:t>
            </w:r>
          </w:p>
        </w:tc>
        <w:tc>
          <w:tcPr>
            <w:tcW w:w="1003" w:type="dxa"/>
            <w:shd w:val="clear" w:color="auto" w:fill="auto"/>
          </w:tcPr>
          <w:p w:rsidR="008D053D" w:rsidRPr="00154BE5" w:rsidRDefault="008D053D" w:rsidP="008D053D">
            <w:pPr>
              <w:jc w:val="both"/>
              <w:rPr>
                <w:lang w:val="ro-RO"/>
              </w:rPr>
            </w:pPr>
            <w:r w:rsidRPr="00154BE5">
              <w:rPr>
                <w:lang w:val="ro-RO"/>
              </w:rPr>
              <w:t>25</w:t>
            </w:r>
          </w:p>
        </w:tc>
        <w:tc>
          <w:tcPr>
            <w:tcW w:w="1263" w:type="dxa"/>
            <w:shd w:val="clear" w:color="auto" w:fill="auto"/>
          </w:tcPr>
          <w:p w:rsidR="008D053D" w:rsidRPr="00154BE5" w:rsidRDefault="008D053D" w:rsidP="008D053D">
            <w:pPr>
              <w:jc w:val="both"/>
              <w:rPr>
                <w:lang w:val="ro-RO"/>
              </w:rPr>
            </w:pPr>
            <w:r w:rsidRPr="00154BE5">
              <w:rPr>
                <w:lang w:val="ro-RO"/>
              </w:rPr>
              <w:t>260</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r w:rsidRPr="00154BE5">
              <w:rPr>
                <w:lang w:val="ro-RO"/>
              </w:rPr>
              <w:t>%</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r w:rsidRPr="00154BE5">
              <w:rPr>
                <w:color w:val="C00000"/>
                <w:lang w:val="ro-RO"/>
              </w:rPr>
              <w:t>5,0</w:t>
            </w:r>
          </w:p>
        </w:tc>
        <w:tc>
          <w:tcPr>
            <w:tcW w:w="967" w:type="dxa"/>
            <w:shd w:val="clear" w:color="auto" w:fill="auto"/>
          </w:tcPr>
          <w:p w:rsidR="008D053D" w:rsidRPr="00154BE5" w:rsidRDefault="008D053D" w:rsidP="008D053D">
            <w:pPr>
              <w:jc w:val="both"/>
              <w:rPr>
                <w:color w:val="C00000"/>
                <w:lang w:val="ro-RO"/>
              </w:rPr>
            </w:pPr>
            <w:r w:rsidRPr="00154BE5">
              <w:rPr>
                <w:color w:val="C00000"/>
                <w:lang w:val="ro-RO"/>
              </w:rPr>
              <w:t>15,4</w:t>
            </w:r>
          </w:p>
        </w:tc>
        <w:tc>
          <w:tcPr>
            <w:tcW w:w="1003" w:type="dxa"/>
            <w:shd w:val="clear" w:color="auto" w:fill="auto"/>
          </w:tcPr>
          <w:p w:rsidR="008D053D" w:rsidRPr="00154BE5" w:rsidRDefault="008D053D" w:rsidP="008D053D">
            <w:pPr>
              <w:jc w:val="both"/>
              <w:rPr>
                <w:color w:val="C00000"/>
                <w:lang w:val="ro-RO"/>
              </w:rPr>
            </w:pPr>
            <w:r w:rsidRPr="00154BE5">
              <w:rPr>
                <w:color w:val="C00000"/>
                <w:lang w:val="ro-RO"/>
              </w:rPr>
              <w:t>6,7</w:t>
            </w:r>
          </w:p>
        </w:tc>
        <w:tc>
          <w:tcPr>
            <w:tcW w:w="1263" w:type="dxa"/>
            <w:shd w:val="clear" w:color="auto" w:fill="auto"/>
          </w:tcPr>
          <w:p w:rsidR="008D053D" w:rsidRPr="00154BE5" w:rsidRDefault="008D053D" w:rsidP="008D053D">
            <w:pPr>
              <w:jc w:val="both"/>
              <w:rPr>
                <w:color w:val="C00000"/>
                <w:lang w:val="ro-RO"/>
              </w:rPr>
            </w:pPr>
            <w:r w:rsidRPr="00154BE5">
              <w:rPr>
                <w:color w:val="C00000"/>
                <w:lang w:val="ro-RO"/>
              </w:rPr>
              <w:t>72,8</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7D21F4" w:rsidP="008D053D">
            <w:pPr>
              <w:jc w:val="both"/>
              <w:rPr>
                <w:lang w:val="ro-RO"/>
              </w:rPr>
            </w:pPr>
            <w:r>
              <w:rPr>
                <w:lang w:val="ro-RO"/>
              </w:rPr>
              <w:t>2013</w:t>
            </w:r>
          </w:p>
        </w:tc>
        <w:tc>
          <w:tcPr>
            <w:tcW w:w="937" w:type="dxa"/>
            <w:shd w:val="clear" w:color="auto" w:fill="auto"/>
          </w:tcPr>
          <w:p w:rsidR="008D053D" w:rsidRPr="00154BE5" w:rsidRDefault="008D053D" w:rsidP="008D053D">
            <w:pPr>
              <w:jc w:val="both"/>
              <w:rPr>
                <w:lang w:val="ro-RO"/>
              </w:rPr>
            </w:pPr>
            <w:r w:rsidRPr="00154BE5">
              <w:rPr>
                <w:lang w:val="ro-RO"/>
              </w:rPr>
              <w:t>Pers.</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r w:rsidRPr="00154BE5">
              <w:rPr>
                <w:lang w:val="ro-RO"/>
              </w:rPr>
              <w:t>355</w:t>
            </w:r>
          </w:p>
        </w:tc>
        <w:tc>
          <w:tcPr>
            <w:tcW w:w="1096" w:type="dxa"/>
            <w:shd w:val="clear" w:color="auto" w:fill="auto"/>
          </w:tcPr>
          <w:p w:rsidR="008D053D" w:rsidRPr="00154BE5" w:rsidRDefault="008D053D" w:rsidP="008D053D">
            <w:pPr>
              <w:jc w:val="both"/>
              <w:rPr>
                <w:lang w:val="ro-RO"/>
              </w:rPr>
            </w:pPr>
            <w:r w:rsidRPr="00154BE5">
              <w:rPr>
                <w:lang w:val="ro-RO"/>
              </w:rPr>
              <w:t>18</w:t>
            </w:r>
          </w:p>
        </w:tc>
        <w:tc>
          <w:tcPr>
            <w:tcW w:w="967" w:type="dxa"/>
            <w:shd w:val="clear" w:color="auto" w:fill="auto"/>
          </w:tcPr>
          <w:p w:rsidR="008D053D" w:rsidRPr="00154BE5" w:rsidRDefault="008D053D" w:rsidP="008D053D">
            <w:pPr>
              <w:jc w:val="both"/>
              <w:rPr>
                <w:lang w:val="ro-RO"/>
              </w:rPr>
            </w:pPr>
            <w:r w:rsidRPr="00154BE5">
              <w:rPr>
                <w:lang w:val="ro-RO"/>
              </w:rPr>
              <w:t>54</w:t>
            </w:r>
          </w:p>
        </w:tc>
        <w:tc>
          <w:tcPr>
            <w:tcW w:w="1003" w:type="dxa"/>
            <w:shd w:val="clear" w:color="auto" w:fill="auto"/>
          </w:tcPr>
          <w:p w:rsidR="008D053D" w:rsidRPr="00154BE5" w:rsidRDefault="008D053D" w:rsidP="008D053D">
            <w:pPr>
              <w:jc w:val="both"/>
              <w:rPr>
                <w:lang w:val="ro-RO"/>
              </w:rPr>
            </w:pPr>
            <w:r w:rsidRPr="00154BE5">
              <w:rPr>
                <w:lang w:val="ro-RO"/>
              </w:rPr>
              <w:t>29</w:t>
            </w:r>
          </w:p>
        </w:tc>
        <w:tc>
          <w:tcPr>
            <w:tcW w:w="1263" w:type="dxa"/>
            <w:shd w:val="clear" w:color="auto" w:fill="auto"/>
          </w:tcPr>
          <w:p w:rsidR="008D053D" w:rsidRPr="00154BE5" w:rsidRDefault="008D053D" w:rsidP="008D053D">
            <w:pPr>
              <w:jc w:val="both"/>
              <w:rPr>
                <w:lang w:val="ro-RO"/>
              </w:rPr>
            </w:pPr>
            <w:r w:rsidRPr="00154BE5">
              <w:rPr>
                <w:lang w:val="ro-RO"/>
              </w:rPr>
              <w:t>254</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r w:rsidRPr="00154BE5">
              <w:rPr>
                <w:lang w:val="ro-RO"/>
              </w:rPr>
              <w:t>%</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r w:rsidRPr="00154BE5">
              <w:rPr>
                <w:color w:val="C00000"/>
                <w:lang w:val="ro-RO"/>
              </w:rPr>
              <w:t>5,1</w:t>
            </w:r>
          </w:p>
        </w:tc>
        <w:tc>
          <w:tcPr>
            <w:tcW w:w="967" w:type="dxa"/>
            <w:shd w:val="clear" w:color="auto" w:fill="auto"/>
          </w:tcPr>
          <w:p w:rsidR="008D053D" w:rsidRPr="00154BE5" w:rsidRDefault="008D053D" w:rsidP="008D053D">
            <w:pPr>
              <w:jc w:val="both"/>
              <w:rPr>
                <w:color w:val="C00000"/>
                <w:lang w:val="ro-RO"/>
              </w:rPr>
            </w:pPr>
            <w:r w:rsidRPr="00154BE5">
              <w:rPr>
                <w:color w:val="C00000"/>
                <w:lang w:val="ro-RO"/>
              </w:rPr>
              <w:t>15,2</w:t>
            </w:r>
          </w:p>
        </w:tc>
        <w:tc>
          <w:tcPr>
            <w:tcW w:w="1003" w:type="dxa"/>
            <w:shd w:val="clear" w:color="auto" w:fill="auto"/>
          </w:tcPr>
          <w:p w:rsidR="008D053D" w:rsidRPr="00154BE5" w:rsidRDefault="008D053D" w:rsidP="008D053D">
            <w:pPr>
              <w:jc w:val="both"/>
              <w:rPr>
                <w:color w:val="C00000"/>
                <w:lang w:val="ro-RO"/>
              </w:rPr>
            </w:pPr>
            <w:r w:rsidRPr="00154BE5">
              <w:rPr>
                <w:color w:val="C00000"/>
                <w:lang w:val="ro-RO"/>
              </w:rPr>
              <w:t>8,2</w:t>
            </w:r>
          </w:p>
        </w:tc>
        <w:tc>
          <w:tcPr>
            <w:tcW w:w="1263" w:type="dxa"/>
            <w:shd w:val="clear" w:color="auto" w:fill="auto"/>
          </w:tcPr>
          <w:p w:rsidR="008D053D" w:rsidRPr="00154BE5" w:rsidRDefault="008D053D" w:rsidP="008D053D">
            <w:pPr>
              <w:jc w:val="both"/>
              <w:rPr>
                <w:color w:val="C00000"/>
                <w:lang w:val="ro-RO"/>
              </w:rPr>
            </w:pPr>
            <w:r w:rsidRPr="00154BE5">
              <w:rPr>
                <w:color w:val="C00000"/>
                <w:lang w:val="ro-RO"/>
              </w:rPr>
              <w:t>71,5</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7D21F4" w:rsidP="008D053D">
            <w:pPr>
              <w:jc w:val="both"/>
              <w:rPr>
                <w:lang w:val="ro-RO"/>
              </w:rPr>
            </w:pPr>
            <w:r>
              <w:rPr>
                <w:lang w:val="ro-RO"/>
              </w:rPr>
              <w:t>2014</w:t>
            </w:r>
          </w:p>
        </w:tc>
        <w:tc>
          <w:tcPr>
            <w:tcW w:w="937" w:type="dxa"/>
            <w:shd w:val="clear" w:color="auto" w:fill="auto"/>
          </w:tcPr>
          <w:p w:rsidR="008D053D" w:rsidRPr="00154BE5" w:rsidRDefault="008D053D" w:rsidP="008D053D">
            <w:pPr>
              <w:jc w:val="both"/>
              <w:rPr>
                <w:lang w:val="ro-RO"/>
              </w:rPr>
            </w:pPr>
            <w:r w:rsidRPr="00154BE5">
              <w:rPr>
                <w:lang w:val="ro-RO"/>
              </w:rPr>
              <w:t>Pers.</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r w:rsidRPr="00154BE5">
              <w:rPr>
                <w:lang w:val="ro-RO"/>
              </w:rPr>
              <w:t>318</w:t>
            </w:r>
          </w:p>
        </w:tc>
        <w:tc>
          <w:tcPr>
            <w:tcW w:w="1096" w:type="dxa"/>
            <w:shd w:val="clear" w:color="auto" w:fill="auto"/>
          </w:tcPr>
          <w:p w:rsidR="008D053D" w:rsidRPr="00154BE5" w:rsidRDefault="008D053D" w:rsidP="008D053D">
            <w:pPr>
              <w:jc w:val="both"/>
              <w:rPr>
                <w:lang w:val="ro-RO"/>
              </w:rPr>
            </w:pPr>
            <w:r w:rsidRPr="00154BE5">
              <w:rPr>
                <w:lang w:val="ro-RO"/>
              </w:rPr>
              <w:t>10</w:t>
            </w:r>
          </w:p>
        </w:tc>
        <w:tc>
          <w:tcPr>
            <w:tcW w:w="967" w:type="dxa"/>
            <w:shd w:val="clear" w:color="auto" w:fill="auto"/>
          </w:tcPr>
          <w:p w:rsidR="008D053D" w:rsidRPr="00154BE5" w:rsidRDefault="008D053D" w:rsidP="008D053D">
            <w:pPr>
              <w:jc w:val="both"/>
              <w:rPr>
                <w:lang w:val="ro-RO"/>
              </w:rPr>
            </w:pPr>
            <w:r w:rsidRPr="00154BE5">
              <w:rPr>
                <w:lang w:val="ro-RO"/>
              </w:rPr>
              <w:t>64</w:t>
            </w:r>
          </w:p>
        </w:tc>
        <w:tc>
          <w:tcPr>
            <w:tcW w:w="1003" w:type="dxa"/>
            <w:shd w:val="clear" w:color="auto" w:fill="auto"/>
          </w:tcPr>
          <w:p w:rsidR="008D053D" w:rsidRPr="00154BE5" w:rsidRDefault="008D053D" w:rsidP="008D053D">
            <w:pPr>
              <w:jc w:val="both"/>
              <w:rPr>
                <w:lang w:val="ro-RO"/>
              </w:rPr>
            </w:pPr>
            <w:r w:rsidRPr="00154BE5">
              <w:rPr>
                <w:lang w:val="ro-RO"/>
              </w:rPr>
              <w:t>21</w:t>
            </w:r>
          </w:p>
        </w:tc>
        <w:tc>
          <w:tcPr>
            <w:tcW w:w="1263" w:type="dxa"/>
            <w:shd w:val="clear" w:color="auto" w:fill="auto"/>
          </w:tcPr>
          <w:p w:rsidR="008D053D" w:rsidRPr="00154BE5" w:rsidRDefault="008D053D" w:rsidP="008D053D">
            <w:pPr>
              <w:jc w:val="both"/>
              <w:rPr>
                <w:lang w:val="ro-RO"/>
              </w:rPr>
            </w:pPr>
            <w:r w:rsidRPr="00154BE5">
              <w:rPr>
                <w:lang w:val="ro-RO"/>
              </w:rPr>
              <w:t>223</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r w:rsidRPr="00154BE5">
              <w:rPr>
                <w:lang w:val="ro-RO"/>
              </w:rPr>
              <w:t>%</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r w:rsidRPr="00154BE5">
              <w:rPr>
                <w:color w:val="C00000"/>
                <w:lang w:val="ro-RO"/>
              </w:rPr>
              <w:t>3,1</w:t>
            </w:r>
          </w:p>
        </w:tc>
        <w:tc>
          <w:tcPr>
            <w:tcW w:w="967" w:type="dxa"/>
            <w:shd w:val="clear" w:color="auto" w:fill="auto"/>
          </w:tcPr>
          <w:p w:rsidR="008D053D" w:rsidRPr="00154BE5" w:rsidRDefault="008D053D" w:rsidP="008D053D">
            <w:pPr>
              <w:jc w:val="both"/>
              <w:rPr>
                <w:color w:val="C00000"/>
                <w:lang w:val="ro-RO"/>
              </w:rPr>
            </w:pPr>
            <w:r w:rsidRPr="00154BE5">
              <w:rPr>
                <w:color w:val="C00000"/>
                <w:lang w:val="ro-RO"/>
              </w:rPr>
              <w:t>20,1</w:t>
            </w:r>
          </w:p>
        </w:tc>
        <w:tc>
          <w:tcPr>
            <w:tcW w:w="1003" w:type="dxa"/>
            <w:shd w:val="clear" w:color="auto" w:fill="auto"/>
          </w:tcPr>
          <w:p w:rsidR="008D053D" w:rsidRPr="00154BE5" w:rsidRDefault="008D053D" w:rsidP="008D053D">
            <w:pPr>
              <w:jc w:val="both"/>
              <w:rPr>
                <w:color w:val="C00000"/>
                <w:lang w:val="ro-RO"/>
              </w:rPr>
            </w:pPr>
            <w:r w:rsidRPr="00154BE5">
              <w:rPr>
                <w:color w:val="C00000"/>
                <w:lang w:val="ro-RO"/>
              </w:rPr>
              <w:t>6,6</w:t>
            </w:r>
          </w:p>
        </w:tc>
        <w:tc>
          <w:tcPr>
            <w:tcW w:w="1263" w:type="dxa"/>
            <w:shd w:val="clear" w:color="auto" w:fill="auto"/>
          </w:tcPr>
          <w:p w:rsidR="008D053D" w:rsidRPr="00154BE5" w:rsidRDefault="008D053D" w:rsidP="008D053D">
            <w:pPr>
              <w:jc w:val="both"/>
              <w:rPr>
                <w:color w:val="C00000"/>
                <w:lang w:val="ro-RO"/>
              </w:rPr>
            </w:pPr>
            <w:r w:rsidRPr="00154BE5">
              <w:rPr>
                <w:color w:val="C00000"/>
                <w:lang w:val="ro-RO"/>
              </w:rPr>
              <w:t>70,1</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7D21F4" w:rsidP="008D053D">
            <w:pPr>
              <w:jc w:val="both"/>
              <w:rPr>
                <w:lang w:val="ro-RO"/>
              </w:rPr>
            </w:pPr>
            <w:r>
              <w:rPr>
                <w:lang w:val="ro-RO"/>
              </w:rPr>
              <w:t>2015</w:t>
            </w:r>
          </w:p>
        </w:tc>
        <w:tc>
          <w:tcPr>
            <w:tcW w:w="937" w:type="dxa"/>
            <w:shd w:val="clear" w:color="auto" w:fill="auto"/>
          </w:tcPr>
          <w:p w:rsidR="008D053D" w:rsidRPr="00154BE5" w:rsidRDefault="008D053D" w:rsidP="008D053D">
            <w:pPr>
              <w:jc w:val="both"/>
              <w:rPr>
                <w:lang w:val="ro-RO"/>
              </w:rPr>
            </w:pPr>
            <w:r w:rsidRPr="00154BE5">
              <w:rPr>
                <w:lang w:val="ro-RO"/>
              </w:rPr>
              <w:t>Pers.</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r w:rsidRPr="00154BE5">
              <w:rPr>
                <w:lang w:val="ro-RO"/>
              </w:rPr>
              <w:t>414</w:t>
            </w:r>
          </w:p>
        </w:tc>
        <w:tc>
          <w:tcPr>
            <w:tcW w:w="1096" w:type="dxa"/>
            <w:shd w:val="clear" w:color="auto" w:fill="auto"/>
          </w:tcPr>
          <w:p w:rsidR="008D053D" w:rsidRPr="00154BE5" w:rsidRDefault="008D053D" w:rsidP="008D053D">
            <w:pPr>
              <w:jc w:val="both"/>
              <w:rPr>
                <w:lang w:val="ro-RO"/>
              </w:rPr>
            </w:pPr>
            <w:r w:rsidRPr="00154BE5">
              <w:rPr>
                <w:lang w:val="ro-RO"/>
              </w:rPr>
              <w:t>20</w:t>
            </w:r>
          </w:p>
        </w:tc>
        <w:tc>
          <w:tcPr>
            <w:tcW w:w="967" w:type="dxa"/>
            <w:shd w:val="clear" w:color="auto" w:fill="auto"/>
          </w:tcPr>
          <w:p w:rsidR="008D053D" w:rsidRPr="00154BE5" w:rsidRDefault="008D053D" w:rsidP="008D053D">
            <w:pPr>
              <w:jc w:val="both"/>
              <w:rPr>
                <w:lang w:val="ro-RO"/>
              </w:rPr>
            </w:pPr>
            <w:r w:rsidRPr="00154BE5">
              <w:rPr>
                <w:lang w:val="ro-RO"/>
              </w:rPr>
              <w:t>159</w:t>
            </w:r>
          </w:p>
        </w:tc>
        <w:tc>
          <w:tcPr>
            <w:tcW w:w="1003" w:type="dxa"/>
            <w:shd w:val="clear" w:color="auto" w:fill="auto"/>
          </w:tcPr>
          <w:p w:rsidR="008D053D" w:rsidRPr="00154BE5" w:rsidRDefault="008D053D" w:rsidP="008D053D">
            <w:pPr>
              <w:jc w:val="both"/>
              <w:rPr>
                <w:lang w:val="ro-RO"/>
              </w:rPr>
            </w:pPr>
            <w:r w:rsidRPr="00154BE5">
              <w:rPr>
                <w:lang w:val="ro-RO"/>
              </w:rPr>
              <w:t>19</w:t>
            </w:r>
          </w:p>
        </w:tc>
        <w:tc>
          <w:tcPr>
            <w:tcW w:w="1263" w:type="dxa"/>
            <w:shd w:val="clear" w:color="auto" w:fill="auto"/>
          </w:tcPr>
          <w:p w:rsidR="008D053D" w:rsidRPr="00154BE5" w:rsidRDefault="008D053D" w:rsidP="008D053D">
            <w:pPr>
              <w:jc w:val="both"/>
              <w:rPr>
                <w:lang w:val="ro-RO"/>
              </w:rPr>
            </w:pPr>
            <w:r w:rsidRPr="00154BE5">
              <w:rPr>
                <w:lang w:val="ro-RO"/>
              </w:rPr>
              <w:t>216</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r w:rsidRPr="00154BE5">
              <w:rPr>
                <w:lang w:val="ro-RO"/>
              </w:rPr>
              <w:t>%</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r w:rsidRPr="00154BE5">
              <w:rPr>
                <w:color w:val="C00000"/>
                <w:lang w:val="ro-RO"/>
              </w:rPr>
              <w:t>4,8</w:t>
            </w:r>
          </w:p>
        </w:tc>
        <w:tc>
          <w:tcPr>
            <w:tcW w:w="967" w:type="dxa"/>
            <w:shd w:val="clear" w:color="auto" w:fill="auto"/>
          </w:tcPr>
          <w:p w:rsidR="008D053D" w:rsidRPr="00154BE5" w:rsidRDefault="008D053D" w:rsidP="008D053D">
            <w:pPr>
              <w:jc w:val="both"/>
              <w:rPr>
                <w:color w:val="C00000"/>
                <w:lang w:val="ro-RO"/>
              </w:rPr>
            </w:pPr>
            <w:r w:rsidRPr="00154BE5">
              <w:rPr>
                <w:color w:val="C00000"/>
                <w:lang w:val="ro-RO"/>
              </w:rPr>
              <w:t>38,4</w:t>
            </w:r>
          </w:p>
        </w:tc>
        <w:tc>
          <w:tcPr>
            <w:tcW w:w="1003" w:type="dxa"/>
            <w:shd w:val="clear" w:color="auto" w:fill="auto"/>
          </w:tcPr>
          <w:p w:rsidR="008D053D" w:rsidRPr="00154BE5" w:rsidRDefault="008D053D" w:rsidP="008D053D">
            <w:pPr>
              <w:jc w:val="both"/>
              <w:rPr>
                <w:color w:val="C00000"/>
                <w:lang w:val="ro-RO"/>
              </w:rPr>
            </w:pPr>
            <w:r w:rsidRPr="00154BE5">
              <w:rPr>
                <w:color w:val="C00000"/>
                <w:lang w:val="ro-RO"/>
              </w:rPr>
              <w:t>4,6</w:t>
            </w:r>
          </w:p>
        </w:tc>
        <w:tc>
          <w:tcPr>
            <w:tcW w:w="1263" w:type="dxa"/>
            <w:shd w:val="clear" w:color="auto" w:fill="auto"/>
          </w:tcPr>
          <w:p w:rsidR="008D053D" w:rsidRPr="00154BE5" w:rsidRDefault="008D053D" w:rsidP="008D053D">
            <w:pPr>
              <w:jc w:val="both"/>
              <w:rPr>
                <w:color w:val="C00000"/>
                <w:lang w:val="ro-RO"/>
              </w:rPr>
            </w:pPr>
            <w:r w:rsidRPr="00154BE5">
              <w:rPr>
                <w:color w:val="C00000"/>
                <w:lang w:val="ro-RO"/>
              </w:rPr>
              <w:t>52,2</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7D21F4" w:rsidP="008D053D">
            <w:pPr>
              <w:jc w:val="both"/>
              <w:rPr>
                <w:lang w:val="ro-RO"/>
              </w:rPr>
            </w:pPr>
            <w:r>
              <w:rPr>
                <w:lang w:val="ro-RO"/>
              </w:rPr>
              <w:t>2016</w:t>
            </w:r>
          </w:p>
        </w:tc>
        <w:tc>
          <w:tcPr>
            <w:tcW w:w="937" w:type="dxa"/>
            <w:shd w:val="clear" w:color="auto" w:fill="auto"/>
          </w:tcPr>
          <w:p w:rsidR="008D053D" w:rsidRPr="00154BE5" w:rsidRDefault="008D053D" w:rsidP="008D053D">
            <w:pPr>
              <w:jc w:val="both"/>
              <w:rPr>
                <w:lang w:val="ro-RO"/>
              </w:rPr>
            </w:pPr>
            <w:r w:rsidRPr="00154BE5">
              <w:rPr>
                <w:lang w:val="ro-RO"/>
              </w:rPr>
              <w:t>Pers.</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r w:rsidRPr="00154BE5">
              <w:rPr>
                <w:lang w:val="ro-RO"/>
              </w:rPr>
              <w:t>436</w:t>
            </w:r>
          </w:p>
        </w:tc>
        <w:tc>
          <w:tcPr>
            <w:tcW w:w="1096" w:type="dxa"/>
            <w:shd w:val="clear" w:color="auto" w:fill="auto"/>
          </w:tcPr>
          <w:p w:rsidR="008D053D" w:rsidRPr="00154BE5" w:rsidRDefault="008D053D" w:rsidP="008D053D">
            <w:pPr>
              <w:jc w:val="both"/>
              <w:rPr>
                <w:lang w:val="ro-RO"/>
              </w:rPr>
            </w:pPr>
            <w:r w:rsidRPr="00154BE5">
              <w:rPr>
                <w:lang w:val="ro-RO"/>
              </w:rPr>
              <w:t>22</w:t>
            </w:r>
          </w:p>
        </w:tc>
        <w:tc>
          <w:tcPr>
            <w:tcW w:w="967" w:type="dxa"/>
            <w:shd w:val="clear" w:color="auto" w:fill="auto"/>
          </w:tcPr>
          <w:p w:rsidR="008D053D" w:rsidRPr="00154BE5" w:rsidRDefault="008D053D" w:rsidP="008D053D">
            <w:pPr>
              <w:jc w:val="both"/>
              <w:rPr>
                <w:lang w:val="ro-RO"/>
              </w:rPr>
            </w:pPr>
            <w:r w:rsidRPr="00154BE5">
              <w:rPr>
                <w:lang w:val="ro-RO"/>
              </w:rPr>
              <w:t>109</w:t>
            </w:r>
          </w:p>
        </w:tc>
        <w:tc>
          <w:tcPr>
            <w:tcW w:w="1003" w:type="dxa"/>
            <w:shd w:val="clear" w:color="auto" w:fill="auto"/>
          </w:tcPr>
          <w:p w:rsidR="008D053D" w:rsidRPr="00154BE5" w:rsidRDefault="008D053D" w:rsidP="008D053D">
            <w:pPr>
              <w:jc w:val="both"/>
              <w:rPr>
                <w:lang w:val="ro-RO"/>
              </w:rPr>
            </w:pPr>
            <w:r w:rsidRPr="00154BE5">
              <w:rPr>
                <w:lang w:val="ro-RO"/>
              </w:rPr>
              <w:t>41</w:t>
            </w:r>
          </w:p>
        </w:tc>
        <w:tc>
          <w:tcPr>
            <w:tcW w:w="1263" w:type="dxa"/>
            <w:shd w:val="clear" w:color="auto" w:fill="auto"/>
          </w:tcPr>
          <w:p w:rsidR="008D053D" w:rsidRPr="00154BE5" w:rsidRDefault="008D053D" w:rsidP="008D053D">
            <w:pPr>
              <w:jc w:val="both"/>
              <w:rPr>
                <w:lang w:val="ro-RO"/>
              </w:rPr>
            </w:pPr>
            <w:r w:rsidRPr="00154BE5">
              <w:rPr>
                <w:lang w:val="ro-RO"/>
              </w:rPr>
              <w:t>264</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r w:rsidRPr="00154BE5">
              <w:rPr>
                <w:lang w:val="ro-RO"/>
              </w:rPr>
              <w:t>%</w:t>
            </w: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r w:rsidRPr="00154BE5">
              <w:rPr>
                <w:color w:val="C00000"/>
                <w:lang w:val="ro-RO"/>
              </w:rPr>
              <w:t>5,0</w:t>
            </w:r>
          </w:p>
        </w:tc>
        <w:tc>
          <w:tcPr>
            <w:tcW w:w="967" w:type="dxa"/>
            <w:shd w:val="clear" w:color="auto" w:fill="auto"/>
          </w:tcPr>
          <w:p w:rsidR="008D053D" w:rsidRPr="00154BE5" w:rsidRDefault="008D053D" w:rsidP="008D053D">
            <w:pPr>
              <w:jc w:val="both"/>
              <w:rPr>
                <w:color w:val="C00000"/>
                <w:lang w:val="ro-RO"/>
              </w:rPr>
            </w:pPr>
            <w:r w:rsidRPr="00154BE5">
              <w:rPr>
                <w:color w:val="C00000"/>
                <w:lang w:val="ro-RO"/>
              </w:rPr>
              <w:t>25,0</w:t>
            </w:r>
          </w:p>
        </w:tc>
        <w:tc>
          <w:tcPr>
            <w:tcW w:w="1003" w:type="dxa"/>
            <w:shd w:val="clear" w:color="auto" w:fill="auto"/>
          </w:tcPr>
          <w:p w:rsidR="008D053D" w:rsidRPr="00154BE5" w:rsidRDefault="008D053D" w:rsidP="008D053D">
            <w:pPr>
              <w:jc w:val="both"/>
              <w:rPr>
                <w:color w:val="C00000"/>
                <w:lang w:val="ro-RO"/>
              </w:rPr>
            </w:pPr>
            <w:r w:rsidRPr="00154BE5">
              <w:rPr>
                <w:color w:val="C00000"/>
                <w:lang w:val="ro-RO"/>
              </w:rPr>
              <w:t>9,4</w:t>
            </w:r>
          </w:p>
        </w:tc>
        <w:tc>
          <w:tcPr>
            <w:tcW w:w="1263" w:type="dxa"/>
            <w:shd w:val="clear" w:color="auto" w:fill="auto"/>
          </w:tcPr>
          <w:p w:rsidR="008D053D" w:rsidRPr="00154BE5" w:rsidRDefault="008D053D" w:rsidP="008D053D">
            <w:pPr>
              <w:jc w:val="both"/>
              <w:rPr>
                <w:color w:val="C00000"/>
                <w:lang w:val="ro-RO"/>
              </w:rPr>
            </w:pPr>
            <w:r w:rsidRPr="00154BE5">
              <w:rPr>
                <w:color w:val="C00000"/>
                <w:lang w:val="ro-RO"/>
              </w:rPr>
              <w:t>60,6</w:t>
            </w: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p>
        </w:tc>
        <w:tc>
          <w:tcPr>
            <w:tcW w:w="967" w:type="dxa"/>
            <w:shd w:val="clear" w:color="auto" w:fill="auto"/>
          </w:tcPr>
          <w:p w:rsidR="008D053D" w:rsidRPr="00154BE5" w:rsidRDefault="008D053D" w:rsidP="008D053D">
            <w:pPr>
              <w:jc w:val="both"/>
              <w:rPr>
                <w:color w:val="C00000"/>
                <w:lang w:val="ro-RO"/>
              </w:rPr>
            </w:pPr>
          </w:p>
        </w:tc>
        <w:tc>
          <w:tcPr>
            <w:tcW w:w="1003" w:type="dxa"/>
            <w:shd w:val="clear" w:color="auto" w:fill="auto"/>
          </w:tcPr>
          <w:p w:rsidR="008D053D" w:rsidRPr="00154BE5" w:rsidRDefault="008D053D" w:rsidP="008D053D">
            <w:pPr>
              <w:jc w:val="both"/>
              <w:rPr>
                <w:color w:val="C00000"/>
                <w:lang w:val="ro-RO"/>
              </w:rPr>
            </w:pPr>
          </w:p>
        </w:tc>
        <w:tc>
          <w:tcPr>
            <w:tcW w:w="1263" w:type="dxa"/>
            <w:shd w:val="clear" w:color="auto" w:fill="auto"/>
          </w:tcPr>
          <w:p w:rsidR="008D053D" w:rsidRPr="00154BE5" w:rsidRDefault="008D053D" w:rsidP="008D053D">
            <w:pPr>
              <w:jc w:val="both"/>
              <w:rPr>
                <w:color w:val="C00000"/>
                <w:lang w:val="ro-RO"/>
              </w:rPr>
            </w:pPr>
          </w:p>
        </w:tc>
      </w:tr>
      <w:tr w:rsidR="008D053D" w:rsidRPr="00154BE5">
        <w:tc>
          <w:tcPr>
            <w:tcW w:w="1363" w:type="dxa"/>
            <w:shd w:val="solid" w:color="C0C0C0" w:fill="FFFFFF"/>
          </w:tcPr>
          <w:p w:rsidR="008D053D" w:rsidRPr="00154BE5" w:rsidRDefault="008D053D" w:rsidP="008D053D">
            <w:pPr>
              <w:jc w:val="both"/>
              <w:rPr>
                <w:b/>
                <w:bCs/>
                <w:lang w:val="ro-RO"/>
              </w:rPr>
            </w:pPr>
          </w:p>
        </w:tc>
        <w:tc>
          <w:tcPr>
            <w:tcW w:w="942" w:type="dxa"/>
            <w:shd w:val="clear" w:color="auto" w:fill="auto"/>
          </w:tcPr>
          <w:p w:rsidR="008D053D" w:rsidRPr="00154BE5" w:rsidRDefault="008D053D" w:rsidP="008D053D">
            <w:pPr>
              <w:jc w:val="both"/>
              <w:rPr>
                <w:lang w:val="ro-RO"/>
              </w:rPr>
            </w:pPr>
          </w:p>
        </w:tc>
        <w:tc>
          <w:tcPr>
            <w:tcW w:w="937" w:type="dxa"/>
            <w:shd w:val="clear" w:color="auto" w:fill="auto"/>
          </w:tcPr>
          <w:p w:rsidR="008D053D" w:rsidRPr="00154BE5" w:rsidRDefault="008D053D" w:rsidP="008D053D">
            <w:pPr>
              <w:jc w:val="both"/>
              <w:rPr>
                <w:lang w:val="ro-RO"/>
              </w:rPr>
            </w:pPr>
          </w:p>
        </w:tc>
        <w:tc>
          <w:tcPr>
            <w:tcW w:w="972" w:type="dxa"/>
            <w:shd w:val="clear" w:color="auto" w:fill="auto"/>
          </w:tcPr>
          <w:p w:rsidR="008D053D" w:rsidRPr="00154BE5" w:rsidRDefault="008D053D" w:rsidP="008D053D">
            <w:pPr>
              <w:jc w:val="both"/>
              <w:rPr>
                <w:lang w:val="ro-RO"/>
              </w:rPr>
            </w:pPr>
          </w:p>
        </w:tc>
        <w:tc>
          <w:tcPr>
            <w:tcW w:w="982" w:type="dxa"/>
            <w:shd w:val="clear" w:color="auto" w:fill="auto"/>
          </w:tcPr>
          <w:p w:rsidR="008D053D" w:rsidRPr="00154BE5" w:rsidRDefault="008D053D" w:rsidP="008D053D">
            <w:pPr>
              <w:jc w:val="both"/>
              <w:rPr>
                <w:lang w:val="ro-RO"/>
              </w:rPr>
            </w:pPr>
          </w:p>
        </w:tc>
        <w:tc>
          <w:tcPr>
            <w:tcW w:w="1096" w:type="dxa"/>
            <w:shd w:val="clear" w:color="auto" w:fill="auto"/>
          </w:tcPr>
          <w:p w:rsidR="008D053D" w:rsidRPr="00154BE5" w:rsidRDefault="008D053D" w:rsidP="008D053D">
            <w:pPr>
              <w:jc w:val="both"/>
              <w:rPr>
                <w:color w:val="C00000"/>
                <w:lang w:val="ro-RO"/>
              </w:rPr>
            </w:pPr>
          </w:p>
        </w:tc>
        <w:tc>
          <w:tcPr>
            <w:tcW w:w="967" w:type="dxa"/>
            <w:shd w:val="clear" w:color="auto" w:fill="auto"/>
          </w:tcPr>
          <w:p w:rsidR="008D053D" w:rsidRPr="00154BE5" w:rsidRDefault="008D053D" w:rsidP="008D053D">
            <w:pPr>
              <w:jc w:val="both"/>
              <w:rPr>
                <w:color w:val="C00000"/>
                <w:lang w:val="ro-RO"/>
              </w:rPr>
            </w:pPr>
          </w:p>
        </w:tc>
        <w:tc>
          <w:tcPr>
            <w:tcW w:w="1003" w:type="dxa"/>
            <w:shd w:val="clear" w:color="auto" w:fill="auto"/>
          </w:tcPr>
          <w:p w:rsidR="008D053D" w:rsidRPr="00154BE5" w:rsidRDefault="008D053D" w:rsidP="008D053D">
            <w:pPr>
              <w:jc w:val="both"/>
              <w:rPr>
                <w:color w:val="C00000"/>
                <w:lang w:val="ro-RO"/>
              </w:rPr>
            </w:pPr>
          </w:p>
        </w:tc>
        <w:tc>
          <w:tcPr>
            <w:tcW w:w="1263" w:type="dxa"/>
            <w:shd w:val="clear" w:color="auto" w:fill="auto"/>
          </w:tcPr>
          <w:p w:rsidR="008D053D" w:rsidRPr="00154BE5" w:rsidRDefault="008D053D" w:rsidP="008D053D">
            <w:pPr>
              <w:jc w:val="both"/>
              <w:rPr>
                <w:color w:val="C00000"/>
                <w:lang w:val="ro-RO"/>
              </w:rPr>
            </w:pP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ind w:firstLine="720"/>
        <w:jc w:val="both"/>
        <w:rPr>
          <w:lang w:val="ro-RO"/>
        </w:rPr>
      </w:pPr>
      <w:r w:rsidRPr="00154BE5">
        <w:rPr>
          <w:lang w:val="ro-RO"/>
        </w:rPr>
        <w:t>În P.L.A.I. – jud. Botoşani, se precizează că răspândirea populaţiei pe medii de rezidenţă influenţează direct structura de ocupare a forţei de muncă. Astfel, în judeţul Botoşani există o populaţie ocupată preponderent în sectorul primar (agricultură), sectoarele secundar şi terţiar fiind dezvoltate în localităţile urbane din judeţ şi, într-o măsură neglijabilă în câteva localităţi rurale (Vorona, Truşeşti, Bucecea).</w:t>
      </w:r>
    </w:p>
    <w:p w:rsidR="008D053D" w:rsidRPr="00154BE5" w:rsidRDefault="008D053D" w:rsidP="008D053D">
      <w:pPr>
        <w:jc w:val="both"/>
        <w:rPr>
          <w:b/>
          <w:lang w:val="ro-RO"/>
        </w:rPr>
      </w:pPr>
    </w:p>
    <w:p w:rsidR="008D053D" w:rsidRPr="00154BE5" w:rsidRDefault="008D053D" w:rsidP="008D053D">
      <w:pPr>
        <w:ind w:firstLine="720"/>
        <w:jc w:val="both"/>
        <w:rPr>
          <w:lang w:val="ro-RO"/>
        </w:rPr>
      </w:pPr>
      <w:r w:rsidRPr="00154BE5">
        <w:rPr>
          <w:lang w:val="ro-RO"/>
        </w:rPr>
        <w:t>În elaborarea proiectului planului de şcolarizare am avut în vedere şi posibilele locuri de muncă din localităţile vecine comunei Vorona:</w:t>
      </w:r>
    </w:p>
    <w:p w:rsidR="008D053D" w:rsidRPr="00154BE5" w:rsidRDefault="008D053D" w:rsidP="008D053D">
      <w:pPr>
        <w:jc w:val="both"/>
        <w:rPr>
          <w:lang w:val="ro-RO"/>
        </w:rPr>
      </w:pPr>
    </w:p>
    <w:p w:rsidR="008D053D" w:rsidRPr="00154BE5" w:rsidRDefault="008D053D" w:rsidP="008D053D">
      <w:pPr>
        <w:ind w:firstLine="720"/>
        <w:jc w:val="both"/>
        <w:rPr>
          <w:lang w:val="ro-RO"/>
        </w:rPr>
      </w:pPr>
      <w:r w:rsidRPr="00154BE5">
        <w:rPr>
          <w:b/>
          <w:lang w:val="ro-RO"/>
        </w:rPr>
        <w:lastRenderedPageBreak/>
        <w:t>Cel mai apropiat centru economic este municipiul Botoşani</w:t>
      </w:r>
      <w:r w:rsidRPr="00154BE5">
        <w:rPr>
          <w:lang w:val="ro-RO"/>
        </w:rPr>
        <w:t xml:space="preserve">, renumit pentru tricotaje, încălţăminte, produse electrotehnice şi electronice, prelucrarea lemnului, etc. Potrivit celor mai recente date statistice, municipiul Botoşani realizează 70% din Produsul Intern Brut al judeţului, deşi populaţia acestuia reprezintă doar 25% din populaţia judeţului, în acest centru urban desfăşurându-şi activitatea peste 7000 de societăţi. Judeţul </w:t>
      </w:r>
      <w:r w:rsidRPr="00154BE5">
        <w:rPr>
          <w:b/>
          <w:lang w:val="ro-RO"/>
        </w:rPr>
        <w:t>Suceava</w:t>
      </w:r>
      <w:r w:rsidRPr="00154BE5">
        <w:rPr>
          <w:lang w:val="ro-RO"/>
        </w:rPr>
        <w:t xml:space="preserve"> se caracterizează din pu</w:t>
      </w:r>
      <w:r w:rsidR="001177A0">
        <w:rPr>
          <w:lang w:val="ro-RO"/>
        </w:rPr>
        <w:t>n</w:t>
      </w:r>
      <w:r w:rsidRPr="00154BE5">
        <w:rPr>
          <w:lang w:val="ro-RO"/>
        </w:rPr>
        <w:t xml:space="preserve">ct de vedere economic prin tradiţii în prelucrarea lemnului, industria mobilei, industria celulozei şi hârtiei, industria textilă. În partea de sud a teritoriului GAL „Valea Siretului de Sus”, oraşul Liteni are o legătură radiară cu oraşele </w:t>
      </w:r>
      <w:r w:rsidRPr="00154BE5">
        <w:rPr>
          <w:b/>
          <w:lang w:val="ro-RO"/>
        </w:rPr>
        <w:t>Dolhasca şi Fălticeni</w:t>
      </w:r>
      <w:r w:rsidRPr="00154BE5">
        <w:rPr>
          <w:lang w:val="ro-RO"/>
        </w:rPr>
        <w:t>. Reper pentru cultura şi ştiinţa naţională, municipiul Fălticeni (al treilea oraş din ţară ca număr de scriitori autohtoni) deţine un potenţial ridicat privind oportunităţi de afaceri în industria uşoară, industria lemnului, alimentară, agricultură, silvicultură, pomicultură, piscicultură. În partea de est, ter</w:t>
      </w:r>
      <w:r w:rsidR="001177A0">
        <w:rPr>
          <w:lang w:val="ro-RO"/>
        </w:rPr>
        <w:t>itoriul GAL are legătură cu oraş</w:t>
      </w:r>
      <w:r w:rsidRPr="00154BE5">
        <w:rPr>
          <w:lang w:val="ro-RO"/>
        </w:rPr>
        <w:t xml:space="preserve">ul </w:t>
      </w:r>
      <w:r w:rsidRPr="00154BE5">
        <w:rPr>
          <w:b/>
          <w:lang w:val="ro-RO"/>
        </w:rPr>
        <w:t>Hârlău</w:t>
      </w:r>
      <w:r w:rsidRPr="00154BE5">
        <w:rPr>
          <w:lang w:val="ro-RO"/>
        </w:rPr>
        <w:t xml:space="preserve"> din judeţul Iaşi, renumit pentru potenţialul viticol şi agricol.</w:t>
      </w:r>
    </w:p>
    <w:p w:rsidR="008D053D" w:rsidRPr="00154BE5" w:rsidRDefault="008D053D" w:rsidP="008D053D">
      <w:pPr>
        <w:jc w:val="both"/>
        <w:rPr>
          <w:lang w:val="ro-RO"/>
        </w:rPr>
      </w:pPr>
    </w:p>
    <w:p w:rsidR="008D053D" w:rsidRPr="00154BE5" w:rsidRDefault="008D053D" w:rsidP="008D053D">
      <w:pPr>
        <w:jc w:val="both"/>
        <w:rPr>
          <w:b/>
          <w:lang w:val="ro-RO"/>
        </w:rPr>
      </w:pPr>
      <w:r w:rsidRPr="00154BE5">
        <w:rPr>
          <w:b/>
          <w:lang w:val="ro-RO"/>
        </w:rPr>
        <w:t>Industria productivă şi serviciile sunt reprezentate, în principal,  în comuna Vorona în prezent de :</w:t>
      </w:r>
    </w:p>
    <w:p w:rsidR="008D053D" w:rsidRPr="00154BE5" w:rsidRDefault="008D053D" w:rsidP="008D053D">
      <w:pPr>
        <w:jc w:val="both"/>
        <w:rPr>
          <w:lang w:val="ro-RO"/>
        </w:rPr>
      </w:pPr>
    </w:p>
    <w:p w:rsidR="008D053D" w:rsidRPr="00154BE5" w:rsidRDefault="008D053D" w:rsidP="008D053D">
      <w:pPr>
        <w:jc w:val="both"/>
        <w:rPr>
          <w:b/>
          <w:sz w:val="28"/>
          <w:szCs w:val="28"/>
          <w:lang w:val="ro-RO"/>
        </w:rPr>
      </w:pPr>
      <w:r w:rsidRPr="00154BE5">
        <w:rPr>
          <w:b/>
          <w:sz w:val="28"/>
          <w:szCs w:val="28"/>
          <w:lang w:val="ro-RO"/>
        </w:rPr>
        <w:t>S.C. Prodalcom S.A. – fabrică de alcool</w:t>
      </w:r>
    </w:p>
    <w:p w:rsidR="008D053D" w:rsidRPr="00154BE5" w:rsidRDefault="008D053D" w:rsidP="008D053D">
      <w:pPr>
        <w:jc w:val="both"/>
        <w:rPr>
          <w:b/>
          <w:sz w:val="28"/>
          <w:szCs w:val="28"/>
          <w:lang w:val="ro-RO"/>
        </w:rPr>
      </w:pPr>
      <w:r w:rsidRPr="00154BE5">
        <w:rPr>
          <w:b/>
          <w:sz w:val="28"/>
          <w:szCs w:val="28"/>
          <w:lang w:val="ro-RO"/>
        </w:rPr>
        <w:t>Stas Mobila Vorona – fabrică de mobilă</w:t>
      </w:r>
    </w:p>
    <w:p w:rsidR="008D053D" w:rsidRPr="00154BE5" w:rsidRDefault="008D053D" w:rsidP="008D053D">
      <w:pPr>
        <w:jc w:val="both"/>
        <w:rPr>
          <w:b/>
          <w:sz w:val="28"/>
          <w:szCs w:val="28"/>
          <w:lang w:val="ro-RO"/>
        </w:rPr>
      </w:pPr>
      <w:r w:rsidRPr="00154BE5">
        <w:rPr>
          <w:b/>
          <w:sz w:val="28"/>
          <w:szCs w:val="28"/>
          <w:lang w:val="ro-RO"/>
        </w:rPr>
        <w:t xml:space="preserve">S.C. Tomicoom Vorona - brutărie  </w:t>
      </w:r>
    </w:p>
    <w:p w:rsidR="008D053D" w:rsidRPr="00154BE5" w:rsidRDefault="008D053D" w:rsidP="008D053D">
      <w:pPr>
        <w:jc w:val="both"/>
        <w:rPr>
          <w:b/>
          <w:sz w:val="28"/>
          <w:szCs w:val="28"/>
          <w:lang w:val="ro-RO"/>
        </w:rPr>
      </w:pPr>
      <w:r w:rsidRPr="00154BE5">
        <w:rPr>
          <w:b/>
          <w:sz w:val="28"/>
          <w:szCs w:val="28"/>
          <w:lang w:val="ro-RO"/>
        </w:rPr>
        <w:t>A.F. Cotoc Ioan – mecanică agricolă</w:t>
      </w:r>
    </w:p>
    <w:p w:rsidR="008D053D" w:rsidRPr="00154BE5" w:rsidRDefault="008D053D" w:rsidP="008D053D">
      <w:pPr>
        <w:jc w:val="both"/>
        <w:rPr>
          <w:lang w:val="ro-RO"/>
        </w:rPr>
      </w:pPr>
    </w:p>
    <w:p w:rsidR="008D053D" w:rsidRPr="00154BE5" w:rsidRDefault="008D053D" w:rsidP="008D053D">
      <w:pPr>
        <w:jc w:val="both"/>
        <w:rPr>
          <w:b/>
          <w:sz w:val="28"/>
          <w:szCs w:val="28"/>
          <w:lang w:val="ro-RO"/>
        </w:rPr>
      </w:pPr>
      <w:r w:rsidRPr="00154BE5">
        <w:rPr>
          <w:b/>
          <w:sz w:val="28"/>
          <w:szCs w:val="28"/>
          <w:lang w:val="ro-RO"/>
        </w:rPr>
        <w:t>S.C. Crescendo SRL Vorona – minimarket şi restaurant</w:t>
      </w:r>
    </w:p>
    <w:p w:rsidR="008D053D" w:rsidRDefault="008D053D" w:rsidP="008D053D">
      <w:pPr>
        <w:jc w:val="both"/>
        <w:rPr>
          <w:lang w:val="ro-RO"/>
        </w:rPr>
      </w:pPr>
    </w:p>
    <w:p w:rsidR="007A6C85" w:rsidRPr="007A6C85" w:rsidRDefault="007A6C85" w:rsidP="007A6C85">
      <w:pPr>
        <w:numPr>
          <w:ilvl w:val="0"/>
          <w:numId w:val="24"/>
        </w:numPr>
        <w:ind w:left="0"/>
        <w:jc w:val="both"/>
        <w:rPr>
          <w:lang w:val="ro-RO"/>
        </w:rPr>
      </w:pPr>
      <w:r w:rsidRPr="007A6C85">
        <w:rPr>
          <w:lang w:val="ro-RO"/>
        </w:rPr>
        <w:t>Comuna deține serviciu de salubrizare pentru colectarea gunoiului menajer, serviciu care deservește 3024 locuințe.</w:t>
      </w:r>
    </w:p>
    <w:p w:rsidR="007A6C85" w:rsidRPr="007A6C85" w:rsidRDefault="007A6C85" w:rsidP="007A6C85">
      <w:pPr>
        <w:numPr>
          <w:ilvl w:val="0"/>
          <w:numId w:val="24"/>
        </w:numPr>
        <w:ind w:left="0"/>
        <w:jc w:val="both"/>
        <w:rPr>
          <w:lang w:val="ro-RO"/>
        </w:rPr>
      </w:pPr>
      <w:r w:rsidRPr="007A6C85">
        <w:rPr>
          <w:lang w:val="ro-RO"/>
        </w:rPr>
        <w:t>Este în curs de instalare sistemul de alimentare cu apă.</w:t>
      </w:r>
    </w:p>
    <w:p w:rsidR="007A6C85" w:rsidRPr="007A6C85" w:rsidRDefault="007A6C85" w:rsidP="007A6C85">
      <w:pPr>
        <w:numPr>
          <w:ilvl w:val="0"/>
          <w:numId w:val="24"/>
        </w:numPr>
        <w:ind w:left="0"/>
        <w:jc w:val="both"/>
        <w:rPr>
          <w:lang w:val="ro-RO"/>
        </w:rPr>
      </w:pPr>
      <w:r w:rsidRPr="007A6C85">
        <w:rPr>
          <w:lang w:val="ro-RO"/>
        </w:rPr>
        <w:t>Există proiect pentru rețeaua de canalizare pentru evacuarea apelor uzate.</w:t>
      </w:r>
    </w:p>
    <w:p w:rsidR="007A6C85" w:rsidRPr="007A6C85" w:rsidRDefault="007A6C85" w:rsidP="007A6C85">
      <w:pPr>
        <w:numPr>
          <w:ilvl w:val="0"/>
          <w:numId w:val="24"/>
        </w:numPr>
        <w:ind w:left="0"/>
        <w:jc w:val="both"/>
        <w:rPr>
          <w:lang w:val="ro-RO"/>
        </w:rPr>
      </w:pPr>
      <w:r w:rsidRPr="007A6C85">
        <w:rPr>
          <w:lang w:val="ro-RO"/>
        </w:rPr>
        <w:t>Comuna are acces la Internet.</w:t>
      </w:r>
    </w:p>
    <w:p w:rsidR="007A6C85" w:rsidRPr="007A6C85" w:rsidRDefault="007A6C85" w:rsidP="007A6C85">
      <w:pPr>
        <w:numPr>
          <w:ilvl w:val="0"/>
          <w:numId w:val="24"/>
        </w:numPr>
        <w:ind w:left="0"/>
        <w:jc w:val="both"/>
        <w:rPr>
          <w:lang w:val="ro-RO"/>
        </w:rPr>
      </w:pPr>
      <w:r w:rsidRPr="007A6C85">
        <w:rPr>
          <w:lang w:val="ro-RO"/>
        </w:rPr>
        <w:t>Există o rețea de furnizare a curentului electric, la care sunt conectate 97% din totalul gospodăriilor.</w:t>
      </w:r>
    </w:p>
    <w:p w:rsidR="007A6C85" w:rsidRPr="007A6C85" w:rsidRDefault="007A6C85" w:rsidP="007A6C85">
      <w:pPr>
        <w:numPr>
          <w:ilvl w:val="0"/>
          <w:numId w:val="24"/>
        </w:numPr>
        <w:ind w:left="0"/>
        <w:jc w:val="both"/>
        <w:rPr>
          <w:lang w:val="ro-RO"/>
        </w:rPr>
      </w:pPr>
      <w:r w:rsidRPr="007A6C85">
        <w:rPr>
          <w:lang w:val="ro-RO"/>
        </w:rPr>
        <w:t>A fost construit un centru de zi pentru copii în satul Vorona Mare.</w:t>
      </w:r>
    </w:p>
    <w:p w:rsidR="007A6C85" w:rsidRDefault="007A6C85" w:rsidP="007A6C85">
      <w:pPr>
        <w:numPr>
          <w:ilvl w:val="0"/>
          <w:numId w:val="24"/>
        </w:numPr>
        <w:ind w:left="0"/>
        <w:jc w:val="both"/>
        <w:rPr>
          <w:lang w:val="ro-RO"/>
        </w:rPr>
      </w:pPr>
      <w:r w:rsidRPr="007A6C85">
        <w:rPr>
          <w:lang w:val="ro-RO"/>
        </w:rPr>
        <w:t>A fost construită o sală de sport în centrul comunei.</w:t>
      </w:r>
    </w:p>
    <w:p w:rsidR="007A6C85" w:rsidRDefault="007A6C85" w:rsidP="007A6C85">
      <w:pPr>
        <w:jc w:val="both"/>
        <w:rPr>
          <w:lang w:val="ro-RO"/>
        </w:rPr>
      </w:pPr>
    </w:p>
    <w:p w:rsidR="007A6C85" w:rsidRPr="007A6C85" w:rsidRDefault="007A6C85" w:rsidP="007A6C85">
      <w:pPr>
        <w:jc w:val="both"/>
        <w:rPr>
          <w:lang w:val="ro-RO"/>
        </w:rPr>
      </w:pPr>
      <w:r w:rsidRPr="00154BE5">
        <w:rPr>
          <w:lang w:val="ro-RO"/>
        </w:rPr>
        <w:t>În comuna Vorona sunt asigurate servicii medicale ( 2 cabinete medicale de familie, 1 farmacie, 1 cabinet stomatologic), de po</w:t>
      </w:r>
      <w:r>
        <w:rPr>
          <w:lang w:val="ro-RO"/>
        </w:rPr>
        <w:t xml:space="preserve">ştă, CEC Bank, service auto-1. </w:t>
      </w:r>
    </w:p>
    <w:p w:rsidR="007A6C85" w:rsidRPr="007A6C85" w:rsidRDefault="007A6C85" w:rsidP="007A6C85">
      <w:pPr>
        <w:jc w:val="both"/>
        <w:rPr>
          <w:lang w:val="ro-RO"/>
        </w:rPr>
      </w:pPr>
    </w:p>
    <w:p w:rsidR="008D053D" w:rsidRPr="00154BE5" w:rsidRDefault="00C446BE" w:rsidP="008D053D">
      <w:pPr>
        <w:jc w:val="both"/>
        <w:rPr>
          <w:lang w:val="ro-RO"/>
        </w:rPr>
      </w:pPr>
      <w:r>
        <w:rPr>
          <w:lang w:val="ro-RO"/>
        </w:rPr>
        <w:t>N</w:t>
      </w:r>
      <w:r w:rsidR="008D053D" w:rsidRPr="00154BE5">
        <w:rPr>
          <w:lang w:val="ro-RO"/>
        </w:rPr>
        <w:t>oile standarde impuse agenţilor economici, au făcut ca în ultima perioadă, unii dintre aceştia să-şi înceteze activitatea (S.C. Portal Sarmis SRL Botoşani- confecţii îmbrăcăminte, S.C. MN 29 SRL Vorona – prelucrarea lemnului) iar alţii să-şi adapteze linia productivă la aceste cerinţe ( S.C. Orizont 2000 SRL Vorona- prelucrarea produselor din lapte;).</w:t>
      </w:r>
    </w:p>
    <w:p w:rsidR="008D053D" w:rsidRPr="00154BE5" w:rsidRDefault="008D053D" w:rsidP="008D053D">
      <w:pPr>
        <w:jc w:val="both"/>
        <w:rPr>
          <w:lang w:val="ro-RO"/>
        </w:rPr>
      </w:pPr>
    </w:p>
    <w:p w:rsidR="008D053D" w:rsidRPr="00154BE5" w:rsidRDefault="008D053D" w:rsidP="008D053D">
      <w:pPr>
        <w:jc w:val="both"/>
        <w:rPr>
          <w:b/>
          <w:sz w:val="28"/>
          <w:szCs w:val="28"/>
          <w:lang w:val="ro-RO"/>
        </w:rPr>
      </w:pPr>
      <w:r w:rsidRPr="00154BE5">
        <w:rPr>
          <w:b/>
          <w:sz w:val="28"/>
          <w:szCs w:val="28"/>
          <w:lang w:val="ro-RO"/>
        </w:rPr>
        <w:t>Suprafaţa agricolă a comunei este distribuită în felul următor:</w:t>
      </w:r>
    </w:p>
    <w:p w:rsidR="008D053D" w:rsidRPr="00154BE5" w:rsidRDefault="008D053D" w:rsidP="008D053D">
      <w:pPr>
        <w:jc w:val="both"/>
        <w:rPr>
          <w:b/>
          <w:sz w:val="28"/>
          <w:szCs w:val="28"/>
          <w:lang w:val="ro-RO"/>
        </w:rPr>
      </w:pPr>
      <w:r w:rsidRPr="00154BE5">
        <w:rPr>
          <w:b/>
          <w:sz w:val="28"/>
          <w:szCs w:val="28"/>
          <w:lang w:val="ro-RO"/>
        </w:rPr>
        <w:t xml:space="preserve">Teren arabil – </w:t>
      </w:r>
      <w:smartTag w:uri="urn:schemas-microsoft-com:office:smarttags" w:element="metricconverter">
        <w:smartTagPr>
          <w:attr w:name="ProductID" w:val="4554 ha"/>
        </w:smartTagPr>
        <w:r w:rsidRPr="00154BE5">
          <w:rPr>
            <w:b/>
            <w:sz w:val="28"/>
            <w:szCs w:val="28"/>
            <w:lang w:val="ro-RO"/>
          </w:rPr>
          <w:t>4554 ha</w:t>
        </w:r>
      </w:smartTag>
    </w:p>
    <w:p w:rsidR="008D053D" w:rsidRPr="00154BE5" w:rsidRDefault="008D053D" w:rsidP="008D053D">
      <w:pPr>
        <w:jc w:val="both"/>
        <w:rPr>
          <w:b/>
          <w:sz w:val="28"/>
          <w:szCs w:val="28"/>
          <w:lang w:val="ro-RO"/>
        </w:rPr>
      </w:pPr>
      <w:r w:rsidRPr="00154BE5">
        <w:rPr>
          <w:b/>
          <w:sz w:val="28"/>
          <w:szCs w:val="28"/>
          <w:lang w:val="ro-RO"/>
        </w:rPr>
        <w:t xml:space="preserve">Păşuni – </w:t>
      </w:r>
      <w:smartTag w:uri="urn:schemas-microsoft-com:office:smarttags" w:element="metricconverter">
        <w:smartTagPr>
          <w:attr w:name="ProductID" w:val="1319 ha"/>
        </w:smartTagPr>
        <w:r w:rsidRPr="00154BE5">
          <w:rPr>
            <w:b/>
            <w:sz w:val="28"/>
            <w:szCs w:val="28"/>
            <w:lang w:val="ro-RO"/>
          </w:rPr>
          <w:t>1319 ha</w:t>
        </w:r>
      </w:smartTag>
    </w:p>
    <w:p w:rsidR="008D053D" w:rsidRPr="00154BE5" w:rsidRDefault="008D053D" w:rsidP="008D053D">
      <w:pPr>
        <w:jc w:val="both"/>
        <w:rPr>
          <w:b/>
          <w:sz w:val="28"/>
          <w:szCs w:val="28"/>
          <w:lang w:val="ro-RO"/>
        </w:rPr>
      </w:pPr>
      <w:r w:rsidRPr="00154BE5">
        <w:rPr>
          <w:b/>
          <w:sz w:val="28"/>
          <w:szCs w:val="28"/>
          <w:lang w:val="ro-RO"/>
        </w:rPr>
        <w:lastRenderedPageBreak/>
        <w:t xml:space="preserve">Fâneţe – </w:t>
      </w:r>
      <w:smartTag w:uri="urn:schemas-microsoft-com:office:smarttags" w:element="metricconverter">
        <w:smartTagPr>
          <w:attr w:name="ProductID" w:val="397 ha"/>
        </w:smartTagPr>
        <w:r w:rsidRPr="00154BE5">
          <w:rPr>
            <w:b/>
            <w:sz w:val="28"/>
            <w:szCs w:val="28"/>
            <w:lang w:val="ro-RO"/>
          </w:rPr>
          <w:t>397 ha</w:t>
        </w:r>
      </w:smartTag>
    </w:p>
    <w:p w:rsidR="008D053D" w:rsidRPr="00154BE5" w:rsidRDefault="008D053D" w:rsidP="008D053D">
      <w:pPr>
        <w:jc w:val="both"/>
        <w:rPr>
          <w:b/>
          <w:sz w:val="28"/>
          <w:szCs w:val="28"/>
          <w:lang w:val="ro-RO"/>
        </w:rPr>
      </w:pPr>
      <w:r w:rsidRPr="00154BE5">
        <w:rPr>
          <w:b/>
          <w:sz w:val="28"/>
          <w:szCs w:val="28"/>
          <w:lang w:val="ro-RO"/>
        </w:rPr>
        <w:t xml:space="preserve">Vii – </w:t>
      </w:r>
      <w:smartTag w:uri="urn:schemas-microsoft-com:office:smarttags" w:element="metricconverter">
        <w:smartTagPr>
          <w:attr w:name="ProductID" w:val="4 ha"/>
        </w:smartTagPr>
        <w:r w:rsidRPr="00154BE5">
          <w:rPr>
            <w:b/>
            <w:sz w:val="28"/>
            <w:szCs w:val="28"/>
            <w:lang w:val="ro-RO"/>
          </w:rPr>
          <w:t>4 ha</w:t>
        </w:r>
      </w:smartTag>
    </w:p>
    <w:p w:rsidR="008D053D" w:rsidRPr="00154BE5" w:rsidRDefault="008D053D" w:rsidP="008D053D">
      <w:pPr>
        <w:jc w:val="both"/>
        <w:rPr>
          <w:b/>
          <w:sz w:val="28"/>
          <w:szCs w:val="28"/>
          <w:lang w:val="ro-RO"/>
        </w:rPr>
      </w:pPr>
      <w:r w:rsidRPr="00154BE5">
        <w:rPr>
          <w:b/>
          <w:sz w:val="28"/>
          <w:szCs w:val="28"/>
          <w:lang w:val="ro-RO"/>
        </w:rPr>
        <w:t xml:space="preserve">Livezi – </w:t>
      </w:r>
      <w:smartTag w:uri="urn:schemas-microsoft-com:office:smarttags" w:element="metricconverter">
        <w:smartTagPr>
          <w:attr w:name="ProductID" w:val="51 ha"/>
        </w:smartTagPr>
        <w:r w:rsidRPr="00154BE5">
          <w:rPr>
            <w:b/>
            <w:sz w:val="28"/>
            <w:szCs w:val="28"/>
            <w:lang w:val="ro-RO"/>
          </w:rPr>
          <w:t>51 ha</w:t>
        </w:r>
      </w:smartTag>
    </w:p>
    <w:p w:rsidR="008D053D" w:rsidRPr="00154BE5" w:rsidRDefault="008D053D" w:rsidP="008D053D">
      <w:pPr>
        <w:jc w:val="both"/>
        <w:rPr>
          <w:b/>
          <w:sz w:val="28"/>
          <w:szCs w:val="28"/>
          <w:lang w:val="ro-RO"/>
        </w:rPr>
      </w:pPr>
      <w:r w:rsidRPr="00154BE5">
        <w:rPr>
          <w:b/>
          <w:sz w:val="28"/>
          <w:szCs w:val="28"/>
          <w:lang w:val="ro-RO"/>
        </w:rPr>
        <w:t xml:space="preserve">Păduri – </w:t>
      </w:r>
      <w:smartTag w:uri="urn:schemas-microsoft-com:office:smarttags" w:element="metricconverter">
        <w:smartTagPr>
          <w:attr w:name="ProductID" w:val="2243 ha"/>
        </w:smartTagPr>
        <w:r w:rsidRPr="00154BE5">
          <w:rPr>
            <w:b/>
            <w:sz w:val="28"/>
            <w:szCs w:val="28"/>
            <w:lang w:val="ro-RO"/>
          </w:rPr>
          <w:t>2243 ha</w:t>
        </w:r>
      </w:smartTag>
    </w:p>
    <w:p w:rsidR="008D053D" w:rsidRPr="00154BE5" w:rsidRDefault="008D053D" w:rsidP="008D053D">
      <w:pPr>
        <w:jc w:val="both"/>
        <w:rPr>
          <w:b/>
          <w:sz w:val="28"/>
          <w:szCs w:val="28"/>
          <w:lang w:val="ro-RO"/>
        </w:rPr>
      </w:pPr>
      <w:r w:rsidRPr="00154BE5">
        <w:rPr>
          <w:b/>
          <w:sz w:val="28"/>
          <w:szCs w:val="28"/>
          <w:lang w:val="ro-RO"/>
        </w:rPr>
        <w:t xml:space="preserve">Ape şi stuf – </w:t>
      </w:r>
      <w:smartTag w:uri="urn:schemas-microsoft-com:office:smarttags" w:element="metricconverter">
        <w:smartTagPr>
          <w:attr w:name="ProductID" w:val="20 ha"/>
        </w:smartTagPr>
        <w:r w:rsidRPr="00154BE5">
          <w:rPr>
            <w:b/>
            <w:sz w:val="28"/>
            <w:szCs w:val="28"/>
            <w:lang w:val="ro-RO"/>
          </w:rPr>
          <w:t>20 ha</w:t>
        </w:r>
      </w:smartTag>
    </w:p>
    <w:p w:rsidR="008D053D" w:rsidRPr="00154BE5" w:rsidRDefault="008D053D" w:rsidP="008D053D">
      <w:pPr>
        <w:jc w:val="both"/>
        <w:rPr>
          <w:b/>
          <w:sz w:val="28"/>
          <w:szCs w:val="28"/>
          <w:lang w:val="ro-RO"/>
        </w:rPr>
      </w:pPr>
      <w:r w:rsidRPr="00154BE5">
        <w:rPr>
          <w:b/>
          <w:sz w:val="28"/>
          <w:szCs w:val="28"/>
          <w:lang w:val="ro-RO"/>
        </w:rPr>
        <w:t xml:space="preserve">Teren neproductiv – </w:t>
      </w:r>
      <w:smartTag w:uri="urn:schemas-microsoft-com:office:smarttags" w:element="metricconverter">
        <w:smartTagPr>
          <w:attr w:name="ProductID" w:val="62 ha"/>
        </w:smartTagPr>
        <w:r w:rsidRPr="00154BE5">
          <w:rPr>
            <w:b/>
            <w:sz w:val="28"/>
            <w:szCs w:val="28"/>
            <w:lang w:val="ro-RO"/>
          </w:rPr>
          <w:t>62 ha</w:t>
        </w:r>
      </w:smartTag>
    </w:p>
    <w:p w:rsidR="008D053D" w:rsidRPr="00154BE5" w:rsidRDefault="008D053D" w:rsidP="008D053D">
      <w:pPr>
        <w:jc w:val="both"/>
        <w:rPr>
          <w:b/>
          <w:sz w:val="28"/>
          <w:szCs w:val="28"/>
          <w:lang w:val="ro-RO"/>
        </w:rPr>
      </w:pPr>
      <w:r w:rsidRPr="00154BE5">
        <w:rPr>
          <w:b/>
          <w:sz w:val="28"/>
          <w:szCs w:val="28"/>
          <w:lang w:val="ro-RO"/>
        </w:rPr>
        <w:t xml:space="preserve">Drumuri – </w:t>
      </w:r>
      <w:smartTag w:uri="urn:schemas-microsoft-com:office:smarttags" w:element="metricconverter">
        <w:smartTagPr>
          <w:attr w:name="ProductID" w:val="158 ha"/>
        </w:smartTagPr>
        <w:r w:rsidRPr="00154BE5">
          <w:rPr>
            <w:b/>
            <w:sz w:val="28"/>
            <w:szCs w:val="28"/>
            <w:lang w:val="ro-RO"/>
          </w:rPr>
          <w:t>158 ha</w:t>
        </w:r>
      </w:smartTag>
    </w:p>
    <w:p w:rsidR="008D053D" w:rsidRPr="00154BE5" w:rsidRDefault="008D053D" w:rsidP="008D053D">
      <w:pPr>
        <w:jc w:val="both"/>
        <w:rPr>
          <w:b/>
          <w:sz w:val="28"/>
          <w:szCs w:val="28"/>
          <w:lang w:val="ro-RO"/>
        </w:rPr>
      </w:pPr>
      <w:r w:rsidRPr="00154BE5">
        <w:rPr>
          <w:b/>
          <w:sz w:val="28"/>
          <w:szCs w:val="28"/>
          <w:lang w:val="ro-RO"/>
        </w:rPr>
        <w:t xml:space="preserve">Curţi – </w:t>
      </w:r>
      <w:smartTag w:uri="urn:schemas-microsoft-com:office:smarttags" w:element="metricconverter">
        <w:smartTagPr>
          <w:attr w:name="ProductID" w:val="220 ha"/>
        </w:smartTagPr>
        <w:r w:rsidRPr="00154BE5">
          <w:rPr>
            <w:b/>
            <w:sz w:val="28"/>
            <w:szCs w:val="28"/>
            <w:lang w:val="ro-RO"/>
          </w:rPr>
          <w:t>220 ha</w:t>
        </w:r>
      </w:smartTag>
    </w:p>
    <w:p w:rsidR="008D053D" w:rsidRDefault="008D053D" w:rsidP="008D053D">
      <w:pPr>
        <w:jc w:val="both"/>
        <w:rPr>
          <w:b/>
          <w:sz w:val="28"/>
          <w:szCs w:val="28"/>
          <w:lang w:val="ro-RO"/>
        </w:rPr>
      </w:pPr>
      <w:r w:rsidRPr="00154BE5">
        <w:rPr>
          <w:b/>
          <w:sz w:val="28"/>
          <w:szCs w:val="28"/>
          <w:lang w:val="ro-RO"/>
        </w:rPr>
        <w:t>Total 9028 ha</w:t>
      </w:r>
    </w:p>
    <w:p w:rsidR="007A6C85" w:rsidRDefault="007A6C85" w:rsidP="008D053D">
      <w:pPr>
        <w:jc w:val="both"/>
        <w:rPr>
          <w:b/>
          <w:sz w:val="28"/>
          <w:szCs w:val="28"/>
          <w:lang w:val="ro-RO"/>
        </w:rPr>
      </w:pPr>
    </w:p>
    <w:p w:rsidR="007A6C85" w:rsidRPr="00154BE5" w:rsidRDefault="007A6C85" w:rsidP="008D053D">
      <w:pPr>
        <w:jc w:val="both"/>
        <w:rPr>
          <w:b/>
          <w:sz w:val="28"/>
          <w:szCs w:val="28"/>
          <w:lang w:val="ro-RO"/>
        </w:rPr>
      </w:pPr>
    </w:p>
    <w:p w:rsidR="008D053D" w:rsidRPr="00154BE5" w:rsidRDefault="008D053D" w:rsidP="008D053D">
      <w:pPr>
        <w:jc w:val="both"/>
        <w:rPr>
          <w:b/>
          <w:sz w:val="28"/>
          <w:szCs w:val="28"/>
          <w:lang w:val="ro-RO"/>
        </w:rPr>
      </w:pPr>
    </w:p>
    <w:p w:rsidR="008D053D" w:rsidRPr="00154BE5" w:rsidRDefault="008D053D" w:rsidP="008D053D">
      <w:pPr>
        <w:jc w:val="both"/>
        <w:rPr>
          <w:lang w:val="ro-RO"/>
        </w:rPr>
      </w:pPr>
      <w:r w:rsidRPr="00154BE5">
        <w:rPr>
          <w:lang w:val="ro-RO"/>
        </w:rPr>
        <w:t>Cifra de afaceri realizată de societăţile comerciale active, pe clase de mărime</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05"/>
        <w:gridCol w:w="1905"/>
        <w:gridCol w:w="1905"/>
        <w:gridCol w:w="1905"/>
        <w:gridCol w:w="1905"/>
      </w:tblGrid>
      <w:tr w:rsidR="008D053D" w:rsidRPr="00FA35F4">
        <w:tc>
          <w:tcPr>
            <w:tcW w:w="1905"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Comuna</w:t>
            </w:r>
          </w:p>
        </w:tc>
        <w:tc>
          <w:tcPr>
            <w:tcW w:w="1905"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Cifra de afaceri (mii lei)</w:t>
            </w:r>
          </w:p>
        </w:tc>
        <w:tc>
          <w:tcPr>
            <w:tcW w:w="5715" w:type="dxa"/>
            <w:gridSpan w:val="3"/>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din care, pe clase de mărime</w:t>
            </w:r>
          </w:p>
        </w:tc>
      </w:tr>
      <w:tr w:rsidR="008D053D" w:rsidRPr="00FA35F4">
        <w:tc>
          <w:tcPr>
            <w:tcW w:w="1905" w:type="dxa"/>
            <w:vMerge/>
            <w:shd w:val="solid" w:color="C0C0C0" w:fill="FFFFFF"/>
          </w:tcPr>
          <w:p w:rsidR="008D053D" w:rsidRPr="00FA35F4" w:rsidRDefault="008D053D" w:rsidP="008D053D">
            <w:pPr>
              <w:jc w:val="both"/>
              <w:rPr>
                <w:b/>
                <w:bCs/>
                <w:color w:val="000000"/>
                <w:lang w:val="ro-RO"/>
              </w:rPr>
            </w:pPr>
          </w:p>
        </w:tc>
        <w:tc>
          <w:tcPr>
            <w:tcW w:w="1905" w:type="dxa"/>
            <w:vMerge/>
            <w:shd w:val="solid" w:color="C0C0C0" w:fill="FFFFFF"/>
          </w:tcPr>
          <w:p w:rsidR="008D053D" w:rsidRPr="00FA35F4" w:rsidRDefault="008D053D" w:rsidP="008D053D">
            <w:pPr>
              <w:jc w:val="both"/>
              <w:rPr>
                <w:color w:val="000080"/>
                <w:lang w:val="ro-RO"/>
              </w:rPr>
            </w:pP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0-9 salariaţi</w:t>
            </w: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10-49 salariaţi</w:t>
            </w: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50-249 salariaţi</w:t>
            </w:r>
          </w:p>
        </w:tc>
      </w:tr>
      <w:tr w:rsidR="008D053D" w:rsidRPr="00FA35F4">
        <w:tc>
          <w:tcPr>
            <w:tcW w:w="1905"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t>Vorona</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17.367</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3.236</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14.130</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0</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Investiţiile brute realizate de societăţile comerciale active, pe clase de mărime</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905"/>
        <w:gridCol w:w="1905"/>
        <w:gridCol w:w="1905"/>
        <w:gridCol w:w="1905"/>
        <w:gridCol w:w="1905"/>
      </w:tblGrid>
      <w:tr w:rsidR="008D053D" w:rsidRPr="00FA35F4">
        <w:tc>
          <w:tcPr>
            <w:tcW w:w="1905"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Comuna</w:t>
            </w:r>
          </w:p>
        </w:tc>
        <w:tc>
          <w:tcPr>
            <w:tcW w:w="1905"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Investiţii brute (mii lei)</w:t>
            </w:r>
          </w:p>
        </w:tc>
        <w:tc>
          <w:tcPr>
            <w:tcW w:w="5715" w:type="dxa"/>
            <w:gridSpan w:val="3"/>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din care, pe clase de mărime</w:t>
            </w:r>
          </w:p>
        </w:tc>
      </w:tr>
      <w:tr w:rsidR="008D053D" w:rsidRPr="00FA35F4">
        <w:tc>
          <w:tcPr>
            <w:tcW w:w="1905" w:type="dxa"/>
            <w:vMerge/>
            <w:shd w:val="solid" w:color="C0C0C0" w:fill="FFFFFF"/>
          </w:tcPr>
          <w:p w:rsidR="008D053D" w:rsidRPr="00FA35F4" w:rsidRDefault="008D053D" w:rsidP="008D053D">
            <w:pPr>
              <w:jc w:val="both"/>
              <w:rPr>
                <w:b/>
                <w:bCs/>
                <w:color w:val="000000"/>
                <w:lang w:val="ro-RO"/>
              </w:rPr>
            </w:pPr>
          </w:p>
        </w:tc>
        <w:tc>
          <w:tcPr>
            <w:tcW w:w="1905" w:type="dxa"/>
            <w:vMerge/>
            <w:shd w:val="solid" w:color="C0C0C0" w:fill="FFFFFF"/>
          </w:tcPr>
          <w:p w:rsidR="008D053D" w:rsidRPr="00FA35F4" w:rsidRDefault="008D053D" w:rsidP="008D053D">
            <w:pPr>
              <w:jc w:val="both"/>
              <w:rPr>
                <w:color w:val="000080"/>
                <w:lang w:val="ro-RO"/>
              </w:rPr>
            </w:pP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0-9 salariaţi</w:t>
            </w: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10-49 salariaţi</w:t>
            </w:r>
          </w:p>
        </w:tc>
        <w:tc>
          <w:tcPr>
            <w:tcW w:w="1905" w:type="dxa"/>
            <w:shd w:val="solid" w:color="C0C0C0" w:fill="FFFFFF"/>
          </w:tcPr>
          <w:p w:rsidR="008D053D" w:rsidRPr="00FA35F4" w:rsidRDefault="008D053D" w:rsidP="008D053D">
            <w:pPr>
              <w:jc w:val="both"/>
              <w:rPr>
                <w:color w:val="000080"/>
                <w:lang w:val="ro-RO"/>
              </w:rPr>
            </w:pPr>
            <w:r w:rsidRPr="00FA35F4">
              <w:rPr>
                <w:color w:val="000080"/>
                <w:lang w:val="ro-RO"/>
              </w:rPr>
              <w:t>50-249 salariaţi</w:t>
            </w:r>
          </w:p>
        </w:tc>
      </w:tr>
      <w:tr w:rsidR="008D053D" w:rsidRPr="00FA35F4">
        <w:tc>
          <w:tcPr>
            <w:tcW w:w="1905"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t>Vorona</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4247</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282</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2593</w:t>
            </w:r>
          </w:p>
        </w:tc>
        <w:tc>
          <w:tcPr>
            <w:tcW w:w="190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1371</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t>Întreprinderile existente în spaţiul GAL „Valea Siretului de Sus” acoperă o gamă limitată de activităţi productive şi servicii şi nu valorifică suficient resursele locale. Majoritatea s-au orientat către comerţ (aprox. 51,59%), în timp ce sectorul construcţiilor deţine doar 11,17% din totalul întreprinderilor.</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t>Capacitatea financiară/economică scăzută a celor mai multe exploataţii agricole, în majoritate gospodării agricole individuale şi condiţiile de finanţare puţin favorabile, au făcut ca achiziţiile de utilaje să fie departe de nivelul necesar. Este folosită pe scară largă munca manuală şi sunt utilizate utilaje cu tracţiune animală.</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Parcul de tractoare şi maşini agricole utilizate</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221"/>
        <w:gridCol w:w="1056"/>
        <w:gridCol w:w="1021"/>
        <w:gridCol w:w="1022"/>
        <w:gridCol w:w="1067"/>
        <w:gridCol w:w="1630"/>
        <w:gridCol w:w="1116"/>
        <w:gridCol w:w="1443"/>
      </w:tblGrid>
      <w:tr w:rsidR="008D053D" w:rsidRPr="00FA35F4">
        <w:tc>
          <w:tcPr>
            <w:tcW w:w="1222"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Comuna</w:t>
            </w:r>
          </w:p>
        </w:tc>
        <w:tc>
          <w:tcPr>
            <w:tcW w:w="4180" w:type="dxa"/>
            <w:gridSpan w:val="4"/>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 xml:space="preserve">Tractoare </w:t>
            </w:r>
          </w:p>
        </w:tc>
        <w:tc>
          <w:tcPr>
            <w:tcW w:w="1603"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 xml:space="preserve">Motocositoare </w:t>
            </w:r>
          </w:p>
        </w:tc>
        <w:tc>
          <w:tcPr>
            <w:tcW w:w="1117"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Pluguri pt. tractor</w:t>
            </w:r>
          </w:p>
        </w:tc>
        <w:tc>
          <w:tcPr>
            <w:tcW w:w="1403" w:type="dxa"/>
            <w:vMerge w:val="restart"/>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Cultivatoare</w:t>
            </w:r>
          </w:p>
        </w:tc>
      </w:tr>
      <w:tr w:rsidR="008D053D" w:rsidRPr="00FA35F4">
        <w:tc>
          <w:tcPr>
            <w:tcW w:w="1222" w:type="dxa"/>
            <w:vMerge/>
            <w:shd w:val="solid" w:color="C0C0C0" w:fill="FFFFFF"/>
          </w:tcPr>
          <w:p w:rsidR="008D053D" w:rsidRPr="00FA35F4" w:rsidRDefault="008D053D" w:rsidP="008D053D">
            <w:pPr>
              <w:jc w:val="both"/>
              <w:rPr>
                <w:b/>
                <w:bCs/>
                <w:color w:val="000000"/>
                <w:lang w:val="ro-RO"/>
              </w:rPr>
            </w:pPr>
          </w:p>
        </w:tc>
        <w:tc>
          <w:tcPr>
            <w:tcW w:w="1059" w:type="dxa"/>
            <w:shd w:val="solid" w:color="C0C0C0" w:fill="FFFFFF"/>
          </w:tcPr>
          <w:p w:rsidR="008D053D" w:rsidRPr="00FA35F4" w:rsidRDefault="008D053D" w:rsidP="008D053D">
            <w:pPr>
              <w:jc w:val="both"/>
              <w:rPr>
                <w:color w:val="000080"/>
                <w:lang w:val="ro-RO"/>
              </w:rPr>
            </w:pPr>
            <w:r w:rsidRPr="00FA35F4">
              <w:rPr>
                <w:color w:val="000080"/>
                <w:lang w:val="ro-RO"/>
              </w:rPr>
              <w:t>Până la 45 CP</w:t>
            </w:r>
          </w:p>
        </w:tc>
        <w:tc>
          <w:tcPr>
            <w:tcW w:w="1025" w:type="dxa"/>
            <w:shd w:val="solid" w:color="C0C0C0" w:fill="FFFFFF"/>
          </w:tcPr>
          <w:p w:rsidR="008D053D" w:rsidRPr="00FA35F4" w:rsidRDefault="008D053D" w:rsidP="008D053D">
            <w:pPr>
              <w:jc w:val="both"/>
              <w:rPr>
                <w:color w:val="000080"/>
                <w:lang w:val="ro-RO"/>
              </w:rPr>
            </w:pPr>
            <w:r w:rsidRPr="00FA35F4">
              <w:rPr>
                <w:color w:val="000080"/>
                <w:lang w:val="ro-RO"/>
              </w:rPr>
              <w:t>46-55 CP</w:t>
            </w:r>
          </w:p>
        </w:tc>
        <w:tc>
          <w:tcPr>
            <w:tcW w:w="1026" w:type="dxa"/>
            <w:shd w:val="solid" w:color="C0C0C0" w:fill="FFFFFF"/>
          </w:tcPr>
          <w:p w:rsidR="008D053D" w:rsidRPr="00FA35F4" w:rsidRDefault="008D053D" w:rsidP="008D053D">
            <w:pPr>
              <w:jc w:val="both"/>
              <w:rPr>
                <w:color w:val="000080"/>
                <w:lang w:val="ro-RO"/>
              </w:rPr>
            </w:pPr>
            <w:r w:rsidRPr="00FA35F4">
              <w:rPr>
                <w:color w:val="000080"/>
                <w:lang w:val="ro-RO"/>
              </w:rPr>
              <w:t>56-65 CP</w:t>
            </w:r>
          </w:p>
        </w:tc>
        <w:tc>
          <w:tcPr>
            <w:tcW w:w="1070" w:type="dxa"/>
            <w:shd w:val="solid" w:color="C0C0C0" w:fill="FFFFFF"/>
          </w:tcPr>
          <w:p w:rsidR="008D053D" w:rsidRPr="00FA35F4" w:rsidRDefault="008D053D" w:rsidP="008D053D">
            <w:pPr>
              <w:jc w:val="both"/>
              <w:rPr>
                <w:color w:val="000080"/>
                <w:lang w:val="ro-RO"/>
              </w:rPr>
            </w:pPr>
            <w:r w:rsidRPr="00FA35F4">
              <w:rPr>
                <w:color w:val="000080"/>
                <w:lang w:val="ro-RO"/>
              </w:rPr>
              <w:t>Peste 65 CP</w:t>
            </w:r>
          </w:p>
        </w:tc>
        <w:tc>
          <w:tcPr>
            <w:tcW w:w="1603" w:type="dxa"/>
            <w:vMerge/>
            <w:shd w:val="solid" w:color="C0C0C0" w:fill="FFFFFF"/>
          </w:tcPr>
          <w:p w:rsidR="008D053D" w:rsidRPr="00FA35F4" w:rsidRDefault="008D053D" w:rsidP="008D053D">
            <w:pPr>
              <w:jc w:val="both"/>
              <w:rPr>
                <w:color w:val="000080"/>
                <w:lang w:val="ro-RO"/>
              </w:rPr>
            </w:pPr>
          </w:p>
        </w:tc>
        <w:tc>
          <w:tcPr>
            <w:tcW w:w="1117" w:type="dxa"/>
            <w:vMerge/>
            <w:shd w:val="solid" w:color="C0C0C0" w:fill="FFFFFF"/>
          </w:tcPr>
          <w:p w:rsidR="008D053D" w:rsidRPr="00FA35F4" w:rsidRDefault="008D053D" w:rsidP="008D053D">
            <w:pPr>
              <w:jc w:val="both"/>
              <w:rPr>
                <w:color w:val="000080"/>
                <w:lang w:val="ro-RO"/>
              </w:rPr>
            </w:pPr>
          </w:p>
        </w:tc>
        <w:tc>
          <w:tcPr>
            <w:tcW w:w="1403" w:type="dxa"/>
            <w:vMerge/>
            <w:shd w:val="solid" w:color="C0C0C0" w:fill="FFFFFF"/>
          </w:tcPr>
          <w:p w:rsidR="008D053D" w:rsidRPr="00FA35F4" w:rsidRDefault="008D053D" w:rsidP="008D053D">
            <w:pPr>
              <w:jc w:val="both"/>
              <w:rPr>
                <w:color w:val="000080"/>
                <w:lang w:val="ro-RO"/>
              </w:rPr>
            </w:pPr>
          </w:p>
        </w:tc>
      </w:tr>
      <w:tr w:rsidR="008D053D" w:rsidRPr="00FA35F4">
        <w:tc>
          <w:tcPr>
            <w:tcW w:w="1222"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t>Vorona</w:t>
            </w:r>
          </w:p>
        </w:tc>
        <w:tc>
          <w:tcPr>
            <w:tcW w:w="1059"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6</w:t>
            </w:r>
          </w:p>
        </w:tc>
        <w:tc>
          <w:tcPr>
            <w:tcW w:w="102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4</w:t>
            </w:r>
          </w:p>
        </w:tc>
        <w:tc>
          <w:tcPr>
            <w:tcW w:w="1026"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20</w:t>
            </w:r>
          </w:p>
        </w:tc>
        <w:tc>
          <w:tcPr>
            <w:tcW w:w="1070"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w:t>
            </w:r>
          </w:p>
        </w:tc>
        <w:tc>
          <w:tcPr>
            <w:tcW w:w="1603"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0</w:t>
            </w:r>
          </w:p>
        </w:tc>
        <w:tc>
          <w:tcPr>
            <w:tcW w:w="1117"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30</w:t>
            </w:r>
          </w:p>
        </w:tc>
        <w:tc>
          <w:tcPr>
            <w:tcW w:w="1403"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7</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535"/>
        <w:gridCol w:w="1542"/>
        <w:gridCol w:w="1562"/>
        <w:gridCol w:w="1697"/>
        <w:gridCol w:w="1697"/>
        <w:gridCol w:w="1543"/>
      </w:tblGrid>
      <w:tr w:rsidR="008D053D" w:rsidRPr="00FA35F4">
        <w:tc>
          <w:tcPr>
            <w:tcW w:w="1562"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Comuna</w:t>
            </w:r>
          </w:p>
        </w:tc>
        <w:tc>
          <w:tcPr>
            <w:tcW w:w="1565"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 xml:space="preserve">Grape cu tracţiune </w:t>
            </w:r>
            <w:r w:rsidRPr="00FA35F4">
              <w:rPr>
                <w:b/>
                <w:bCs/>
                <w:i/>
                <w:iCs/>
                <w:color w:val="FFFFFF"/>
                <w:lang w:val="ro-RO"/>
              </w:rPr>
              <w:lastRenderedPageBreak/>
              <w:t>mecanică</w:t>
            </w:r>
          </w:p>
        </w:tc>
        <w:tc>
          <w:tcPr>
            <w:tcW w:w="1574"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lastRenderedPageBreak/>
              <w:t xml:space="preserve">Semănători cu tracţiune </w:t>
            </w:r>
            <w:r w:rsidRPr="00FA35F4">
              <w:rPr>
                <w:b/>
                <w:bCs/>
                <w:i/>
                <w:iCs/>
                <w:color w:val="FFFFFF"/>
                <w:lang w:val="ro-RO"/>
              </w:rPr>
              <w:lastRenderedPageBreak/>
              <w:t>mecanică</w:t>
            </w:r>
          </w:p>
        </w:tc>
        <w:tc>
          <w:tcPr>
            <w:tcW w:w="1629"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lastRenderedPageBreak/>
              <w:t xml:space="preserve">Combine autopropulsate </w:t>
            </w:r>
            <w:r w:rsidRPr="00FA35F4">
              <w:rPr>
                <w:b/>
                <w:bCs/>
                <w:i/>
                <w:iCs/>
                <w:color w:val="FFFFFF"/>
                <w:lang w:val="ro-RO"/>
              </w:rPr>
              <w:lastRenderedPageBreak/>
              <w:t>pentru recoltat păioase</w:t>
            </w:r>
          </w:p>
        </w:tc>
        <w:tc>
          <w:tcPr>
            <w:tcW w:w="1629"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lastRenderedPageBreak/>
              <w:t xml:space="preserve">Combine autopropulsate </w:t>
            </w:r>
            <w:r w:rsidRPr="00FA35F4">
              <w:rPr>
                <w:b/>
                <w:bCs/>
                <w:i/>
                <w:iCs/>
                <w:color w:val="FFFFFF"/>
                <w:lang w:val="ro-RO"/>
              </w:rPr>
              <w:lastRenderedPageBreak/>
              <w:t>pentru recoltat cereale</w:t>
            </w:r>
          </w:p>
        </w:tc>
        <w:tc>
          <w:tcPr>
            <w:tcW w:w="1566"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lastRenderedPageBreak/>
              <w:t xml:space="preserve">Cositori cu tracţiune </w:t>
            </w:r>
            <w:r w:rsidRPr="00FA35F4">
              <w:rPr>
                <w:b/>
                <w:bCs/>
                <w:i/>
                <w:iCs/>
                <w:color w:val="FFFFFF"/>
                <w:lang w:val="ro-RO"/>
              </w:rPr>
              <w:lastRenderedPageBreak/>
              <w:t>mecanică</w:t>
            </w:r>
          </w:p>
        </w:tc>
      </w:tr>
      <w:tr w:rsidR="008D053D" w:rsidRPr="00FA35F4">
        <w:tc>
          <w:tcPr>
            <w:tcW w:w="1562"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lastRenderedPageBreak/>
              <w:t>Vorona</w:t>
            </w:r>
          </w:p>
        </w:tc>
        <w:tc>
          <w:tcPr>
            <w:tcW w:w="1565"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12</w:t>
            </w:r>
          </w:p>
        </w:tc>
        <w:tc>
          <w:tcPr>
            <w:tcW w:w="1574"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9</w:t>
            </w:r>
          </w:p>
        </w:tc>
        <w:tc>
          <w:tcPr>
            <w:tcW w:w="1629"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0</w:t>
            </w:r>
          </w:p>
        </w:tc>
        <w:tc>
          <w:tcPr>
            <w:tcW w:w="1629"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8</w:t>
            </w:r>
          </w:p>
        </w:tc>
        <w:tc>
          <w:tcPr>
            <w:tcW w:w="1566"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5</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Efectivele aproximative de animale-capete</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90"/>
        <w:gridCol w:w="1190"/>
        <w:gridCol w:w="1190"/>
        <w:gridCol w:w="1191"/>
        <w:gridCol w:w="1191"/>
        <w:gridCol w:w="1191"/>
        <w:gridCol w:w="1191"/>
        <w:gridCol w:w="1191"/>
      </w:tblGrid>
      <w:tr w:rsidR="008D053D" w:rsidRPr="00FA35F4">
        <w:tc>
          <w:tcPr>
            <w:tcW w:w="1190"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Comuna</w:t>
            </w:r>
          </w:p>
        </w:tc>
        <w:tc>
          <w:tcPr>
            <w:tcW w:w="1190"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Bovine</w:t>
            </w:r>
          </w:p>
        </w:tc>
        <w:tc>
          <w:tcPr>
            <w:tcW w:w="1190"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Porcine</w:t>
            </w:r>
          </w:p>
        </w:tc>
        <w:tc>
          <w:tcPr>
            <w:tcW w:w="119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Ovine</w:t>
            </w:r>
          </w:p>
        </w:tc>
        <w:tc>
          <w:tcPr>
            <w:tcW w:w="119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Păsări</w:t>
            </w:r>
          </w:p>
        </w:tc>
        <w:tc>
          <w:tcPr>
            <w:tcW w:w="119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Cabaline</w:t>
            </w:r>
          </w:p>
        </w:tc>
        <w:tc>
          <w:tcPr>
            <w:tcW w:w="119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Caprine</w:t>
            </w:r>
          </w:p>
        </w:tc>
        <w:tc>
          <w:tcPr>
            <w:tcW w:w="119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Stupi albine</w:t>
            </w:r>
          </w:p>
        </w:tc>
      </w:tr>
      <w:tr w:rsidR="008D053D" w:rsidRPr="00FA35F4">
        <w:tc>
          <w:tcPr>
            <w:tcW w:w="1190"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t>Vorona</w:t>
            </w:r>
          </w:p>
        </w:tc>
        <w:tc>
          <w:tcPr>
            <w:tcW w:w="1190"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3.556</w:t>
            </w:r>
          </w:p>
        </w:tc>
        <w:tc>
          <w:tcPr>
            <w:tcW w:w="1190"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334</w:t>
            </w:r>
          </w:p>
        </w:tc>
        <w:tc>
          <w:tcPr>
            <w:tcW w:w="119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2.096</w:t>
            </w:r>
          </w:p>
        </w:tc>
        <w:tc>
          <w:tcPr>
            <w:tcW w:w="119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17.700</w:t>
            </w:r>
          </w:p>
        </w:tc>
        <w:tc>
          <w:tcPr>
            <w:tcW w:w="119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603</w:t>
            </w:r>
          </w:p>
        </w:tc>
        <w:tc>
          <w:tcPr>
            <w:tcW w:w="119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96</w:t>
            </w:r>
          </w:p>
        </w:tc>
        <w:tc>
          <w:tcPr>
            <w:tcW w:w="119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199</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t xml:space="preserve">Principalele culturi agricole: porumb (aprox. 50,7% din suprafaţa arabilă), plante de nutreţ (16,3%), grâu (15,6%), secară, orz, ovăz, soia, floarea soarelui, cartofi, legume. </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Vârsta medie a forţei de muncă din agricultură şi zootehnie</w:t>
      </w: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870"/>
        <w:gridCol w:w="3087"/>
        <w:gridCol w:w="1866"/>
        <w:gridCol w:w="1868"/>
        <w:gridCol w:w="1861"/>
      </w:tblGrid>
      <w:tr w:rsidR="008D053D" w:rsidRPr="00FA35F4">
        <w:tc>
          <w:tcPr>
            <w:tcW w:w="843"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Nr.crt.</w:t>
            </w:r>
          </w:p>
        </w:tc>
        <w:tc>
          <w:tcPr>
            <w:tcW w:w="3087"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Domeniul de activitate</w:t>
            </w:r>
          </w:p>
        </w:tc>
        <w:tc>
          <w:tcPr>
            <w:tcW w:w="1866"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 xml:space="preserve">14-35 ani </w:t>
            </w:r>
          </w:p>
        </w:tc>
        <w:tc>
          <w:tcPr>
            <w:tcW w:w="1868"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36-39 ani</w:t>
            </w:r>
          </w:p>
        </w:tc>
        <w:tc>
          <w:tcPr>
            <w:tcW w:w="1861" w:type="dxa"/>
            <w:tcBorders>
              <w:bottom w:val="single" w:sz="6" w:space="0" w:color="000000"/>
            </w:tcBorders>
            <w:shd w:val="solid" w:color="000080" w:fill="FFFFFF"/>
          </w:tcPr>
          <w:p w:rsidR="008D053D" w:rsidRPr="00FA35F4" w:rsidRDefault="008D053D" w:rsidP="008D053D">
            <w:pPr>
              <w:jc w:val="both"/>
              <w:rPr>
                <w:b/>
                <w:bCs/>
                <w:i/>
                <w:iCs/>
                <w:color w:val="FFFFFF"/>
                <w:lang w:val="ro-RO"/>
              </w:rPr>
            </w:pPr>
            <w:r w:rsidRPr="00FA35F4">
              <w:rPr>
                <w:b/>
                <w:bCs/>
                <w:i/>
                <w:iCs/>
                <w:color w:val="FFFFFF"/>
                <w:lang w:val="ro-RO"/>
              </w:rPr>
              <w:t>peste 60 de ani</w:t>
            </w:r>
          </w:p>
        </w:tc>
      </w:tr>
      <w:tr w:rsidR="008D053D" w:rsidRPr="00FA35F4">
        <w:tc>
          <w:tcPr>
            <w:tcW w:w="843" w:type="dxa"/>
            <w:shd w:val="solid" w:color="C0C0C0" w:fill="FFFFFF"/>
          </w:tcPr>
          <w:p w:rsidR="008D053D" w:rsidRPr="00FA35F4" w:rsidRDefault="008D053D" w:rsidP="008D053D">
            <w:pPr>
              <w:jc w:val="both"/>
              <w:rPr>
                <w:b/>
                <w:bCs/>
                <w:color w:val="000000"/>
                <w:lang w:val="ro-RO"/>
              </w:rPr>
            </w:pPr>
            <w:r w:rsidRPr="00FA35F4">
              <w:rPr>
                <w:b/>
                <w:bCs/>
                <w:color w:val="000000"/>
                <w:lang w:val="ro-RO"/>
              </w:rPr>
              <w:t>1.</w:t>
            </w:r>
          </w:p>
        </w:tc>
        <w:tc>
          <w:tcPr>
            <w:tcW w:w="3087" w:type="dxa"/>
            <w:shd w:val="solid" w:color="C0C0C0" w:fill="FFFFFF"/>
          </w:tcPr>
          <w:p w:rsidR="008D053D" w:rsidRPr="00FA35F4" w:rsidRDefault="008D053D" w:rsidP="008D053D">
            <w:pPr>
              <w:jc w:val="both"/>
              <w:rPr>
                <w:color w:val="000080"/>
                <w:lang w:val="ro-RO"/>
              </w:rPr>
            </w:pPr>
            <w:r w:rsidRPr="00FA35F4">
              <w:rPr>
                <w:color w:val="000080"/>
                <w:lang w:val="ro-RO"/>
              </w:rPr>
              <w:t>Agricultură</w:t>
            </w:r>
          </w:p>
        </w:tc>
        <w:tc>
          <w:tcPr>
            <w:tcW w:w="1866" w:type="dxa"/>
            <w:shd w:val="solid" w:color="C0C0C0" w:fill="FFFFFF"/>
          </w:tcPr>
          <w:p w:rsidR="008D053D" w:rsidRPr="00FA35F4" w:rsidRDefault="008D053D" w:rsidP="008D053D">
            <w:pPr>
              <w:jc w:val="both"/>
              <w:rPr>
                <w:color w:val="000080"/>
                <w:lang w:val="ro-RO"/>
              </w:rPr>
            </w:pPr>
            <w:r w:rsidRPr="00FA35F4">
              <w:rPr>
                <w:color w:val="000080"/>
                <w:lang w:val="ro-RO"/>
              </w:rPr>
              <w:t>26,83%</w:t>
            </w:r>
          </w:p>
        </w:tc>
        <w:tc>
          <w:tcPr>
            <w:tcW w:w="1868" w:type="dxa"/>
            <w:shd w:val="solid" w:color="C0C0C0" w:fill="FFFFFF"/>
          </w:tcPr>
          <w:p w:rsidR="008D053D" w:rsidRPr="00FA35F4" w:rsidRDefault="008D053D" w:rsidP="008D053D">
            <w:pPr>
              <w:jc w:val="both"/>
              <w:rPr>
                <w:b/>
                <w:color w:val="000080"/>
                <w:lang w:val="ro-RO"/>
              </w:rPr>
            </w:pPr>
            <w:r w:rsidRPr="00FA35F4">
              <w:rPr>
                <w:b/>
                <w:color w:val="000080"/>
                <w:lang w:val="ro-RO"/>
              </w:rPr>
              <w:t>63,41%</w:t>
            </w:r>
          </w:p>
        </w:tc>
        <w:tc>
          <w:tcPr>
            <w:tcW w:w="1861" w:type="dxa"/>
            <w:shd w:val="solid" w:color="C0C0C0" w:fill="FFFFFF"/>
          </w:tcPr>
          <w:p w:rsidR="008D053D" w:rsidRPr="00FA35F4" w:rsidRDefault="008D053D" w:rsidP="008D053D">
            <w:pPr>
              <w:jc w:val="both"/>
              <w:rPr>
                <w:color w:val="000080"/>
                <w:lang w:val="ro-RO"/>
              </w:rPr>
            </w:pPr>
            <w:r w:rsidRPr="00FA35F4">
              <w:rPr>
                <w:color w:val="000080"/>
                <w:lang w:val="ro-RO"/>
              </w:rPr>
              <w:t>9,76%</w:t>
            </w:r>
          </w:p>
        </w:tc>
      </w:tr>
      <w:tr w:rsidR="008D053D" w:rsidRPr="00FA35F4">
        <w:tc>
          <w:tcPr>
            <w:tcW w:w="843" w:type="dxa"/>
            <w:tcBorders>
              <w:top w:val="single" w:sz="12" w:space="0" w:color="000000"/>
            </w:tcBorders>
            <w:shd w:val="solid" w:color="FFFFFF" w:fill="FFFFFF"/>
          </w:tcPr>
          <w:p w:rsidR="008D053D" w:rsidRPr="00FA35F4" w:rsidRDefault="008D053D" w:rsidP="008D053D">
            <w:pPr>
              <w:jc w:val="both"/>
              <w:rPr>
                <w:b/>
                <w:bCs/>
                <w:color w:val="000080"/>
                <w:lang w:val="ro-RO"/>
              </w:rPr>
            </w:pPr>
            <w:r w:rsidRPr="00FA35F4">
              <w:rPr>
                <w:b/>
                <w:bCs/>
                <w:color w:val="000080"/>
                <w:lang w:val="ro-RO"/>
              </w:rPr>
              <w:t>2.</w:t>
            </w:r>
          </w:p>
        </w:tc>
        <w:tc>
          <w:tcPr>
            <w:tcW w:w="3087"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Zootehnie</w:t>
            </w:r>
          </w:p>
        </w:tc>
        <w:tc>
          <w:tcPr>
            <w:tcW w:w="1866"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50%</w:t>
            </w:r>
          </w:p>
        </w:tc>
        <w:tc>
          <w:tcPr>
            <w:tcW w:w="1868"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46,15%</w:t>
            </w:r>
          </w:p>
        </w:tc>
        <w:tc>
          <w:tcPr>
            <w:tcW w:w="1861" w:type="dxa"/>
            <w:tcBorders>
              <w:top w:val="single" w:sz="12" w:space="0" w:color="000000"/>
            </w:tcBorders>
            <w:shd w:val="solid" w:color="FFFFFF" w:fill="FFFFFF"/>
          </w:tcPr>
          <w:p w:rsidR="008D053D" w:rsidRPr="00FA35F4" w:rsidRDefault="008D053D" w:rsidP="008D053D">
            <w:pPr>
              <w:jc w:val="both"/>
              <w:rPr>
                <w:color w:val="000080"/>
                <w:lang w:val="ro-RO"/>
              </w:rPr>
            </w:pPr>
            <w:r w:rsidRPr="00FA35F4">
              <w:rPr>
                <w:color w:val="000080"/>
                <w:lang w:val="ro-RO"/>
              </w:rPr>
              <w:t>3,85%</w:t>
            </w:r>
          </w:p>
        </w:tc>
      </w:tr>
    </w:tbl>
    <w:p w:rsidR="008D053D" w:rsidRPr="00154BE5" w:rsidRDefault="008D053D" w:rsidP="008D053D">
      <w:pPr>
        <w:jc w:val="both"/>
        <w:rPr>
          <w:lang w:val="ro-RO"/>
        </w:rPr>
      </w:pPr>
      <w:r w:rsidRPr="00154BE5">
        <w:rPr>
          <w:lang w:val="ro-RO"/>
        </w:rPr>
        <w:t>Sursa: Planul de Dezvoltare Locală, Asociaţia GAL „Valea Siretului de Sus”</w:t>
      </w:r>
    </w:p>
    <w:p w:rsidR="008D053D" w:rsidRPr="00154BE5" w:rsidRDefault="008D053D" w:rsidP="008D053D">
      <w:pPr>
        <w:jc w:val="both"/>
        <w:rPr>
          <w:lang w:val="ro-RO"/>
        </w:rPr>
      </w:pPr>
    </w:p>
    <w:p w:rsidR="005B483D" w:rsidRPr="005B483D" w:rsidRDefault="008D053D" w:rsidP="008D053D">
      <w:pPr>
        <w:jc w:val="both"/>
        <w:rPr>
          <w:b/>
          <w:lang w:val="ro-RO"/>
        </w:rPr>
      </w:pPr>
      <w:r w:rsidRPr="00154BE5">
        <w:rPr>
          <w:lang w:val="ro-RO"/>
        </w:rPr>
        <w:tab/>
      </w:r>
    </w:p>
    <w:p w:rsidR="007A6C85" w:rsidRPr="005B483D" w:rsidRDefault="007A6C85" w:rsidP="008D053D">
      <w:pPr>
        <w:jc w:val="both"/>
        <w:rPr>
          <w:b/>
          <w:lang w:val="ro-RO"/>
        </w:rPr>
      </w:pPr>
      <w:r>
        <w:rPr>
          <w:lang w:val="ro-RO"/>
        </w:rPr>
        <w:t xml:space="preserve">În comună există și </w:t>
      </w:r>
      <w:r w:rsidRPr="005B483D">
        <w:rPr>
          <w:b/>
          <w:lang w:val="ro-RO"/>
        </w:rPr>
        <w:t>familiiasistate social:</w:t>
      </w:r>
    </w:p>
    <w:p w:rsidR="007A6C85" w:rsidRDefault="007A6C85" w:rsidP="007A6C85">
      <w:pPr>
        <w:jc w:val="both"/>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22"/>
        <w:gridCol w:w="2322"/>
        <w:gridCol w:w="2322"/>
        <w:gridCol w:w="2322"/>
      </w:tblGrid>
      <w:tr w:rsidR="007A6C85" w:rsidRPr="000B6D70" w:rsidTr="000B6D70">
        <w:tc>
          <w:tcPr>
            <w:tcW w:w="2322" w:type="dxa"/>
            <w:tcBorders>
              <w:bottom w:val="single" w:sz="6" w:space="0" w:color="000000"/>
            </w:tcBorders>
            <w:shd w:val="solid" w:color="000080" w:fill="FFFFFF"/>
          </w:tcPr>
          <w:p w:rsidR="007A6C85" w:rsidRPr="000B6D70" w:rsidRDefault="007A6C85" w:rsidP="000B6D70">
            <w:pPr>
              <w:jc w:val="both"/>
              <w:rPr>
                <w:b/>
                <w:bCs/>
                <w:i/>
                <w:iCs/>
                <w:color w:val="FFFFFF"/>
                <w:lang w:val="ro-RO"/>
              </w:rPr>
            </w:pPr>
            <w:r w:rsidRPr="000B6D70">
              <w:rPr>
                <w:b/>
                <w:bCs/>
                <w:i/>
                <w:iCs/>
                <w:color w:val="FFFFFF"/>
                <w:lang w:val="ro-RO"/>
              </w:rPr>
              <w:t>Nr. familii care primesc ajutor social în baza Legii venitului minim garantat</w:t>
            </w:r>
          </w:p>
        </w:tc>
        <w:tc>
          <w:tcPr>
            <w:tcW w:w="2322" w:type="dxa"/>
            <w:tcBorders>
              <w:bottom w:val="single" w:sz="6" w:space="0" w:color="000000"/>
            </w:tcBorders>
            <w:shd w:val="solid" w:color="000080" w:fill="FFFFFF"/>
          </w:tcPr>
          <w:p w:rsidR="007A6C85" w:rsidRPr="000B6D70" w:rsidRDefault="007A6C85" w:rsidP="000B6D70">
            <w:pPr>
              <w:jc w:val="both"/>
              <w:rPr>
                <w:b/>
                <w:bCs/>
                <w:i/>
                <w:iCs/>
                <w:color w:val="FFFFFF"/>
                <w:lang w:val="ro-RO"/>
              </w:rPr>
            </w:pPr>
            <w:r w:rsidRPr="000B6D70">
              <w:rPr>
                <w:b/>
                <w:bCs/>
                <w:i/>
                <w:iCs/>
                <w:color w:val="FFFFFF"/>
                <w:lang w:val="ro-RO"/>
              </w:rPr>
              <w:t>Nr. familii care au primit</w:t>
            </w:r>
            <w:r w:rsidR="007D21F4">
              <w:rPr>
                <w:b/>
                <w:bCs/>
                <w:i/>
                <w:iCs/>
                <w:color w:val="FFFFFF"/>
                <w:lang w:val="ro-RO"/>
              </w:rPr>
              <w:t xml:space="preserve"> ajutor pentru încălzire în 2014-2015</w:t>
            </w:r>
          </w:p>
        </w:tc>
        <w:tc>
          <w:tcPr>
            <w:tcW w:w="2322" w:type="dxa"/>
            <w:tcBorders>
              <w:bottom w:val="single" w:sz="6" w:space="0" w:color="000000"/>
            </w:tcBorders>
            <w:shd w:val="solid" w:color="000080" w:fill="FFFFFF"/>
          </w:tcPr>
          <w:p w:rsidR="007A6C85" w:rsidRPr="000B6D70" w:rsidRDefault="007A6C85" w:rsidP="000B6D70">
            <w:pPr>
              <w:jc w:val="both"/>
              <w:rPr>
                <w:b/>
                <w:bCs/>
                <w:i/>
                <w:iCs/>
                <w:color w:val="FFFFFF"/>
                <w:lang w:val="ro-RO"/>
              </w:rPr>
            </w:pPr>
            <w:r w:rsidRPr="000B6D70">
              <w:rPr>
                <w:b/>
                <w:bCs/>
                <w:i/>
                <w:iCs/>
                <w:color w:val="FFFFFF"/>
                <w:lang w:val="ro-RO"/>
              </w:rPr>
              <w:t>Nr. familii care au primit</w:t>
            </w:r>
            <w:r w:rsidR="007D21F4">
              <w:rPr>
                <w:b/>
                <w:bCs/>
                <w:i/>
                <w:iCs/>
                <w:color w:val="FFFFFF"/>
                <w:lang w:val="ro-RO"/>
              </w:rPr>
              <w:t xml:space="preserve"> ajutor pentru încălzire în 2015-2016</w:t>
            </w:r>
          </w:p>
        </w:tc>
        <w:tc>
          <w:tcPr>
            <w:tcW w:w="2322" w:type="dxa"/>
            <w:tcBorders>
              <w:bottom w:val="single" w:sz="6" w:space="0" w:color="000000"/>
            </w:tcBorders>
            <w:shd w:val="solid" w:color="000080" w:fill="FFFFFF"/>
          </w:tcPr>
          <w:p w:rsidR="007A6C85" w:rsidRPr="000B6D70" w:rsidRDefault="007A6C85" w:rsidP="000B6D70">
            <w:pPr>
              <w:jc w:val="both"/>
              <w:rPr>
                <w:b/>
                <w:bCs/>
                <w:i/>
                <w:iCs/>
                <w:color w:val="FFFFFF"/>
                <w:lang w:val="ro-RO"/>
              </w:rPr>
            </w:pPr>
            <w:r w:rsidRPr="000B6D70">
              <w:rPr>
                <w:b/>
                <w:bCs/>
                <w:i/>
                <w:iCs/>
                <w:color w:val="FFFFFF"/>
                <w:lang w:val="ro-RO"/>
              </w:rPr>
              <w:t>Pondere număr de asistați social pe localitățile din GAL</w:t>
            </w:r>
          </w:p>
        </w:tc>
      </w:tr>
      <w:tr w:rsidR="007A6C85" w:rsidRPr="000B6D70" w:rsidTr="000B6D70">
        <w:tc>
          <w:tcPr>
            <w:tcW w:w="2322" w:type="dxa"/>
            <w:shd w:val="solid" w:color="C0C0C0" w:fill="FFFFFF"/>
          </w:tcPr>
          <w:p w:rsidR="007A6C85" w:rsidRPr="000B6D70" w:rsidRDefault="007A6C85" w:rsidP="000B6D70">
            <w:pPr>
              <w:jc w:val="both"/>
              <w:rPr>
                <w:b/>
                <w:bCs/>
                <w:color w:val="000000"/>
                <w:lang w:val="ro-RO"/>
              </w:rPr>
            </w:pPr>
            <w:r w:rsidRPr="000B6D70">
              <w:rPr>
                <w:b/>
                <w:bCs/>
                <w:color w:val="000000"/>
                <w:lang w:val="ro-RO"/>
              </w:rPr>
              <w:t>28</w:t>
            </w:r>
          </w:p>
        </w:tc>
        <w:tc>
          <w:tcPr>
            <w:tcW w:w="2322" w:type="dxa"/>
            <w:shd w:val="solid" w:color="C0C0C0" w:fill="FFFFFF"/>
          </w:tcPr>
          <w:p w:rsidR="007A6C85" w:rsidRPr="000B6D70" w:rsidRDefault="007D21F4" w:rsidP="000B6D70">
            <w:pPr>
              <w:jc w:val="both"/>
              <w:rPr>
                <w:color w:val="000080"/>
                <w:lang w:val="ro-RO"/>
              </w:rPr>
            </w:pPr>
            <w:r>
              <w:rPr>
                <w:color w:val="000080"/>
                <w:lang w:val="ro-RO"/>
              </w:rPr>
              <w:t>1</w:t>
            </w:r>
            <w:r w:rsidR="007A6C85" w:rsidRPr="000B6D70">
              <w:rPr>
                <w:color w:val="000080"/>
                <w:lang w:val="ro-RO"/>
              </w:rPr>
              <w:t>42</w:t>
            </w:r>
          </w:p>
        </w:tc>
        <w:tc>
          <w:tcPr>
            <w:tcW w:w="2322" w:type="dxa"/>
            <w:shd w:val="solid" w:color="C0C0C0" w:fill="FFFFFF"/>
          </w:tcPr>
          <w:p w:rsidR="007A6C85" w:rsidRPr="000B6D70" w:rsidRDefault="007D21F4" w:rsidP="000B6D70">
            <w:pPr>
              <w:jc w:val="both"/>
              <w:rPr>
                <w:color w:val="000080"/>
                <w:lang w:val="ro-RO"/>
              </w:rPr>
            </w:pPr>
            <w:r>
              <w:rPr>
                <w:color w:val="000080"/>
                <w:lang w:val="ro-RO"/>
              </w:rPr>
              <w:t>1</w:t>
            </w:r>
            <w:r w:rsidR="007A6C85" w:rsidRPr="000B6D70">
              <w:rPr>
                <w:color w:val="000080"/>
                <w:lang w:val="ro-RO"/>
              </w:rPr>
              <w:t>86</w:t>
            </w:r>
          </w:p>
        </w:tc>
        <w:tc>
          <w:tcPr>
            <w:tcW w:w="2322" w:type="dxa"/>
            <w:shd w:val="solid" w:color="C0C0C0" w:fill="FFFFFF"/>
          </w:tcPr>
          <w:p w:rsidR="007A6C85" w:rsidRPr="000B6D70" w:rsidRDefault="007A6C85" w:rsidP="000B6D70">
            <w:pPr>
              <w:jc w:val="both"/>
              <w:rPr>
                <w:color w:val="000080"/>
                <w:lang w:val="ro-RO"/>
              </w:rPr>
            </w:pPr>
            <w:r w:rsidRPr="000B6D70">
              <w:rPr>
                <w:color w:val="000080"/>
                <w:lang w:val="ro-RO"/>
              </w:rPr>
              <w:t>6%</w:t>
            </w:r>
          </w:p>
        </w:tc>
      </w:tr>
    </w:tbl>
    <w:p w:rsidR="007A6C85" w:rsidRDefault="007A6C85" w:rsidP="007A6C85">
      <w:pPr>
        <w:jc w:val="both"/>
      </w:pPr>
    </w:p>
    <w:p w:rsidR="007A6C85" w:rsidRPr="00154BE5" w:rsidRDefault="007A6C85" w:rsidP="008D053D">
      <w:pPr>
        <w:jc w:val="both"/>
        <w:rPr>
          <w:lang w:val="ro-RO"/>
        </w:rPr>
      </w:pPr>
    </w:p>
    <w:p w:rsidR="008D053D" w:rsidRPr="00154BE5" w:rsidRDefault="004F1289" w:rsidP="008D053D">
      <w:pPr>
        <w:ind w:firstLine="720"/>
        <w:jc w:val="both"/>
        <w:rPr>
          <w:lang w:val="ro-RO"/>
        </w:rPr>
      </w:pPr>
      <w:r>
        <w:rPr>
          <w:lang w:val="ro-RO"/>
        </w:rPr>
        <w:t>Ţinând cont de : strategia MENCS</w:t>
      </w:r>
      <w:r w:rsidR="008D053D" w:rsidRPr="00154BE5">
        <w:rPr>
          <w:lang w:val="ro-RO"/>
        </w:rPr>
        <w:t xml:space="preserve"> de dezvoltare a învăţământului preuniversitar, priorităţile din PRAI-NE şi PLAI-judeţul Botoşani, reţeaua IPT din judeţ şi zona 9 Botoşani, de evoluţia pieţei muncii, proie</w:t>
      </w:r>
      <w:r w:rsidR="00EB13D7">
        <w:rPr>
          <w:lang w:val="ro-RO"/>
        </w:rPr>
        <w:t>ctele de dezvoltare până în 2016</w:t>
      </w:r>
      <w:r w:rsidR="008D053D" w:rsidRPr="00154BE5">
        <w:rPr>
          <w:lang w:val="ro-RO"/>
        </w:rPr>
        <w:t xml:space="preserve"> ale partenerilor economici ai şcolii, evoluţia numărulu</w:t>
      </w:r>
      <w:r w:rsidR="007D21F4">
        <w:rPr>
          <w:lang w:val="ro-RO"/>
        </w:rPr>
        <w:t>i de absolvenţi de gimnaziu 2010-2016</w:t>
      </w:r>
      <w:r w:rsidR="008D053D" w:rsidRPr="00154BE5">
        <w:rPr>
          <w:lang w:val="ro-RO"/>
        </w:rPr>
        <w:t>, opţiunile absolvenţilor de gimnaziu pentru IPT şi pentru şcoala noastră, op</w:t>
      </w:r>
      <w:r w:rsidR="007D21F4">
        <w:rPr>
          <w:lang w:val="ro-RO"/>
        </w:rPr>
        <w:t>ţiunile elevilor claselor de învățământ profesional</w:t>
      </w:r>
      <w:r w:rsidR="008D053D" w:rsidRPr="00154BE5">
        <w:rPr>
          <w:lang w:val="ro-RO"/>
        </w:rPr>
        <w:t xml:space="preserve"> din zona 9 pentru continua</w:t>
      </w:r>
      <w:r w:rsidR="00EB13D7">
        <w:rPr>
          <w:lang w:val="ro-RO"/>
        </w:rPr>
        <w:t xml:space="preserve">rea studiilor prin nivelul 2, </w:t>
      </w:r>
      <w:r w:rsidR="008D053D" w:rsidRPr="00154BE5">
        <w:rPr>
          <w:lang w:val="ro-RO"/>
        </w:rPr>
        <w:t>3</w:t>
      </w:r>
      <w:r w:rsidR="00EB13D7">
        <w:rPr>
          <w:lang w:val="ro-RO"/>
        </w:rPr>
        <w:t xml:space="preserve"> și 4</w:t>
      </w:r>
      <w:r w:rsidR="008D053D" w:rsidRPr="00154BE5">
        <w:rPr>
          <w:lang w:val="ro-RO"/>
        </w:rPr>
        <w:t xml:space="preserve"> de calificare în domeniile existente în şcoala noastră, de planificarea reţelei jude</w:t>
      </w:r>
      <w:r w:rsidR="007D21F4">
        <w:rPr>
          <w:lang w:val="ro-RO"/>
        </w:rPr>
        <w:t>ţene a IPT– Liceul Tehnologic „Ștefan cel Mare și Sfânt” Vorona</w:t>
      </w:r>
      <w:r w:rsidR="008D053D" w:rsidRPr="00154BE5">
        <w:rPr>
          <w:lang w:val="ro-RO"/>
        </w:rPr>
        <w:t xml:space="preserve"> a elaborat </w:t>
      </w:r>
      <w:r w:rsidR="008D053D" w:rsidRPr="00154BE5">
        <w:rPr>
          <w:b/>
          <w:lang w:val="ro-RO"/>
        </w:rPr>
        <w:t>proiectulplanului de şcolarizare</w:t>
      </w:r>
      <w:r w:rsidR="007D21F4">
        <w:rPr>
          <w:lang w:val="ro-RO"/>
        </w:rPr>
        <w:t xml:space="preserve"> pentru perioada  2015 -2016</w:t>
      </w:r>
      <w:r w:rsidR="008D053D" w:rsidRPr="00154BE5">
        <w:rPr>
          <w:lang w:val="ro-RO"/>
        </w:rPr>
        <w:t xml:space="preserve">. </w:t>
      </w:r>
    </w:p>
    <w:p w:rsidR="008D053D" w:rsidRPr="00154BE5" w:rsidRDefault="008D053D" w:rsidP="008D053D">
      <w:pPr>
        <w:jc w:val="both"/>
        <w:rPr>
          <w:b/>
          <w:lang w:val="ro-RO"/>
        </w:rPr>
      </w:pPr>
    </w:p>
    <w:p w:rsidR="008D053D" w:rsidRPr="00344E53" w:rsidRDefault="008D053D" w:rsidP="008D053D">
      <w:pPr>
        <w:jc w:val="both"/>
        <w:rPr>
          <w:b/>
          <w:sz w:val="28"/>
          <w:szCs w:val="28"/>
          <w:lang w:val="ro-RO"/>
        </w:rPr>
      </w:pPr>
    </w:p>
    <w:p w:rsidR="008D053D" w:rsidRPr="00344E53" w:rsidRDefault="008D053D" w:rsidP="008D053D">
      <w:pPr>
        <w:jc w:val="center"/>
        <w:rPr>
          <w:b/>
          <w:sz w:val="28"/>
          <w:szCs w:val="28"/>
          <w:lang w:val="ro-RO"/>
        </w:rPr>
      </w:pPr>
      <w:r w:rsidRPr="00344E53">
        <w:rPr>
          <w:b/>
          <w:sz w:val="28"/>
          <w:szCs w:val="28"/>
          <w:lang w:val="ro-RO"/>
        </w:rPr>
        <w:t>2.2.2. Dimensiunea actuală şi dimensiunea estimată a pieţei muncii</w:t>
      </w:r>
    </w:p>
    <w:p w:rsidR="008D053D" w:rsidRPr="00154BE5" w:rsidRDefault="008D053D" w:rsidP="008D053D">
      <w:pPr>
        <w:ind w:firstLine="720"/>
        <w:jc w:val="both"/>
        <w:rPr>
          <w:lang w:val="ro-RO"/>
        </w:rPr>
      </w:pPr>
    </w:p>
    <w:p w:rsidR="008D053D" w:rsidRPr="00154BE5" w:rsidRDefault="008D053D" w:rsidP="008D053D">
      <w:pPr>
        <w:ind w:firstLine="720"/>
        <w:jc w:val="both"/>
        <w:rPr>
          <w:lang w:val="ro-RO"/>
        </w:rPr>
      </w:pPr>
      <w:r w:rsidRPr="00154BE5">
        <w:rPr>
          <w:lang w:val="ro-RO"/>
        </w:rPr>
        <w:lastRenderedPageBreak/>
        <w:t>Numărul şomerilor la nive</w:t>
      </w:r>
      <w:r w:rsidR="00F2162D">
        <w:rPr>
          <w:lang w:val="ro-RO"/>
        </w:rPr>
        <w:t>lul GAL la sfârşitul anului 2015</w:t>
      </w:r>
      <w:r w:rsidRPr="00154BE5">
        <w:rPr>
          <w:lang w:val="ro-RO"/>
        </w:rPr>
        <w:t xml:space="preserve"> a fost de 1381, număr considerat mare comparativ cu populaţia în vârstă de muncă sau cu numărul med</w:t>
      </w:r>
      <w:r w:rsidR="00F2162D">
        <w:rPr>
          <w:lang w:val="ro-RO"/>
        </w:rPr>
        <w:t>iu al salariaţilor din anul 2014</w:t>
      </w:r>
      <w:r w:rsidRPr="00154BE5">
        <w:rPr>
          <w:lang w:val="ro-RO"/>
        </w:rPr>
        <w:t xml:space="preserve">. </w:t>
      </w:r>
    </w:p>
    <w:p w:rsidR="008D053D" w:rsidRPr="00154BE5" w:rsidRDefault="008D053D" w:rsidP="008D053D">
      <w:pPr>
        <w:ind w:firstLine="720"/>
        <w:jc w:val="both"/>
        <w:rPr>
          <w:lang w:val="ro-RO"/>
        </w:rPr>
      </w:pPr>
      <w:r w:rsidRPr="00154BE5">
        <w:rPr>
          <w:lang w:val="ro-RO"/>
        </w:rPr>
        <w:t xml:space="preserve">Şomerii înregistraţi sunt persoanele care, potrivit Legii nr. 76/2002 cu modificările şi completările ulterioare, sunt înregistrate </w:t>
      </w:r>
      <w:smartTag w:uri="urn:schemas-microsoft-com:office:smarttags" w:element="PersonName">
        <w:smartTagPr>
          <w:attr w:name="ProductID" w:val="la Agenţia"/>
        </w:smartTagPr>
        <w:r w:rsidRPr="00154BE5">
          <w:rPr>
            <w:lang w:val="ro-RO"/>
          </w:rPr>
          <w:t>la Agenţia</w:t>
        </w:r>
      </w:smartTag>
      <w:r w:rsidRPr="00154BE5">
        <w:rPr>
          <w:lang w:val="ro-RO"/>
        </w:rPr>
        <w:t xml:space="preserve"> pentru ocuparea forţei de muncă şi îndeplinesc cumulativ următoarele condiţii:</w:t>
      </w:r>
    </w:p>
    <w:p w:rsidR="008D053D" w:rsidRPr="00154BE5" w:rsidRDefault="008D053D" w:rsidP="001C612F">
      <w:pPr>
        <w:numPr>
          <w:ilvl w:val="0"/>
          <w:numId w:val="20"/>
        </w:numPr>
        <w:jc w:val="both"/>
        <w:rPr>
          <w:lang w:val="ro-RO"/>
        </w:rPr>
      </w:pPr>
      <w:r w:rsidRPr="00154BE5">
        <w:rPr>
          <w:lang w:val="ro-RO"/>
        </w:rPr>
        <w:t>Au vârsta cuprinsă între 18 ani şi vârsta legală de pensionare;</w:t>
      </w:r>
    </w:p>
    <w:p w:rsidR="008D053D" w:rsidRPr="00154BE5" w:rsidRDefault="008D053D" w:rsidP="001C612F">
      <w:pPr>
        <w:numPr>
          <w:ilvl w:val="0"/>
          <w:numId w:val="20"/>
        </w:numPr>
        <w:jc w:val="both"/>
        <w:rPr>
          <w:lang w:val="ro-RO"/>
        </w:rPr>
      </w:pPr>
      <w:r w:rsidRPr="00154BE5">
        <w:rPr>
          <w:lang w:val="ro-RO"/>
        </w:rPr>
        <w:t>Sunt în căutarea unui loc de muncă;</w:t>
      </w:r>
    </w:p>
    <w:p w:rsidR="008D053D" w:rsidRPr="00154BE5" w:rsidRDefault="008D053D" w:rsidP="001C612F">
      <w:pPr>
        <w:numPr>
          <w:ilvl w:val="0"/>
          <w:numId w:val="20"/>
        </w:numPr>
        <w:jc w:val="both"/>
        <w:rPr>
          <w:lang w:val="ro-RO"/>
        </w:rPr>
      </w:pPr>
      <w:r w:rsidRPr="00154BE5">
        <w:rPr>
          <w:lang w:val="ro-RO"/>
        </w:rPr>
        <w:t>Starea de sănătate şi capacităţile fizice şi psihice le face apte pentru prestarea unei munci;</w:t>
      </w:r>
    </w:p>
    <w:p w:rsidR="008D053D" w:rsidRPr="00154BE5" w:rsidRDefault="008D053D" w:rsidP="001C612F">
      <w:pPr>
        <w:numPr>
          <w:ilvl w:val="0"/>
          <w:numId w:val="20"/>
        </w:numPr>
        <w:jc w:val="both"/>
        <w:rPr>
          <w:lang w:val="ro-RO"/>
        </w:rPr>
      </w:pPr>
      <w:r w:rsidRPr="00154BE5">
        <w:rPr>
          <w:lang w:val="ro-RO"/>
        </w:rPr>
        <w:t>Nu au loc de muncă, nu realizează venituri sau realizează venituri mai micidecât salariul minim brut pe ţară, garantat în plată, în vigoare;</w:t>
      </w:r>
    </w:p>
    <w:p w:rsidR="008D053D" w:rsidRPr="00154BE5" w:rsidRDefault="008D053D" w:rsidP="001C612F">
      <w:pPr>
        <w:numPr>
          <w:ilvl w:val="0"/>
          <w:numId w:val="20"/>
        </w:numPr>
        <w:jc w:val="both"/>
        <w:rPr>
          <w:lang w:val="ro-RO"/>
        </w:rPr>
      </w:pPr>
      <w:r w:rsidRPr="00154BE5">
        <w:rPr>
          <w:lang w:val="ro-RO"/>
        </w:rPr>
        <w:t>Sunt disponibile să înceapă lucrul în perioada imediat următoare dacă s-ar găsi un loc de muncă;</w:t>
      </w:r>
    </w:p>
    <w:p w:rsidR="008D053D" w:rsidRPr="00154BE5" w:rsidRDefault="008D053D" w:rsidP="008D053D">
      <w:pPr>
        <w:jc w:val="both"/>
        <w:rPr>
          <w:lang w:val="ro-RO"/>
        </w:rPr>
      </w:pPr>
    </w:p>
    <w:p w:rsidR="008D053D" w:rsidRPr="00154BE5" w:rsidRDefault="008D053D" w:rsidP="008D053D">
      <w:pPr>
        <w:ind w:firstLine="720"/>
        <w:jc w:val="both"/>
        <w:rPr>
          <w:lang w:val="ro-RO"/>
        </w:rPr>
      </w:pPr>
      <w:r w:rsidRPr="00154BE5">
        <w:rPr>
          <w:lang w:val="ro-RO"/>
        </w:rPr>
        <w:t>În comuna Vorona, populaţia stabilă între 18 şi</w:t>
      </w:r>
      <w:r w:rsidR="00736ECD">
        <w:rPr>
          <w:lang w:val="ro-RO"/>
        </w:rPr>
        <w:t xml:space="preserve"> 62 de ani este de 4.552 în 20</w:t>
      </w:r>
      <w:r w:rsidR="004F1289">
        <w:rPr>
          <w:lang w:val="ro-RO"/>
        </w:rPr>
        <w:t>15</w:t>
      </w:r>
      <w:r w:rsidRPr="00154BE5">
        <w:rPr>
          <w:lang w:val="ro-RO"/>
        </w:rPr>
        <w:t>, în timp ce numărul de şomeri înregistraţi în luna decembrie a cestui an este de 161, adică 3,5%.</w:t>
      </w:r>
    </w:p>
    <w:p w:rsidR="008D053D" w:rsidRPr="00154BE5" w:rsidRDefault="008D053D" w:rsidP="008D053D">
      <w:pPr>
        <w:jc w:val="both"/>
        <w:rPr>
          <w:lang w:val="ro-RO"/>
        </w:rPr>
      </w:pPr>
      <w:r w:rsidRPr="00154BE5">
        <w:rPr>
          <w:lang w:val="ro-RO"/>
        </w:rPr>
        <w:tab/>
      </w:r>
    </w:p>
    <w:p w:rsidR="008D053D" w:rsidRPr="00154BE5" w:rsidRDefault="008D053D" w:rsidP="008D053D">
      <w:pPr>
        <w:jc w:val="both"/>
        <w:rPr>
          <w:lang w:val="ro-RO"/>
        </w:rPr>
      </w:pPr>
      <w:r w:rsidRPr="00154BE5">
        <w:rPr>
          <w:lang w:val="ro-RO"/>
        </w:rPr>
        <w:tab/>
        <w:t>La nivel naţional, evoluţia şomajului a cunoscut două perioade distincte:</w:t>
      </w:r>
    </w:p>
    <w:p w:rsidR="008D053D" w:rsidRPr="00154BE5" w:rsidRDefault="00F2162D" w:rsidP="008D053D">
      <w:pPr>
        <w:jc w:val="both"/>
        <w:rPr>
          <w:lang w:val="ro-RO"/>
        </w:rPr>
      </w:pPr>
      <w:r>
        <w:rPr>
          <w:lang w:val="ro-RO"/>
        </w:rPr>
        <w:t>● Perioada 2014-2016</w:t>
      </w:r>
      <w:r w:rsidR="008D053D" w:rsidRPr="00154BE5">
        <w:rPr>
          <w:lang w:val="ro-RO"/>
        </w:rPr>
        <w:t>, caracterizată printr-o reducere semnificativă a şomajului, este perioada în care economia românească a cunoscut o creştere remarcabilă, susţinută de un volum important al investiţiilor autohtone şi străine. Fenomenul a fost asemănător şi la nivelul comunei Vorona. Totodată, accesul mai uşor pe pieţele economiilor vest-europene, a determinat un flux masiv al muncitorilor români spre vestul Europei, ceea ce a contribuit, de asemenea, la reducerea şomajului în România. În cursul acestei perioade, rata şomajului s-a re</w:t>
      </w:r>
      <w:r>
        <w:rPr>
          <w:lang w:val="ro-RO"/>
        </w:rPr>
        <w:t>dus an de an, de la 7,4% în 20013, la 4% în 2014</w:t>
      </w:r>
      <w:r w:rsidR="008D053D" w:rsidRPr="00154BE5">
        <w:rPr>
          <w:lang w:val="ro-RO"/>
        </w:rPr>
        <w:t xml:space="preserve">, crescând uşor, </w:t>
      </w:r>
      <w:r>
        <w:rPr>
          <w:lang w:val="ro-RO"/>
        </w:rPr>
        <w:t>la 4,4% la sfârşitul anului 2015</w:t>
      </w:r>
      <w:r w:rsidR="008D053D" w:rsidRPr="00154BE5">
        <w:rPr>
          <w:lang w:val="ro-RO"/>
        </w:rPr>
        <w:t>.</w:t>
      </w:r>
    </w:p>
    <w:p w:rsidR="008D053D" w:rsidRPr="00154BE5" w:rsidRDefault="008D053D" w:rsidP="008D053D">
      <w:pPr>
        <w:jc w:val="both"/>
        <w:rPr>
          <w:lang w:val="ro-RO"/>
        </w:rPr>
      </w:pPr>
      <w:r w:rsidRPr="00154BE5">
        <w:rPr>
          <w:lang w:val="ro-RO"/>
        </w:rPr>
        <w:t>● Î</w:t>
      </w:r>
      <w:r w:rsidR="00F2162D">
        <w:rPr>
          <w:lang w:val="ro-RO"/>
        </w:rPr>
        <w:t>ncepând cu sfârşitul anului 2014</w:t>
      </w:r>
      <w:r w:rsidRPr="00154BE5">
        <w:rPr>
          <w:lang w:val="ro-RO"/>
        </w:rPr>
        <w:t xml:space="preserve">, tendinţa ascendentă a şomajului s-a reluat, pe fondul puternicii contracţii economice suferite </w:t>
      </w:r>
      <w:r w:rsidR="00F2162D">
        <w:rPr>
          <w:lang w:val="ro-RO"/>
        </w:rPr>
        <w:t>de România în cursul anului 2012</w:t>
      </w:r>
      <w:r w:rsidRPr="00154BE5">
        <w:rPr>
          <w:lang w:val="ro-RO"/>
        </w:rPr>
        <w:t>. În aces an, rata şomajului a crescut de la 4,9% în ianuarie, la 7,8% în decembrie, tendinţa ascendentă menţinând</w:t>
      </w:r>
      <w:r w:rsidR="00F2162D">
        <w:rPr>
          <w:lang w:val="ro-RO"/>
        </w:rPr>
        <w:t>u-se şi la începutul anului 2015</w:t>
      </w:r>
      <w:r w:rsidRPr="00154BE5">
        <w:rPr>
          <w:lang w:val="ro-RO"/>
        </w:rPr>
        <w:t xml:space="preserve"> (8,1% în ianuarie, 8,3% în februarie şi 8,4% în martie). Creşteri similare ale ratei şomajului s-au produs şi</w:t>
      </w:r>
      <w:r w:rsidR="00F2162D">
        <w:rPr>
          <w:lang w:val="ro-RO"/>
        </w:rPr>
        <w:t xml:space="preserve"> la nivel regional (5,3% în 2014 şi 8,6% în 2015) şi judeţean (3,6% în 2013, 7,3% în 2014</w:t>
      </w:r>
      <w:r w:rsidRPr="00154BE5">
        <w:rPr>
          <w:lang w:val="ro-RO"/>
        </w:rPr>
        <w:t xml:space="preserve"> şi</w:t>
      </w:r>
      <w:r w:rsidR="00F2162D">
        <w:rPr>
          <w:lang w:val="ro-RO"/>
        </w:rPr>
        <w:t xml:space="preserve"> peste 8% în 2015</w:t>
      </w:r>
      <w:r w:rsidRPr="00154BE5">
        <w:rPr>
          <w:lang w:val="ro-RO"/>
        </w:rPr>
        <w:t>).</w:t>
      </w:r>
    </w:p>
    <w:p w:rsidR="008D053D" w:rsidRPr="00154BE5" w:rsidRDefault="008D053D" w:rsidP="008D053D">
      <w:pPr>
        <w:jc w:val="both"/>
        <w:rPr>
          <w:lang w:val="ro-RO"/>
        </w:rPr>
      </w:pPr>
    </w:p>
    <w:p w:rsidR="008D053D" w:rsidRPr="00154BE5" w:rsidRDefault="008D053D" w:rsidP="008D053D">
      <w:pPr>
        <w:ind w:firstLine="720"/>
        <w:jc w:val="both"/>
        <w:rPr>
          <w:lang w:val="ro-RO"/>
        </w:rPr>
      </w:pPr>
      <w:r w:rsidRPr="00154BE5">
        <w:rPr>
          <w:lang w:val="ro-RO"/>
        </w:rPr>
        <w:t>La nivelul judeţului Botoş</w:t>
      </w:r>
      <w:r w:rsidR="00F2162D">
        <w:rPr>
          <w:lang w:val="ro-RO"/>
        </w:rPr>
        <w:t>ani, rata şomajului în anul 2015</w:t>
      </w:r>
      <w:r w:rsidRPr="00154BE5">
        <w:rPr>
          <w:lang w:val="ro-RO"/>
        </w:rPr>
        <w:t xml:space="preserve"> este sensibil mai mică decât cea înregistrată la nivel naţional, aceasta fiind de 8.11% în luna mai (8,36%, la nivel naţional) şi în scădere spre sfârşitul anului, ajungând la 6,07% în luna noiembrie. Ocupaţiile la care s-a înregistrat cel mai mare număr de şomeri îndemnizaţi la nivel naţional sunt: constructori şi montatori de structuri metalice, vânzători în magazine şi în pieţe, lucrători la maşini de polizat, rectificat şi ascuţit, muncitori necalificaţi în construcţia de locuinţe. Pentru judeţul Botoşani este vorba despre următoarele domenii: construcţii, prestări de servicii (hotelier), agricultură (lunile noiembrie-decembrie). </w:t>
      </w:r>
    </w:p>
    <w:p w:rsidR="008D053D" w:rsidRPr="00154BE5" w:rsidRDefault="008D053D" w:rsidP="008D053D">
      <w:pPr>
        <w:jc w:val="both"/>
        <w:rPr>
          <w:lang w:val="ro-RO"/>
        </w:rPr>
      </w:pPr>
      <w:r w:rsidRPr="00154BE5">
        <w:rPr>
          <w:lang w:val="ro-RO"/>
        </w:rPr>
        <w:tab/>
        <w:t>O rata mai scăzută a şomajului în judeţul Botoşani şi mai ales la nivelul comunei Vorona se poate explica prin reprezentarea foarte slabă a sectorului industrial în ansamblul economiei româneşti. Populaţia ocupată a judeţului Botoşani rămâne în continuare dependentă de sectorul agricol. Acest aspect este vizibil chiar dacă  se constată o scădere a populaţiei ocupate în acest domeniu de la 61,9% la 52,6% în primul deceniu al mileniului al III-lea.</w:t>
      </w:r>
    </w:p>
    <w:p w:rsidR="008D053D" w:rsidRPr="00154BE5" w:rsidRDefault="008D053D" w:rsidP="008D053D">
      <w:pPr>
        <w:jc w:val="both"/>
        <w:rPr>
          <w:lang w:val="ro-RO"/>
        </w:rPr>
      </w:pPr>
    </w:p>
    <w:p w:rsidR="008D053D" w:rsidRDefault="008D053D" w:rsidP="008D053D">
      <w:pPr>
        <w:jc w:val="both"/>
        <w:rPr>
          <w:rStyle w:val="Titlu2a"/>
          <w:rFonts w:ascii="Times New Roman" w:hAnsi="Times New Roman" w:cs="Times New Roman"/>
          <w:b w:val="0"/>
          <w:lang w:val="ro-RO"/>
        </w:rPr>
      </w:pPr>
      <w:r w:rsidRPr="00154BE5">
        <w:rPr>
          <w:rStyle w:val="Titlu2a"/>
          <w:rFonts w:ascii="Times New Roman" w:hAnsi="Times New Roman" w:cs="Times New Roman"/>
          <w:b w:val="0"/>
          <w:lang w:val="ro-RO"/>
        </w:rPr>
        <w:t xml:space="preserve"> Distribuţia locurilor de munca vacante pe gr</w:t>
      </w:r>
      <w:r w:rsidR="009C31EF">
        <w:rPr>
          <w:rStyle w:val="Titlu2a"/>
          <w:rFonts w:ascii="Times New Roman" w:hAnsi="Times New Roman" w:cs="Times New Roman"/>
          <w:b w:val="0"/>
          <w:lang w:val="ro-RO"/>
        </w:rPr>
        <w:t>upe de meserii, în perioada 2015-2018</w:t>
      </w:r>
    </w:p>
    <w:p w:rsidR="007A6C85" w:rsidRPr="00154BE5" w:rsidRDefault="007A6C85" w:rsidP="008D053D">
      <w:pPr>
        <w:jc w:val="both"/>
        <w:rPr>
          <w:rStyle w:val="Titlu2a"/>
          <w:rFonts w:ascii="Times New Roman" w:hAnsi="Times New Roman" w:cs="Times New Roman"/>
          <w:b w:val="0"/>
          <w:bCs w:val="0"/>
          <w:iCs w:val="0"/>
          <w:szCs w:val="24"/>
          <w:lang w:val="ro-RO" w:eastAsia="en-US"/>
        </w:rPr>
      </w:pP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9"/>
        <w:gridCol w:w="879"/>
        <w:gridCol w:w="900"/>
        <w:gridCol w:w="900"/>
        <w:gridCol w:w="720"/>
        <w:gridCol w:w="773"/>
      </w:tblGrid>
      <w:tr w:rsidR="008D053D" w:rsidRPr="00154BE5">
        <w:trPr>
          <w:cantSplit/>
          <w:trHeight w:val="140"/>
        </w:trPr>
        <w:tc>
          <w:tcPr>
            <w:tcW w:w="4449" w:type="dxa"/>
            <w:vMerge w:val="restart"/>
            <w:vAlign w:val="center"/>
          </w:tcPr>
          <w:p w:rsidR="008D053D" w:rsidRPr="00154BE5" w:rsidRDefault="008D053D" w:rsidP="008D053D">
            <w:pPr>
              <w:rPr>
                <w:b/>
                <w:lang w:val="ro-RO"/>
              </w:rPr>
            </w:pPr>
            <w:r w:rsidRPr="00154BE5">
              <w:rPr>
                <w:b/>
                <w:lang w:val="ro-RO"/>
              </w:rPr>
              <w:t>GRUPE DE MESERII</w:t>
            </w:r>
          </w:p>
        </w:tc>
        <w:tc>
          <w:tcPr>
            <w:tcW w:w="4172" w:type="dxa"/>
            <w:gridSpan w:val="5"/>
          </w:tcPr>
          <w:p w:rsidR="008D053D" w:rsidRPr="00154BE5" w:rsidRDefault="008D053D" w:rsidP="008D053D">
            <w:pPr>
              <w:jc w:val="center"/>
              <w:rPr>
                <w:b/>
                <w:lang w:val="ro-RO"/>
              </w:rPr>
            </w:pPr>
            <w:r w:rsidRPr="00154BE5">
              <w:rPr>
                <w:b/>
                <w:lang w:val="ro-RO"/>
              </w:rPr>
              <w:t>LOCURI DE MUNCA</w:t>
            </w:r>
          </w:p>
        </w:tc>
      </w:tr>
      <w:tr w:rsidR="008D053D" w:rsidRPr="00154BE5">
        <w:trPr>
          <w:cantSplit/>
          <w:trHeight w:val="139"/>
        </w:trPr>
        <w:tc>
          <w:tcPr>
            <w:tcW w:w="4449" w:type="dxa"/>
            <w:vMerge/>
          </w:tcPr>
          <w:p w:rsidR="008D053D" w:rsidRPr="00154BE5" w:rsidRDefault="008D053D" w:rsidP="008D053D">
            <w:pPr>
              <w:jc w:val="center"/>
              <w:rPr>
                <w:lang w:val="ro-RO"/>
              </w:rPr>
            </w:pPr>
          </w:p>
        </w:tc>
        <w:tc>
          <w:tcPr>
            <w:tcW w:w="879" w:type="dxa"/>
          </w:tcPr>
          <w:p w:rsidR="008D053D" w:rsidRPr="00154BE5" w:rsidRDefault="00F2162D" w:rsidP="008D053D">
            <w:pPr>
              <w:jc w:val="center"/>
              <w:rPr>
                <w:b/>
                <w:bCs/>
                <w:lang w:val="ro-RO"/>
              </w:rPr>
            </w:pPr>
            <w:r>
              <w:rPr>
                <w:b/>
                <w:bCs/>
                <w:lang w:val="ro-RO"/>
              </w:rPr>
              <w:t>201</w:t>
            </w:r>
            <w:r w:rsidR="009C31EF">
              <w:rPr>
                <w:b/>
                <w:bCs/>
                <w:lang w:val="ro-RO"/>
              </w:rPr>
              <w:t>4</w:t>
            </w:r>
          </w:p>
        </w:tc>
        <w:tc>
          <w:tcPr>
            <w:tcW w:w="900" w:type="dxa"/>
          </w:tcPr>
          <w:p w:rsidR="008D053D" w:rsidRPr="00154BE5" w:rsidRDefault="00F2162D" w:rsidP="008D053D">
            <w:pPr>
              <w:jc w:val="center"/>
              <w:rPr>
                <w:b/>
                <w:bCs/>
                <w:lang w:val="ro-RO"/>
              </w:rPr>
            </w:pPr>
            <w:r>
              <w:rPr>
                <w:b/>
                <w:bCs/>
                <w:lang w:val="ro-RO"/>
              </w:rPr>
              <w:t>201</w:t>
            </w:r>
            <w:r w:rsidR="009C31EF">
              <w:rPr>
                <w:b/>
                <w:bCs/>
                <w:lang w:val="ro-RO"/>
              </w:rPr>
              <w:t>5</w:t>
            </w:r>
          </w:p>
        </w:tc>
        <w:tc>
          <w:tcPr>
            <w:tcW w:w="900" w:type="dxa"/>
          </w:tcPr>
          <w:p w:rsidR="008D053D" w:rsidRPr="00154BE5" w:rsidRDefault="00F2162D" w:rsidP="008D053D">
            <w:pPr>
              <w:jc w:val="center"/>
              <w:rPr>
                <w:b/>
                <w:bCs/>
                <w:color w:val="0000FF"/>
                <w:lang w:val="ro-RO"/>
              </w:rPr>
            </w:pPr>
            <w:r>
              <w:rPr>
                <w:b/>
                <w:bCs/>
                <w:color w:val="0000FF"/>
                <w:lang w:val="ro-RO"/>
              </w:rPr>
              <w:t>201</w:t>
            </w:r>
            <w:r w:rsidR="009C31EF">
              <w:rPr>
                <w:b/>
                <w:bCs/>
                <w:color w:val="0000FF"/>
                <w:lang w:val="ro-RO"/>
              </w:rPr>
              <w:t>6</w:t>
            </w:r>
          </w:p>
        </w:tc>
        <w:tc>
          <w:tcPr>
            <w:tcW w:w="720" w:type="dxa"/>
          </w:tcPr>
          <w:p w:rsidR="008D053D" w:rsidRPr="00154BE5" w:rsidRDefault="00F2162D" w:rsidP="008D053D">
            <w:pPr>
              <w:jc w:val="center"/>
              <w:rPr>
                <w:b/>
                <w:bCs/>
                <w:color w:val="0000FF"/>
                <w:lang w:val="ro-RO"/>
              </w:rPr>
            </w:pPr>
            <w:r>
              <w:rPr>
                <w:b/>
                <w:bCs/>
                <w:color w:val="0000FF"/>
                <w:lang w:val="ro-RO"/>
              </w:rPr>
              <w:t>201</w:t>
            </w:r>
            <w:r w:rsidR="009C31EF">
              <w:rPr>
                <w:b/>
                <w:bCs/>
                <w:color w:val="0000FF"/>
                <w:lang w:val="ro-RO"/>
              </w:rPr>
              <w:t>7</w:t>
            </w:r>
          </w:p>
        </w:tc>
        <w:tc>
          <w:tcPr>
            <w:tcW w:w="773" w:type="dxa"/>
          </w:tcPr>
          <w:p w:rsidR="008D053D" w:rsidRPr="00154BE5" w:rsidRDefault="00F2162D" w:rsidP="008D053D">
            <w:pPr>
              <w:jc w:val="center"/>
              <w:rPr>
                <w:b/>
                <w:bCs/>
                <w:color w:val="0000FF"/>
                <w:lang w:val="ro-RO"/>
              </w:rPr>
            </w:pPr>
            <w:r>
              <w:rPr>
                <w:b/>
                <w:bCs/>
                <w:color w:val="0000FF"/>
                <w:lang w:val="ro-RO"/>
              </w:rPr>
              <w:t>201</w:t>
            </w:r>
            <w:r w:rsidR="009C31EF">
              <w:rPr>
                <w:b/>
                <w:bCs/>
                <w:color w:val="0000FF"/>
                <w:lang w:val="ro-RO"/>
              </w:rPr>
              <w:t>8</w:t>
            </w:r>
          </w:p>
        </w:tc>
      </w:tr>
      <w:tr w:rsidR="008D053D" w:rsidRPr="00154BE5">
        <w:trPr>
          <w:cantSplit/>
        </w:trPr>
        <w:tc>
          <w:tcPr>
            <w:tcW w:w="4449" w:type="dxa"/>
          </w:tcPr>
          <w:p w:rsidR="008D053D" w:rsidRPr="00154BE5" w:rsidRDefault="008D053D" w:rsidP="008D053D">
            <w:pPr>
              <w:pStyle w:val="Subsol"/>
              <w:rPr>
                <w:lang w:val="ro-RO"/>
              </w:rPr>
            </w:pPr>
            <w:r w:rsidRPr="00154BE5">
              <w:rPr>
                <w:lang w:val="ro-RO"/>
              </w:rPr>
              <w:t>MECANICA</w:t>
            </w:r>
          </w:p>
        </w:tc>
        <w:tc>
          <w:tcPr>
            <w:tcW w:w="879" w:type="dxa"/>
          </w:tcPr>
          <w:p w:rsidR="008D053D" w:rsidRPr="00154BE5" w:rsidRDefault="008D053D" w:rsidP="008D053D">
            <w:pPr>
              <w:jc w:val="center"/>
              <w:rPr>
                <w:lang w:val="ro-RO"/>
              </w:rPr>
            </w:pPr>
            <w:r w:rsidRPr="00154BE5">
              <w:rPr>
                <w:lang w:val="ro-RO"/>
              </w:rPr>
              <w:t>5570</w:t>
            </w:r>
          </w:p>
        </w:tc>
        <w:tc>
          <w:tcPr>
            <w:tcW w:w="900" w:type="dxa"/>
          </w:tcPr>
          <w:p w:rsidR="008D053D" w:rsidRPr="00154BE5" w:rsidRDefault="008D053D" w:rsidP="008D053D">
            <w:pPr>
              <w:jc w:val="center"/>
              <w:rPr>
                <w:b/>
                <w:lang w:val="ro-RO"/>
              </w:rPr>
            </w:pPr>
            <w:r w:rsidRPr="00154BE5">
              <w:rPr>
                <w:b/>
                <w:lang w:val="ro-RO"/>
              </w:rPr>
              <w:t>1680</w:t>
            </w:r>
          </w:p>
        </w:tc>
        <w:tc>
          <w:tcPr>
            <w:tcW w:w="900" w:type="dxa"/>
          </w:tcPr>
          <w:p w:rsidR="008D053D" w:rsidRPr="00154BE5" w:rsidRDefault="008D053D" w:rsidP="008D053D">
            <w:pPr>
              <w:jc w:val="center"/>
              <w:rPr>
                <w:color w:val="0000FF"/>
                <w:lang w:val="ro-RO"/>
              </w:rPr>
            </w:pPr>
            <w:r w:rsidRPr="00154BE5">
              <w:rPr>
                <w:color w:val="0000FF"/>
                <w:lang w:val="ro-RO"/>
              </w:rPr>
              <w:t>1239</w:t>
            </w:r>
          </w:p>
        </w:tc>
        <w:tc>
          <w:tcPr>
            <w:tcW w:w="720" w:type="dxa"/>
          </w:tcPr>
          <w:p w:rsidR="008D053D" w:rsidRPr="00154BE5" w:rsidRDefault="008D053D" w:rsidP="008D053D">
            <w:pPr>
              <w:jc w:val="center"/>
              <w:rPr>
                <w:color w:val="0000FF"/>
                <w:lang w:val="ro-RO"/>
              </w:rPr>
            </w:pPr>
            <w:r w:rsidRPr="00154BE5">
              <w:rPr>
                <w:color w:val="0000FF"/>
                <w:lang w:val="ro-RO"/>
              </w:rPr>
              <w:t>920</w:t>
            </w:r>
          </w:p>
        </w:tc>
        <w:tc>
          <w:tcPr>
            <w:tcW w:w="773" w:type="dxa"/>
          </w:tcPr>
          <w:p w:rsidR="008D053D" w:rsidRPr="00154BE5" w:rsidRDefault="008D053D" w:rsidP="008D053D">
            <w:pPr>
              <w:jc w:val="center"/>
              <w:rPr>
                <w:color w:val="0000FF"/>
                <w:lang w:val="ro-RO"/>
              </w:rPr>
            </w:pPr>
            <w:r w:rsidRPr="00154BE5">
              <w:rPr>
                <w:color w:val="0000FF"/>
                <w:lang w:val="ro-RO"/>
              </w:rPr>
              <w:t>721</w:t>
            </w:r>
          </w:p>
        </w:tc>
      </w:tr>
      <w:tr w:rsidR="008D053D" w:rsidRPr="00154BE5">
        <w:trPr>
          <w:cantSplit/>
        </w:trPr>
        <w:tc>
          <w:tcPr>
            <w:tcW w:w="4449" w:type="dxa"/>
          </w:tcPr>
          <w:p w:rsidR="008D053D" w:rsidRPr="00154BE5" w:rsidRDefault="008D053D" w:rsidP="008D053D">
            <w:pPr>
              <w:rPr>
                <w:lang w:val="ro-RO"/>
              </w:rPr>
            </w:pPr>
            <w:r w:rsidRPr="00154BE5">
              <w:rPr>
                <w:lang w:val="ro-RO"/>
              </w:rPr>
              <w:t>ELECTROMECANICA</w:t>
            </w:r>
          </w:p>
        </w:tc>
        <w:tc>
          <w:tcPr>
            <w:tcW w:w="879" w:type="dxa"/>
          </w:tcPr>
          <w:p w:rsidR="008D053D" w:rsidRPr="00154BE5" w:rsidRDefault="008D053D" w:rsidP="008D053D">
            <w:pPr>
              <w:jc w:val="center"/>
              <w:rPr>
                <w:lang w:val="ro-RO"/>
              </w:rPr>
            </w:pPr>
            <w:r w:rsidRPr="00154BE5">
              <w:rPr>
                <w:lang w:val="ro-RO"/>
              </w:rPr>
              <w:t>41</w:t>
            </w:r>
          </w:p>
        </w:tc>
        <w:tc>
          <w:tcPr>
            <w:tcW w:w="900" w:type="dxa"/>
          </w:tcPr>
          <w:p w:rsidR="008D053D" w:rsidRPr="00154BE5" w:rsidRDefault="008D053D" w:rsidP="008D053D">
            <w:pPr>
              <w:jc w:val="center"/>
              <w:rPr>
                <w:color w:val="FF0000"/>
                <w:lang w:val="ro-RO"/>
              </w:rPr>
            </w:pPr>
            <w:r w:rsidRPr="00154BE5">
              <w:rPr>
                <w:color w:val="FF0000"/>
                <w:lang w:val="ro-RO"/>
              </w:rPr>
              <w:t>116</w:t>
            </w:r>
          </w:p>
        </w:tc>
        <w:tc>
          <w:tcPr>
            <w:tcW w:w="900" w:type="dxa"/>
          </w:tcPr>
          <w:p w:rsidR="008D053D" w:rsidRPr="00154BE5" w:rsidRDefault="008D053D" w:rsidP="008D053D">
            <w:pPr>
              <w:jc w:val="center"/>
              <w:rPr>
                <w:color w:val="0000FF"/>
                <w:lang w:val="ro-RO"/>
              </w:rPr>
            </w:pPr>
            <w:r w:rsidRPr="00154BE5">
              <w:rPr>
                <w:color w:val="0000FF"/>
                <w:lang w:val="ro-RO"/>
              </w:rPr>
              <w:t>55</w:t>
            </w:r>
          </w:p>
        </w:tc>
        <w:tc>
          <w:tcPr>
            <w:tcW w:w="720" w:type="dxa"/>
          </w:tcPr>
          <w:p w:rsidR="008D053D" w:rsidRPr="00154BE5" w:rsidRDefault="008D053D" w:rsidP="008D053D">
            <w:pPr>
              <w:jc w:val="center"/>
              <w:rPr>
                <w:color w:val="0000FF"/>
                <w:lang w:val="ro-RO"/>
              </w:rPr>
            </w:pPr>
            <w:r w:rsidRPr="00154BE5">
              <w:rPr>
                <w:color w:val="0000FF"/>
                <w:lang w:val="ro-RO"/>
              </w:rPr>
              <w:t>58</w:t>
            </w:r>
          </w:p>
        </w:tc>
        <w:tc>
          <w:tcPr>
            <w:tcW w:w="773" w:type="dxa"/>
          </w:tcPr>
          <w:p w:rsidR="008D053D" w:rsidRPr="00154BE5" w:rsidRDefault="008D053D" w:rsidP="008D053D">
            <w:pPr>
              <w:jc w:val="center"/>
              <w:rPr>
                <w:color w:val="0000FF"/>
                <w:lang w:val="ro-RO"/>
              </w:rPr>
            </w:pPr>
            <w:r w:rsidRPr="00154BE5">
              <w:rPr>
                <w:color w:val="0000FF"/>
                <w:lang w:val="ro-RO"/>
              </w:rPr>
              <w:t>35</w:t>
            </w:r>
          </w:p>
        </w:tc>
      </w:tr>
      <w:tr w:rsidR="008D053D" w:rsidRPr="00154BE5">
        <w:trPr>
          <w:cantSplit/>
        </w:trPr>
        <w:tc>
          <w:tcPr>
            <w:tcW w:w="4449" w:type="dxa"/>
          </w:tcPr>
          <w:p w:rsidR="008D053D" w:rsidRPr="00154BE5" w:rsidRDefault="008D053D" w:rsidP="008D053D">
            <w:pPr>
              <w:rPr>
                <w:lang w:val="ro-RO"/>
              </w:rPr>
            </w:pPr>
            <w:r w:rsidRPr="00154BE5">
              <w:rPr>
                <w:lang w:val="ro-RO"/>
              </w:rPr>
              <w:t>ELECTROTEHNICA SI AUTOMATIZARI</w:t>
            </w:r>
          </w:p>
        </w:tc>
        <w:tc>
          <w:tcPr>
            <w:tcW w:w="879" w:type="dxa"/>
          </w:tcPr>
          <w:p w:rsidR="008D053D" w:rsidRPr="00154BE5" w:rsidRDefault="008D053D" w:rsidP="008D053D">
            <w:pPr>
              <w:jc w:val="center"/>
              <w:rPr>
                <w:lang w:val="ro-RO"/>
              </w:rPr>
            </w:pPr>
            <w:r w:rsidRPr="00154BE5">
              <w:rPr>
                <w:lang w:val="ro-RO"/>
              </w:rPr>
              <w:t>189</w:t>
            </w:r>
          </w:p>
        </w:tc>
        <w:tc>
          <w:tcPr>
            <w:tcW w:w="900" w:type="dxa"/>
          </w:tcPr>
          <w:p w:rsidR="008D053D" w:rsidRPr="00154BE5" w:rsidRDefault="008D053D" w:rsidP="008D053D">
            <w:pPr>
              <w:jc w:val="center"/>
              <w:rPr>
                <w:lang w:val="ro-RO"/>
              </w:rPr>
            </w:pPr>
            <w:r w:rsidRPr="00154BE5">
              <w:rPr>
                <w:lang w:val="ro-RO"/>
              </w:rPr>
              <w:t>37</w:t>
            </w:r>
          </w:p>
        </w:tc>
        <w:tc>
          <w:tcPr>
            <w:tcW w:w="900" w:type="dxa"/>
          </w:tcPr>
          <w:p w:rsidR="008D053D" w:rsidRPr="00154BE5" w:rsidRDefault="008D053D" w:rsidP="008D053D">
            <w:pPr>
              <w:jc w:val="center"/>
              <w:rPr>
                <w:color w:val="0000FF"/>
                <w:lang w:val="ro-RO"/>
              </w:rPr>
            </w:pPr>
            <w:r w:rsidRPr="00154BE5">
              <w:rPr>
                <w:color w:val="0000FF"/>
                <w:lang w:val="ro-RO"/>
              </w:rPr>
              <w:t>30</w:t>
            </w:r>
          </w:p>
        </w:tc>
        <w:tc>
          <w:tcPr>
            <w:tcW w:w="720" w:type="dxa"/>
          </w:tcPr>
          <w:p w:rsidR="008D053D" w:rsidRPr="00154BE5" w:rsidRDefault="008D053D" w:rsidP="008D053D">
            <w:pPr>
              <w:jc w:val="center"/>
              <w:rPr>
                <w:color w:val="0000FF"/>
                <w:lang w:val="ro-RO"/>
              </w:rPr>
            </w:pPr>
            <w:r w:rsidRPr="00154BE5">
              <w:rPr>
                <w:color w:val="0000FF"/>
                <w:lang w:val="ro-RO"/>
              </w:rPr>
              <w:t>17</w:t>
            </w:r>
          </w:p>
        </w:tc>
        <w:tc>
          <w:tcPr>
            <w:tcW w:w="773" w:type="dxa"/>
          </w:tcPr>
          <w:p w:rsidR="008D053D" w:rsidRPr="00154BE5" w:rsidRDefault="008D053D" w:rsidP="008D053D">
            <w:pPr>
              <w:jc w:val="center"/>
              <w:rPr>
                <w:color w:val="0000FF"/>
                <w:lang w:val="ro-RO"/>
              </w:rPr>
            </w:pPr>
            <w:r w:rsidRPr="00154BE5">
              <w:rPr>
                <w:color w:val="0000FF"/>
                <w:lang w:val="ro-RO"/>
              </w:rPr>
              <w:t>10</w:t>
            </w:r>
          </w:p>
        </w:tc>
      </w:tr>
      <w:tr w:rsidR="008D053D" w:rsidRPr="00154BE5">
        <w:trPr>
          <w:cantSplit/>
        </w:trPr>
        <w:tc>
          <w:tcPr>
            <w:tcW w:w="4449" w:type="dxa"/>
          </w:tcPr>
          <w:p w:rsidR="008D053D" w:rsidRPr="00154BE5" w:rsidRDefault="008D053D" w:rsidP="008D053D">
            <w:pPr>
              <w:rPr>
                <w:lang w:val="ro-RO"/>
              </w:rPr>
            </w:pPr>
            <w:r w:rsidRPr="00154BE5">
              <w:rPr>
                <w:lang w:val="ro-RO"/>
              </w:rPr>
              <w:t>CHIMIE INDUSTRIALA</w:t>
            </w:r>
          </w:p>
        </w:tc>
        <w:tc>
          <w:tcPr>
            <w:tcW w:w="879" w:type="dxa"/>
          </w:tcPr>
          <w:p w:rsidR="008D053D" w:rsidRPr="00154BE5" w:rsidRDefault="008D053D" w:rsidP="008D053D">
            <w:pPr>
              <w:jc w:val="center"/>
              <w:rPr>
                <w:lang w:val="ro-RO"/>
              </w:rPr>
            </w:pPr>
            <w:r w:rsidRPr="00154BE5">
              <w:rPr>
                <w:lang w:val="ro-RO"/>
              </w:rPr>
              <w:t>22</w:t>
            </w:r>
          </w:p>
        </w:tc>
        <w:tc>
          <w:tcPr>
            <w:tcW w:w="900" w:type="dxa"/>
          </w:tcPr>
          <w:p w:rsidR="008D053D" w:rsidRPr="00154BE5" w:rsidRDefault="008D053D" w:rsidP="008D053D">
            <w:pPr>
              <w:jc w:val="center"/>
              <w:rPr>
                <w:lang w:val="ro-RO"/>
              </w:rPr>
            </w:pPr>
            <w:r w:rsidRPr="00154BE5">
              <w:rPr>
                <w:lang w:val="ro-RO"/>
              </w:rPr>
              <w:t>10</w:t>
            </w:r>
          </w:p>
        </w:tc>
        <w:tc>
          <w:tcPr>
            <w:tcW w:w="900" w:type="dxa"/>
          </w:tcPr>
          <w:p w:rsidR="008D053D" w:rsidRPr="00154BE5" w:rsidRDefault="008D053D" w:rsidP="008D053D">
            <w:pPr>
              <w:jc w:val="center"/>
              <w:rPr>
                <w:color w:val="0000FF"/>
                <w:lang w:val="ro-RO"/>
              </w:rPr>
            </w:pPr>
            <w:r w:rsidRPr="00154BE5">
              <w:rPr>
                <w:color w:val="0000FF"/>
                <w:lang w:val="ro-RO"/>
              </w:rPr>
              <w:t>13</w:t>
            </w:r>
          </w:p>
        </w:tc>
        <w:tc>
          <w:tcPr>
            <w:tcW w:w="720" w:type="dxa"/>
          </w:tcPr>
          <w:p w:rsidR="008D053D" w:rsidRPr="00154BE5" w:rsidRDefault="008D053D" w:rsidP="008D053D">
            <w:pPr>
              <w:jc w:val="center"/>
              <w:rPr>
                <w:color w:val="0000FF"/>
                <w:lang w:val="ro-RO"/>
              </w:rPr>
            </w:pPr>
            <w:r w:rsidRPr="00154BE5">
              <w:rPr>
                <w:color w:val="0000FF"/>
                <w:lang w:val="ro-RO"/>
              </w:rPr>
              <w:t>7</w:t>
            </w:r>
          </w:p>
        </w:tc>
        <w:tc>
          <w:tcPr>
            <w:tcW w:w="773" w:type="dxa"/>
          </w:tcPr>
          <w:p w:rsidR="008D053D" w:rsidRPr="00154BE5" w:rsidRDefault="008D053D" w:rsidP="008D053D">
            <w:pPr>
              <w:jc w:val="center"/>
              <w:rPr>
                <w:color w:val="0000FF"/>
                <w:lang w:val="ro-RO"/>
              </w:rPr>
            </w:pPr>
            <w:r w:rsidRPr="00154BE5">
              <w:rPr>
                <w:color w:val="0000FF"/>
                <w:lang w:val="ro-RO"/>
              </w:rPr>
              <w:t>1</w:t>
            </w:r>
          </w:p>
        </w:tc>
      </w:tr>
      <w:tr w:rsidR="008D053D" w:rsidRPr="00154BE5">
        <w:trPr>
          <w:cantSplit/>
        </w:trPr>
        <w:tc>
          <w:tcPr>
            <w:tcW w:w="4449" w:type="dxa"/>
          </w:tcPr>
          <w:p w:rsidR="008D053D" w:rsidRPr="00154BE5" w:rsidRDefault="008D053D" w:rsidP="008D053D">
            <w:pPr>
              <w:rPr>
                <w:lang w:val="ro-RO"/>
              </w:rPr>
            </w:pPr>
            <w:r w:rsidRPr="00154BE5">
              <w:rPr>
                <w:lang w:val="ro-RO"/>
              </w:rPr>
              <w:t>MATERIALE DE CONSTRUCTII</w:t>
            </w:r>
          </w:p>
        </w:tc>
        <w:tc>
          <w:tcPr>
            <w:tcW w:w="879" w:type="dxa"/>
          </w:tcPr>
          <w:p w:rsidR="008D053D" w:rsidRPr="00154BE5" w:rsidRDefault="008D053D" w:rsidP="008D053D">
            <w:pPr>
              <w:jc w:val="center"/>
              <w:rPr>
                <w:lang w:val="ro-RO"/>
              </w:rPr>
            </w:pPr>
            <w:r w:rsidRPr="00154BE5">
              <w:rPr>
                <w:lang w:val="ro-RO"/>
              </w:rPr>
              <w:t>17</w:t>
            </w:r>
          </w:p>
        </w:tc>
        <w:tc>
          <w:tcPr>
            <w:tcW w:w="900" w:type="dxa"/>
          </w:tcPr>
          <w:p w:rsidR="008D053D" w:rsidRPr="00154BE5" w:rsidRDefault="008D053D" w:rsidP="008D053D">
            <w:pPr>
              <w:jc w:val="center"/>
              <w:rPr>
                <w:color w:val="FF0000"/>
                <w:lang w:val="ro-RO"/>
              </w:rPr>
            </w:pPr>
            <w:r w:rsidRPr="00154BE5">
              <w:rPr>
                <w:color w:val="FF0000"/>
                <w:lang w:val="ro-RO"/>
              </w:rPr>
              <w:t>221</w:t>
            </w:r>
          </w:p>
        </w:tc>
        <w:tc>
          <w:tcPr>
            <w:tcW w:w="900" w:type="dxa"/>
          </w:tcPr>
          <w:p w:rsidR="008D053D" w:rsidRPr="00154BE5" w:rsidRDefault="008D053D" w:rsidP="008D053D">
            <w:pPr>
              <w:jc w:val="center"/>
              <w:rPr>
                <w:color w:val="0000FF"/>
                <w:lang w:val="ro-RO"/>
              </w:rPr>
            </w:pPr>
            <w:r w:rsidRPr="00154BE5">
              <w:rPr>
                <w:color w:val="0000FF"/>
                <w:lang w:val="ro-RO"/>
              </w:rPr>
              <w:t>43</w:t>
            </w:r>
          </w:p>
        </w:tc>
        <w:tc>
          <w:tcPr>
            <w:tcW w:w="720" w:type="dxa"/>
          </w:tcPr>
          <w:p w:rsidR="008D053D" w:rsidRPr="00154BE5" w:rsidRDefault="008D053D" w:rsidP="008D053D">
            <w:pPr>
              <w:jc w:val="center"/>
              <w:rPr>
                <w:color w:val="0000FF"/>
                <w:lang w:val="ro-RO"/>
              </w:rPr>
            </w:pPr>
            <w:r w:rsidRPr="00154BE5">
              <w:rPr>
                <w:color w:val="0000FF"/>
                <w:lang w:val="ro-RO"/>
              </w:rPr>
              <w:t>73</w:t>
            </w:r>
          </w:p>
        </w:tc>
        <w:tc>
          <w:tcPr>
            <w:tcW w:w="773" w:type="dxa"/>
          </w:tcPr>
          <w:p w:rsidR="008D053D" w:rsidRPr="00154BE5" w:rsidRDefault="008D053D" w:rsidP="008D053D">
            <w:pPr>
              <w:jc w:val="center"/>
              <w:rPr>
                <w:color w:val="0000FF"/>
                <w:lang w:val="ro-RO"/>
              </w:rPr>
            </w:pPr>
            <w:r w:rsidRPr="00154BE5">
              <w:rPr>
                <w:color w:val="0000FF"/>
                <w:lang w:val="ro-RO"/>
              </w:rPr>
              <w:t>22</w:t>
            </w:r>
          </w:p>
        </w:tc>
      </w:tr>
      <w:tr w:rsidR="008D053D" w:rsidRPr="00154BE5">
        <w:trPr>
          <w:cantSplit/>
        </w:trPr>
        <w:tc>
          <w:tcPr>
            <w:tcW w:w="4449" w:type="dxa"/>
          </w:tcPr>
          <w:p w:rsidR="008D053D" w:rsidRPr="00154BE5" w:rsidRDefault="008D053D" w:rsidP="008D053D">
            <w:pPr>
              <w:rPr>
                <w:lang w:val="ro-RO"/>
              </w:rPr>
            </w:pPr>
            <w:r w:rsidRPr="00154BE5">
              <w:rPr>
                <w:lang w:val="ro-RO"/>
              </w:rPr>
              <w:t>ELECTRIC</w:t>
            </w:r>
          </w:p>
        </w:tc>
        <w:tc>
          <w:tcPr>
            <w:tcW w:w="879" w:type="dxa"/>
          </w:tcPr>
          <w:p w:rsidR="008D053D" w:rsidRPr="00154BE5" w:rsidRDefault="008D053D" w:rsidP="008D053D">
            <w:pPr>
              <w:jc w:val="center"/>
              <w:rPr>
                <w:lang w:val="ro-RO"/>
              </w:rPr>
            </w:pPr>
            <w:r w:rsidRPr="00154BE5">
              <w:rPr>
                <w:lang w:val="ro-RO"/>
              </w:rPr>
              <w:t>65</w:t>
            </w:r>
          </w:p>
        </w:tc>
        <w:tc>
          <w:tcPr>
            <w:tcW w:w="900" w:type="dxa"/>
          </w:tcPr>
          <w:p w:rsidR="008D053D" w:rsidRPr="00154BE5" w:rsidRDefault="008D053D" w:rsidP="008D053D">
            <w:pPr>
              <w:jc w:val="center"/>
              <w:rPr>
                <w:color w:val="FF0000"/>
                <w:lang w:val="ro-RO"/>
              </w:rPr>
            </w:pPr>
            <w:r w:rsidRPr="00154BE5">
              <w:rPr>
                <w:color w:val="FF0000"/>
                <w:lang w:val="ro-RO"/>
              </w:rPr>
              <w:t>171</w:t>
            </w:r>
          </w:p>
        </w:tc>
        <w:tc>
          <w:tcPr>
            <w:tcW w:w="900" w:type="dxa"/>
          </w:tcPr>
          <w:p w:rsidR="008D053D" w:rsidRPr="00154BE5" w:rsidRDefault="008D053D" w:rsidP="008D053D">
            <w:pPr>
              <w:jc w:val="center"/>
              <w:rPr>
                <w:color w:val="0000FF"/>
                <w:lang w:val="ro-RO"/>
              </w:rPr>
            </w:pPr>
            <w:r w:rsidRPr="00154BE5">
              <w:rPr>
                <w:color w:val="0000FF"/>
                <w:lang w:val="ro-RO"/>
              </w:rPr>
              <w:t>134</w:t>
            </w:r>
          </w:p>
        </w:tc>
        <w:tc>
          <w:tcPr>
            <w:tcW w:w="720" w:type="dxa"/>
          </w:tcPr>
          <w:p w:rsidR="008D053D" w:rsidRPr="00154BE5" w:rsidRDefault="008D053D" w:rsidP="008D053D">
            <w:pPr>
              <w:jc w:val="center"/>
              <w:rPr>
                <w:color w:val="0000FF"/>
                <w:lang w:val="ro-RO"/>
              </w:rPr>
            </w:pPr>
            <w:r w:rsidRPr="00154BE5">
              <w:rPr>
                <w:color w:val="0000FF"/>
                <w:lang w:val="ro-RO"/>
              </w:rPr>
              <w:t>98</w:t>
            </w:r>
          </w:p>
        </w:tc>
        <w:tc>
          <w:tcPr>
            <w:tcW w:w="773" w:type="dxa"/>
          </w:tcPr>
          <w:p w:rsidR="008D053D" w:rsidRPr="00154BE5" w:rsidRDefault="008D053D" w:rsidP="008D053D">
            <w:pPr>
              <w:jc w:val="center"/>
              <w:rPr>
                <w:color w:val="0000FF"/>
                <w:lang w:val="ro-RO"/>
              </w:rPr>
            </w:pPr>
            <w:r w:rsidRPr="00154BE5">
              <w:rPr>
                <w:color w:val="0000FF"/>
                <w:lang w:val="ro-RO"/>
              </w:rPr>
              <w:t>83</w:t>
            </w:r>
          </w:p>
        </w:tc>
      </w:tr>
      <w:tr w:rsidR="008D053D" w:rsidRPr="00154BE5">
        <w:trPr>
          <w:cantSplit/>
        </w:trPr>
        <w:tc>
          <w:tcPr>
            <w:tcW w:w="4449" w:type="dxa"/>
          </w:tcPr>
          <w:p w:rsidR="008D053D" w:rsidRPr="00154BE5" w:rsidRDefault="008D053D" w:rsidP="008D053D">
            <w:pPr>
              <w:rPr>
                <w:lang w:val="ro-RO"/>
              </w:rPr>
            </w:pPr>
            <w:r w:rsidRPr="00154BE5">
              <w:rPr>
                <w:lang w:val="ro-RO"/>
              </w:rPr>
              <w:t>CONSTRUCTII ,INSTALATII SI LUCRARI PUBLICE</w:t>
            </w:r>
          </w:p>
        </w:tc>
        <w:tc>
          <w:tcPr>
            <w:tcW w:w="879" w:type="dxa"/>
          </w:tcPr>
          <w:p w:rsidR="008D053D" w:rsidRPr="00154BE5" w:rsidRDefault="008D053D" w:rsidP="008D053D">
            <w:pPr>
              <w:jc w:val="center"/>
              <w:rPr>
                <w:lang w:val="ro-RO"/>
              </w:rPr>
            </w:pPr>
            <w:r w:rsidRPr="00154BE5">
              <w:rPr>
                <w:lang w:val="ro-RO"/>
              </w:rPr>
              <w:t>2434</w:t>
            </w:r>
          </w:p>
        </w:tc>
        <w:tc>
          <w:tcPr>
            <w:tcW w:w="900" w:type="dxa"/>
          </w:tcPr>
          <w:p w:rsidR="008D053D" w:rsidRPr="00154BE5" w:rsidRDefault="008D053D" w:rsidP="008D053D">
            <w:pPr>
              <w:jc w:val="center"/>
              <w:rPr>
                <w:b/>
                <w:lang w:val="ro-RO"/>
              </w:rPr>
            </w:pPr>
            <w:r w:rsidRPr="00154BE5">
              <w:rPr>
                <w:b/>
                <w:lang w:val="ro-RO"/>
              </w:rPr>
              <w:t>1611</w:t>
            </w:r>
          </w:p>
        </w:tc>
        <w:tc>
          <w:tcPr>
            <w:tcW w:w="900" w:type="dxa"/>
          </w:tcPr>
          <w:p w:rsidR="008D053D" w:rsidRPr="00154BE5" w:rsidRDefault="008D053D" w:rsidP="008D053D">
            <w:pPr>
              <w:jc w:val="center"/>
              <w:rPr>
                <w:color w:val="0000FF"/>
                <w:lang w:val="ro-RO"/>
              </w:rPr>
            </w:pPr>
            <w:r w:rsidRPr="00154BE5">
              <w:rPr>
                <w:color w:val="0000FF"/>
                <w:lang w:val="ro-RO"/>
              </w:rPr>
              <w:t>936</w:t>
            </w:r>
          </w:p>
        </w:tc>
        <w:tc>
          <w:tcPr>
            <w:tcW w:w="720" w:type="dxa"/>
          </w:tcPr>
          <w:p w:rsidR="008D053D" w:rsidRPr="00154BE5" w:rsidRDefault="008D053D" w:rsidP="008D053D">
            <w:pPr>
              <w:jc w:val="center"/>
              <w:rPr>
                <w:color w:val="0000FF"/>
                <w:lang w:val="ro-RO"/>
              </w:rPr>
            </w:pPr>
            <w:r w:rsidRPr="00154BE5">
              <w:rPr>
                <w:color w:val="0000FF"/>
                <w:lang w:val="ro-RO"/>
              </w:rPr>
              <w:t>587</w:t>
            </w:r>
          </w:p>
        </w:tc>
        <w:tc>
          <w:tcPr>
            <w:tcW w:w="773" w:type="dxa"/>
          </w:tcPr>
          <w:p w:rsidR="008D053D" w:rsidRPr="00154BE5" w:rsidRDefault="008D053D" w:rsidP="008D053D">
            <w:pPr>
              <w:jc w:val="center"/>
              <w:rPr>
                <w:color w:val="0000FF"/>
                <w:lang w:val="ro-RO"/>
              </w:rPr>
            </w:pPr>
            <w:r w:rsidRPr="00154BE5">
              <w:rPr>
                <w:color w:val="0000FF"/>
                <w:lang w:val="ro-RO"/>
              </w:rPr>
              <w:t>700</w:t>
            </w:r>
          </w:p>
        </w:tc>
      </w:tr>
      <w:tr w:rsidR="008D053D" w:rsidRPr="00154BE5">
        <w:trPr>
          <w:cantSplit/>
        </w:trPr>
        <w:tc>
          <w:tcPr>
            <w:tcW w:w="4449" w:type="dxa"/>
          </w:tcPr>
          <w:p w:rsidR="008D053D" w:rsidRPr="00154BE5" w:rsidRDefault="008D053D" w:rsidP="008D053D">
            <w:pPr>
              <w:rPr>
                <w:lang w:val="ro-RO"/>
              </w:rPr>
            </w:pPr>
            <w:r w:rsidRPr="00154BE5">
              <w:rPr>
                <w:lang w:val="ro-RO"/>
              </w:rPr>
              <w:t>AGRICULTURA</w:t>
            </w:r>
          </w:p>
        </w:tc>
        <w:tc>
          <w:tcPr>
            <w:tcW w:w="879" w:type="dxa"/>
          </w:tcPr>
          <w:p w:rsidR="008D053D" w:rsidRPr="00154BE5" w:rsidRDefault="008D053D" w:rsidP="008D053D">
            <w:pPr>
              <w:jc w:val="center"/>
              <w:rPr>
                <w:lang w:val="ro-RO"/>
              </w:rPr>
            </w:pPr>
            <w:r w:rsidRPr="00154BE5">
              <w:rPr>
                <w:lang w:val="ro-RO"/>
              </w:rPr>
              <w:t>1428</w:t>
            </w:r>
          </w:p>
        </w:tc>
        <w:tc>
          <w:tcPr>
            <w:tcW w:w="900" w:type="dxa"/>
          </w:tcPr>
          <w:p w:rsidR="008D053D" w:rsidRPr="00154BE5" w:rsidRDefault="008D053D" w:rsidP="008D053D">
            <w:pPr>
              <w:jc w:val="center"/>
              <w:rPr>
                <w:lang w:val="ro-RO"/>
              </w:rPr>
            </w:pPr>
            <w:r w:rsidRPr="00154BE5">
              <w:rPr>
                <w:lang w:val="ro-RO"/>
              </w:rPr>
              <w:t>38</w:t>
            </w:r>
          </w:p>
        </w:tc>
        <w:tc>
          <w:tcPr>
            <w:tcW w:w="900" w:type="dxa"/>
          </w:tcPr>
          <w:p w:rsidR="008D053D" w:rsidRPr="00154BE5" w:rsidRDefault="008D053D" w:rsidP="008D053D">
            <w:pPr>
              <w:jc w:val="center"/>
              <w:rPr>
                <w:color w:val="0000FF"/>
                <w:lang w:val="ro-RO"/>
              </w:rPr>
            </w:pPr>
            <w:r w:rsidRPr="00154BE5">
              <w:rPr>
                <w:color w:val="0000FF"/>
                <w:lang w:val="ro-RO"/>
              </w:rPr>
              <w:t>27</w:t>
            </w:r>
          </w:p>
        </w:tc>
        <w:tc>
          <w:tcPr>
            <w:tcW w:w="720" w:type="dxa"/>
          </w:tcPr>
          <w:p w:rsidR="008D053D" w:rsidRPr="00154BE5" w:rsidRDefault="008D053D" w:rsidP="008D053D">
            <w:pPr>
              <w:jc w:val="center"/>
              <w:rPr>
                <w:color w:val="0000FF"/>
                <w:lang w:val="ro-RO"/>
              </w:rPr>
            </w:pPr>
            <w:r w:rsidRPr="00154BE5">
              <w:rPr>
                <w:color w:val="0000FF"/>
                <w:lang w:val="ro-RO"/>
              </w:rPr>
              <w:t>56</w:t>
            </w:r>
          </w:p>
        </w:tc>
        <w:tc>
          <w:tcPr>
            <w:tcW w:w="773" w:type="dxa"/>
          </w:tcPr>
          <w:p w:rsidR="008D053D" w:rsidRPr="00154BE5" w:rsidRDefault="008D053D" w:rsidP="008D053D">
            <w:pPr>
              <w:jc w:val="center"/>
              <w:rPr>
                <w:color w:val="0000FF"/>
                <w:lang w:val="ro-RO"/>
              </w:rPr>
            </w:pPr>
            <w:r w:rsidRPr="00154BE5">
              <w:rPr>
                <w:color w:val="0000FF"/>
                <w:lang w:val="ro-RO"/>
              </w:rPr>
              <w:t>29</w:t>
            </w:r>
          </w:p>
        </w:tc>
      </w:tr>
      <w:tr w:rsidR="008D053D" w:rsidRPr="00154BE5">
        <w:trPr>
          <w:cantSplit/>
        </w:trPr>
        <w:tc>
          <w:tcPr>
            <w:tcW w:w="4449" w:type="dxa"/>
          </w:tcPr>
          <w:p w:rsidR="008D053D" w:rsidRPr="00154BE5" w:rsidRDefault="008D053D" w:rsidP="008D053D">
            <w:pPr>
              <w:rPr>
                <w:lang w:val="ro-RO"/>
              </w:rPr>
            </w:pPr>
            <w:r w:rsidRPr="00154BE5">
              <w:rPr>
                <w:lang w:val="ro-RO"/>
              </w:rPr>
              <w:t>SILVICULTURA</w:t>
            </w:r>
          </w:p>
        </w:tc>
        <w:tc>
          <w:tcPr>
            <w:tcW w:w="879" w:type="dxa"/>
          </w:tcPr>
          <w:p w:rsidR="008D053D" w:rsidRPr="00154BE5" w:rsidRDefault="008D053D" w:rsidP="008D053D">
            <w:pPr>
              <w:jc w:val="center"/>
              <w:rPr>
                <w:lang w:val="ro-RO"/>
              </w:rPr>
            </w:pPr>
            <w:r w:rsidRPr="00154BE5">
              <w:rPr>
                <w:lang w:val="ro-RO"/>
              </w:rPr>
              <w:t>15</w:t>
            </w:r>
          </w:p>
        </w:tc>
        <w:tc>
          <w:tcPr>
            <w:tcW w:w="900" w:type="dxa"/>
          </w:tcPr>
          <w:p w:rsidR="008D053D" w:rsidRPr="00154BE5" w:rsidRDefault="008D053D" w:rsidP="008D053D">
            <w:pPr>
              <w:jc w:val="center"/>
              <w:rPr>
                <w:lang w:val="ro-RO"/>
              </w:rPr>
            </w:pPr>
            <w:r w:rsidRPr="00154BE5">
              <w:rPr>
                <w:lang w:val="ro-RO"/>
              </w:rPr>
              <w:t>12</w:t>
            </w:r>
          </w:p>
        </w:tc>
        <w:tc>
          <w:tcPr>
            <w:tcW w:w="900" w:type="dxa"/>
          </w:tcPr>
          <w:p w:rsidR="008D053D" w:rsidRPr="00154BE5" w:rsidRDefault="008D053D" w:rsidP="008D053D">
            <w:pPr>
              <w:jc w:val="center"/>
              <w:rPr>
                <w:color w:val="0000FF"/>
                <w:lang w:val="ro-RO"/>
              </w:rPr>
            </w:pPr>
            <w:r w:rsidRPr="00154BE5">
              <w:rPr>
                <w:color w:val="0000FF"/>
                <w:lang w:val="ro-RO"/>
              </w:rPr>
              <w:t>12</w:t>
            </w:r>
          </w:p>
        </w:tc>
        <w:tc>
          <w:tcPr>
            <w:tcW w:w="720" w:type="dxa"/>
          </w:tcPr>
          <w:p w:rsidR="008D053D" w:rsidRPr="00154BE5" w:rsidRDefault="008D053D" w:rsidP="008D053D">
            <w:pPr>
              <w:jc w:val="center"/>
              <w:rPr>
                <w:color w:val="0000FF"/>
                <w:lang w:val="ro-RO"/>
              </w:rPr>
            </w:pPr>
            <w:r w:rsidRPr="00154BE5">
              <w:rPr>
                <w:color w:val="0000FF"/>
                <w:lang w:val="ro-RO"/>
              </w:rPr>
              <w:t>54</w:t>
            </w:r>
          </w:p>
        </w:tc>
        <w:tc>
          <w:tcPr>
            <w:tcW w:w="773" w:type="dxa"/>
          </w:tcPr>
          <w:p w:rsidR="008D053D" w:rsidRPr="00154BE5" w:rsidRDefault="008D053D" w:rsidP="008D053D">
            <w:pPr>
              <w:jc w:val="center"/>
              <w:rPr>
                <w:color w:val="0000FF"/>
                <w:lang w:val="ro-RO"/>
              </w:rPr>
            </w:pPr>
            <w:r w:rsidRPr="00154BE5">
              <w:rPr>
                <w:color w:val="0000FF"/>
                <w:lang w:val="ro-RO"/>
              </w:rPr>
              <w:t>4</w:t>
            </w:r>
          </w:p>
        </w:tc>
      </w:tr>
      <w:tr w:rsidR="008D053D" w:rsidRPr="00154BE5">
        <w:trPr>
          <w:cantSplit/>
        </w:trPr>
        <w:tc>
          <w:tcPr>
            <w:tcW w:w="4449" w:type="dxa"/>
          </w:tcPr>
          <w:p w:rsidR="008D053D" w:rsidRPr="00154BE5" w:rsidRDefault="008D053D" w:rsidP="008D053D">
            <w:pPr>
              <w:rPr>
                <w:lang w:val="ro-RO"/>
              </w:rPr>
            </w:pPr>
            <w:r w:rsidRPr="00154BE5">
              <w:rPr>
                <w:lang w:val="ro-RO"/>
              </w:rPr>
              <w:t>COMERT</w:t>
            </w:r>
          </w:p>
        </w:tc>
        <w:tc>
          <w:tcPr>
            <w:tcW w:w="879" w:type="dxa"/>
          </w:tcPr>
          <w:p w:rsidR="008D053D" w:rsidRPr="00154BE5" w:rsidRDefault="008D053D" w:rsidP="008D053D">
            <w:pPr>
              <w:jc w:val="center"/>
              <w:rPr>
                <w:lang w:val="ro-RO"/>
              </w:rPr>
            </w:pPr>
            <w:r w:rsidRPr="00154BE5">
              <w:rPr>
                <w:lang w:val="ro-RO"/>
              </w:rPr>
              <w:t>1038</w:t>
            </w:r>
          </w:p>
        </w:tc>
        <w:tc>
          <w:tcPr>
            <w:tcW w:w="900" w:type="dxa"/>
          </w:tcPr>
          <w:p w:rsidR="008D053D" w:rsidRPr="00154BE5" w:rsidRDefault="008D053D" w:rsidP="008D053D">
            <w:pPr>
              <w:jc w:val="center"/>
              <w:rPr>
                <w:lang w:val="ro-RO"/>
              </w:rPr>
            </w:pPr>
            <w:r w:rsidRPr="00154BE5">
              <w:rPr>
                <w:lang w:val="ro-RO"/>
              </w:rPr>
              <w:t>859</w:t>
            </w:r>
          </w:p>
        </w:tc>
        <w:tc>
          <w:tcPr>
            <w:tcW w:w="900" w:type="dxa"/>
          </w:tcPr>
          <w:p w:rsidR="008D053D" w:rsidRPr="00154BE5" w:rsidRDefault="008D053D" w:rsidP="008D053D">
            <w:pPr>
              <w:jc w:val="center"/>
              <w:rPr>
                <w:color w:val="0000FF"/>
                <w:lang w:val="ro-RO"/>
              </w:rPr>
            </w:pPr>
            <w:r w:rsidRPr="00154BE5">
              <w:rPr>
                <w:color w:val="0000FF"/>
                <w:lang w:val="ro-RO"/>
              </w:rPr>
              <w:t>893</w:t>
            </w:r>
          </w:p>
        </w:tc>
        <w:tc>
          <w:tcPr>
            <w:tcW w:w="720" w:type="dxa"/>
          </w:tcPr>
          <w:p w:rsidR="008D053D" w:rsidRPr="00154BE5" w:rsidRDefault="008D053D" w:rsidP="008D053D">
            <w:pPr>
              <w:jc w:val="center"/>
              <w:rPr>
                <w:color w:val="0000FF"/>
                <w:lang w:val="ro-RO"/>
              </w:rPr>
            </w:pPr>
            <w:r w:rsidRPr="00154BE5">
              <w:rPr>
                <w:color w:val="0000FF"/>
                <w:lang w:val="ro-RO"/>
              </w:rPr>
              <w:t>778</w:t>
            </w:r>
          </w:p>
        </w:tc>
        <w:tc>
          <w:tcPr>
            <w:tcW w:w="773" w:type="dxa"/>
          </w:tcPr>
          <w:p w:rsidR="008D053D" w:rsidRPr="00154BE5" w:rsidRDefault="008D053D" w:rsidP="008D053D">
            <w:pPr>
              <w:jc w:val="center"/>
              <w:rPr>
                <w:color w:val="0000FF"/>
                <w:lang w:val="ro-RO"/>
              </w:rPr>
            </w:pPr>
            <w:r w:rsidRPr="00154BE5">
              <w:rPr>
                <w:color w:val="0000FF"/>
                <w:lang w:val="ro-RO"/>
              </w:rPr>
              <w:t>460</w:t>
            </w:r>
          </w:p>
        </w:tc>
      </w:tr>
      <w:tr w:rsidR="008D053D" w:rsidRPr="00154BE5">
        <w:trPr>
          <w:cantSplit/>
        </w:trPr>
        <w:tc>
          <w:tcPr>
            <w:tcW w:w="4449" w:type="dxa"/>
          </w:tcPr>
          <w:p w:rsidR="008D053D" w:rsidRPr="00154BE5" w:rsidRDefault="008D053D" w:rsidP="008D053D">
            <w:pPr>
              <w:rPr>
                <w:lang w:val="ro-RO"/>
              </w:rPr>
            </w:pPr>
            <w:r w:rsidRPr="00154BE5">
              <w:rPr>
                <w:lang w:val="ro-RO"/>
              </w:rPr>
              <w:t>TURISM SI ALIMENTATIE PUBLICA</w:t>
            </w:r>
          </w:p>
        </w:tc>
        <w:tc>
          <w:tcPr>
            <w:tcW w:w="879" w:type="dxa"/>
          </w:tcPr>
          <w:p w:rsidR="008D053D" w:rsidRPr="00154BE5" w:rsidRDefault="008D053D" w:rsidP="008D053D">
            <w:pPr>
              <w:jc w:val="center"/>
              <w:rPr>
                <w:lang w:val="ro-RO"/>
              </w:rPr>
            </w:pPr>
            <w:r w:rsidRPr="00154BE5">
              <w:rPr>
                <w:lang w:val="ro-RO"/>
              </w:rPr>
              <w:t>331</w:t>
            </w:r>
          </w:p>
        </w:tc>
        <w:tc>
          <w:tcPr>
            <w:tcW w:w="900" w:type="dxa"/>
          </w:tcPr>
          <w:p w:rsidR="008D053D" w:rsidRPr="00154BE5" w:rsidRDefault="008D053D" w:rsidP="008D053D">
            <w:pPr>
              <w:jc w:val="center"/>
              <w:rPr>
                <w:lang w:val="ro-RO"/>
              </w:rPr>
            </w:pPr>
            <w:r w:rsidRPr="00154BE5">
              <w:rPr>
                <w:lang w:val="ro-RO"/>
              </w:rPr>
              <w:t>305</w:t>
            </w:r>
          </w:p>
        </w:tc>
        <w:tc>
          <w:tcPr>
            <w:tcW w:w="900" w:type="dxa"/>
          </w:tcPr>
          <w:p w:rsidR="008D053D" w:rsidRPr="00154BE5" w:rsidRDefault="008D053D" w:rsidP="008D053D">
            <w:pPr>
              <w:jc w:val="center"/>
              <w:rPr>
                <w:color w:val="0000FF"/>
                <w:lang w:val="ro-RO"/>
              </w:rPr>
            </w:pPr>
            <w:r w:rsidRPr="00154BE5">
              <w:rPr>
                <w:color w:val="0000FF"/>
                <w:lang w:val="ro-RO"/>
              </w:rPr>
              <w:t>274</w:t>
            </w:r>
          </w:p>
        </w:tc>
        <w:tc>
          <w:tcPr>
            <w:tcW w:w="720" w:type="dxa"/>
          </w:tcPr>
          <w:p w:rsidR="008D053D" w:rsidRPr="00154BE5" w:rsidRDefault="008D053D" w:rsidP="008D053D">
            <w:pPr>
              <w:jc w:val="center"/>
              <w:rPr>
                <w:color w:val="0000FF"/>
                <w:lang w:val="ro-RO"/>
              </w:rPr>
            </w:pPr>
            <w:r w:rsidRPr="00154BE5">
              <w:rPr>
                <w:color w:val="0000FF"/>
                <w:lang w:val="ro-RO"/>
              </w:rPr>
              <w:t>205</w:t>
            </w:r>
          </w:p>
        </w:tc>
        <w:tc>
          <w:tcPr>
            <w:tcW w:w="773" w:type="dxa"/>
          </w:tcPr>
          <w:p w:rsidR="008D053D" w:rsidRPr="00154BE5" w:rsidRDefault="008D053D" w:rsidP="008D053D">
            <w:pPr>
              <w:jc w:val="center"/>
              <w:rPr>
                <w:color w:val="0000FF"/>
                <w:lang w:val="ro-RO"/>
              </w:rPr>
            </w:pPr>
            <w:r w:rsidRPr="00154BE5">
              <w:rPr>
                <w:color w:val="0000FF"/>
                <w:lang w:val="ro-RO"/>
              </w:rPr>
              <w:t>154</w:t>
            </w:r>
          </w:p>
        </w:tc>
      </w:tr>
      <w:tr w:rsidR="008D053D" w:rsidRPr="00154BE5">
        <w:trPr>
          <w:cantSplit/>
        </w:trPr>
        <w:tc>
          <w:tcPr>
            <w:tcW w:w="4449" w:type="dxa"/>
          </w:tcPr>
          <w:p w:rsidR="008D053D" w:rsidRPr="00154BE5" w:rsidRDefault="008D053D" w:rsidP="008D053D">
            <w:pPr>
              <w:rPr>
                <w:lang w:val="ro-RO"/>
              </w:rPr>
            </w:pPr>
            <w:r w:rsidRPr="00154BE5">
              <w:rPr>
                <w:lang w:val="ro-RO"/>
              </w:rPr>
              <w:t>INDUSTRIE ALIMENTARA</w:t>
            </w:r>
          </w:p>
        </w:tc>
        <w:tc>
          <w:tcPr>
            <w:tcW w:w="879" w:type="dxa"/>
          </w:tcPr>
          <w:p w:rsidR="008D053D" w:rsidRPr="00154BE5" w:rsidRDefault="008D053D" w:rsidP="008D053D">
            <w:pPr>
              <w:jc w:val="center"/>
              <w:rPr>
                <w:lang w:val="ro-RO"/>
              </w:rPr>
            </w:pPr>
            <w:r w:rsidRPr="00154BE5">
              <w:rPr>
                <w:lang w:val="ro-RO"/>
              </w:rPr>
              <w:t>48</w:t>
            </w:r>
          </w:p>
        </w:tc>
        <w:tc>
          <w:tcPr>
            <w:tcW w:w="900" w:type="dxa"/>
          </w:tcPr>
          <w:p w:rsidR="008D053D" w:rsidRPr="00154BE5" w:rsidRDefault="008D053D" w:rsidP="008D053D">
            <w:pPr>
              <w:jc w:val="center"/>
              <w:rPr>
                <w:b/>
                <w:color w:val="FF0000"/>
                <w:lang w:val="ro-RO"/>
              </w:rPr>
            </w:pPr>
            <w:r w:rsidRPr="00154BE5">
              <w:rPr>
                <w:b/>
                <w:color w:val="FF0000"/>
                <w:lang w:val="ro-RO"/>
              </w:rPr>
              <w:t>113</w:t>
            </w:r>
          </w:p>
        </w:tc>
        <w:tc>
          <w:tcPr>
            <w:tcW w:w="900" w:type="dxa"/>
          </w:tcPr>
          <w:p w:rsidR="008D053D" w:rsidRPr="00154BE5" w:rsidRDefault="008D053D" w:rsidP="008D053D">
            <w:pPr>
              <w:jc w:val="center"/>
              <w:rPr>
                <w:color w:val="0000FF"/>
                <w:lang w:val="ro-RO"/>
              </w:rPr>
            </w:pPr>
            <w:r w:rsidRPr="00154BE5">
              <w:rPr>
                <w:color w:val="0000FF"/>
                <w:lang w:val="ro-RO"/>
              </w:rPr>
              <w:t>72</w:t>
            </w:r>
          </w:p>
        </w:tc>
        <w:tc>
          <w:tcPr>
            <w:tcW w:w="720" w:type="dxa"/>
          </w:tcPr>
          <w:p w:rsidR="008D053D" w:rsidRPr="00154BE5" w:rsidRDefault="008D053D" w:rsidP="008D053D">
            <w:pPr>
              <w:jc w:val="center"/>
              <w:rPr>
                <w:color w:val="0000FF"/>
                <w:lang w:val="ro-RO"/>
              </w:rPr>
            </w:pPr>
            <w:r w:rsidRPr="00154BE5">
              <w:rPr>
                <w:color w:val="0000FF"/>
                <w:lang w:val="ro-RO"/>
              </w:rPr>
              <w:t>27</w:t>
            </w:r>
          </w:p>
        </w:tc>
        <w:tc>
          <w:tcPr>
            <w:tcW w:w="773" w:type="dxa"/>
          </w:tcPr>
          <w:p w:rsidR="008D053D" w:rsidRPr="00154BE5" w:rsidRDefault="008D053D" w:rsidP="008D053D">
            <w:pPr>
              <w:jc w:val="center"/>
              <w:rPr>
                <w:color w:val="0000FF"/>
                <w:lang w:val="ro-RO"/>
              </w:rPr>
            </w:pPr>
            <w:r w:rsidRPr="00154BE5">
              <w:rPr>
                <w:color w:val="0000FF"/>
                <w:lang w:val="ro-RO"/>
              </w:rPr>
              <w:t>33</w:t>
            </w:r>
          </w:p>
        </w:tc>
      </w:tr>
      <w:tr w:rsidR="008D053D" w:rsidRPr="00154BE5">
        <w:trPr>
          <w:cantSplit/>
        </w:trPr>
        <w:tc>
          <w:tcPr>
            <w:tcW w:w="4449" w:type="dxa"/>
          </w:tcPr>
          <w:p w:rsidR="008D053D" w:rsidRPr="00154BE5" w:rsidRDefault="008D053D" w:rsidP="008D053D">
            <w:pPr>
              <w:rPr>
                <w:lang w:val="ro-RO"/>
              </w:rPr>
            </w:pPr>
            <w:r w:rsidRPr="00154BE5">
              <w:rPr>
                <w:lang w:val="ro-RO"/>
              </w:rPr>
              <w:t>FABRICAREA PRODUSELOR DIN LEMN</w:t>
            </w:r>
          </w:p>
        </w:tc>
        <w:tc>
          <w:tcPr>
            <w:tcW w:w="879" w:type="dxa"/>
          </w:tcPr>
          <w:p w:rsidR="008D053D" w:rsidRPr="00154BE5" w:rsidRDefault="008D053D" w:rsidP="008D053D">
            <w:pPr>
              <w:jc w:val="center"/>
              <w:rPr>
                <w:lang w:val="ro-RO"/>
              </w:rPr>
            </w:pPr>
            <w:r w:rsidRPr="00154BE5">
              <w:rPr>
                <w:lang w:val="ro-RO"/>
              </w:rPr>
              <w:t>0</w:t>
            </w:r>
          </w:p>
        </w:tc>
        <w:tc>
          <w:tcPr>
            <w:tcW w:w="900" w:type="dxa"/>
          </w:tcPr>
          <w:p w:rsidR="008D053D" w:rsidRPr="00154BE5" w:rsidRDefault="008D053D" w:rsidP="008D053D">
            <w:pPr>
              <w:jc w:val="center"/>
              <w:rPr>
                <w:lang w:val="ro-RO"/>
              </w:rPr>
            </w:pPr>
            <w:r w:rsidRPr="00154BE5">
              <w:rPr>
                <w:lang w:val="ro-RO"/>
              </w:rPr>
              <w:t>262</w:t>
            </w:r>
          </w:p>
        </w:tc>
        <w:tc>
          <w:tcPr>
            <w:tcW w:w="900" w:type="dxa"/>
          </w:tcPr>
          <w:p w:rsidR="008D053D" w:rsidRPr="00154BE5" w:rsidRDefault="008D053D" w:rsidP="008D053D">
            <w:pPr>
              <w:jc w:val="center"/>
              <w:rPr>
                <w:color w:val="0000FF"/>
                <w:lang w:val="ro-RO"/>
              </w:rPr>
            </w:pPr>
            <w:r w:rsidRPr="00154BE5">
              <w:rPr>
                <w:color w:val="0000FF"/>
                <w:lang w:val="ro-RO"/>
              </w:rPr>
              <w:t>183</w:t>
            </w:r>
          </w:p>
        </w:tc>
        <w:tc>
          <w:tcPr>
            <w:tcW w:w="720" w:type="dxa"/>
          </w:tcPr>
          <w:p w:rsidR="008D053D" w:rsidRPr="00154BE5" w:rsidRDefault="008D053D" w:rsidP="008D053D">
            <w:pPr>
              <w:jc w:val="center"/>
              <w:rPr>
                <w:color w:val="0000FF"/>
                <w:lang w:val="ro-RO"/>
              </w:rPr>
            </w:pPr>
            <w:r w:rsidRPr="00154BE5">
              <w:rPr>
                <w:color w:val="0000FF"/>
                <w:lang w:val="ro-RO"/>
              </w:rPr>
              <w:t>111</w:t>
            </w:r>
          </w:p>
        </w:tc>
        <w:tc>
          <w:tcPr>
            <w:tcW w:w="773" w:type="dxa"/>
          </w:tcPr>
          <w:p w:rsidR="008D053D" w:rsidRPr="00154BE5" w:rsidRDefault="008D053D" w:rsidP="008D053D">
            <w:pPr>
              <w:jc w:val="center"/>
              <w:rPr>
                <w:color w:val="0000FF"/>
                <w:lang w:val="ro-RO"/>
              </w:rPr>
            </w:pPr>
            <w:r w:rsidRPr="00154BE5">
              <w:rPr>
                <w:color w:val="0000FF"/>
                <w:lang w:val="ro-RO"/>
              </w:rPr>
              <w:t>79</w:t>
            </w:r>
          </w:p>
        </w:tc>
      </w:tr>
      <w:tr w:rsidR="008D053D" w:rsidRPr="00154BE5">
        <w:trPr>
          <w:cantSplit/>
        </w:trPr>
        <w:tc>
          <w:tcPr>
            <w:tcW w:w="4449" w:type="dxa"/>
          </w:tcPr>
          <w:p w:rsidR="008D053D" w:rsidRPr="00154BE5" w:rsidRDefault="008D053D" w:rsidP="008D053D">
            <w:pPr>
              <w:rPr>
                <w:lang w:val="ro-RO"/>
              </w:rPr>
            </w:pPr>
            <w:r w:rsidRPr="00154BE5">
              <w:rPr>
                <w:lang w:val="ro-RO"/>
              </w:rPr>
              <w:t>INDUSTRIE TEXTILA SI PIELARIE</w:t>
            </w:r>
          </w:p>
        </w:tc>
        <w:tc>
          <w:tcPr>
            <w:tcW w:w="879" w:type="dxa"/>
          </w:tcPr>
          <w:p w:rsidR="008D053D" w:rsidRPr="00154BE5" w:rsidRDefault="008D053D" w:rsidP="008D053D">
            <w:pPr>
              <w:jc w:val="center"/>
              <w:rPr>
                <w:lang w:val="ro-RO"/>
              </w:rPr>
            </w:pPr>
            <w:r w:rsidRPr="00154BE5">
              <w:rPr>
                <w:lang w:val="ro-RO"/>
              </w:rPr>
              <w:t>2270</w:t>
            </w:r>
          </w:p>
        </w:tc>
        <w:tc>
          <w:tcPr>
            <w:tcW w:w="900" w:type="dxa"/>
          </w:tcPr>
          <w:p w:rsidR="008D053D" w:rsidRPr="00154BE5" w:rsidRDefault="008D053D" w:rsidP="008D053D">
            <w:pPr>
              <w:jc w:val="center"/>
              <w:rPr>
                <w:b/>
                <w:lang w:val="ro-RO"/>
              </w:rPr>
            </w:pPr>
            <w:r w:rsidRPr="00154BE5">
              <w:rPr>
                <w:b/>
                <w:lang w:val="ro-RO"/>
              </w:rPr>
              <w:t>1040</w:t>
            </w:r>
          </w:p>
        </w:tc>
        <w:tc>
          <w:tcPr>
            <w:tcW w:w="900" w:type="dxa"/>
          </w:tcPr>
          <w:p w:rsidR="008D053D" w:rsidRPr="00154BE5" w:rsidRDefault="008D053D" w:rsidP="008D053D">
            <w:pPr>
              <w:jc w:val="center"/>
              <w:rPr>
                <w:color w:val="0000FF"/>
                <w:lang w:val="ro-RO"/>
              </w:rPr>
            </w:pPr>
            <w:r w:rsidRPr="00154BE5">
              <w:rPr>
                <w:color w:val="0000FF"/>
                <w:lang w:val="ro-RO"/>
              </w:rPr>
              <w:t>834</w:t>
            </w:r>
          </w:p>
        </w:tc>
        <w:tc>
          <w:tcPr>
            <w:tcW w:w="720" w:type="dxa"/>
          </w:tcPr>
          <w:p w:rsidR="008D053D" w:rsidRPr="00154BE5" w:rsidRDefault="008D053D" w:rsidP="008D053D">
            <w:pPr>
              <w:jc w:val="center"/>
              <w:rPr>
                <w:color w:val="0000FF"/>
                <w:lang w:val="ro-RO"/>
              </w:rPr>
            </w:pPr>
            <w:r w:rsidRPr="00154BE5">
              <w:rPr>
                <w:color w:val="0000FF"/>
                <w:lang w:val="ro-RO"/>
              </w:rPr>
              <w:t>433</w:t>
            </w:r>
          </w:p>
        </w:tc>
        <w:tc>
          <w:tcPr>
            <w:tcW w:w="773" w:type="dxa"/>
          </w:tcPr>
          <w:p w:rsidR="008D053D" w:rsidRPr="00154BE5" w:rsidRDefault="008D053D" w:rsidP="008D053D">
            <w:pPr>
              <w:jc w:val="center"/>
              <w:rPr>
                <w:color w:val="0000FF"/>
                <w:lang w:val="ro-RO"/>
              </w:rPr>
            </w:pPr>
            <w:r w:rsidRPr="00154BE5">
              <w:rPr>
                <w:color w:val="0000FF"/>
                <w:lang w:val="ro-RO"/>
              </w:rPr>
              <w:t>573</w:t>
            </w:r>
          </w:p>
        </w:tc>
      </w:tr>
      <w:tr w:rsidR="008D053D" w:rsidRPr="00154BE5">
        <w:trPr>
          <w:cantSplit/>
        </w:trPr>
        <w:tc>
          <w:tcPr>
            <w:tcW w:w="4449" w:type="dxa"/>
          </w:tcPr>
          <w:p w:rsidR="008D053D" w:rsidRPr="00154BE5" w:rsidRDefault="008D053D" w:rsidP="008D053D">
            <w:pPr>
              <w:rPr>
                <w:lang w:val="ro-RO"/>
              </w:rPr>
            </w:pPr>
            <w:r w:rsidRPr="00154BE5">
              <w:rPr>
                <w:lang w:val="ro-RO"/>
              </w:rPr>
              <w:t>TEHNICI POLIGRAFICE</w:t>
            </w:r>
          </w:p>
        </w:tc>
        <w:tc>
          <w:tcPr>
            <w:tcW w:w="879" w:type="dxa"/>
          </w:tcPr>
          <w:p w:rsidR="008D053D" w:rsidRPr="00154BE5" w:rsidRDefault="008D053D" w:rsidP="008D053D">
            <w:pPr>
              <w:jc w:val="center"/>
              <w:rPr>
                <w:lang w:val="ro-RO"/>
              </w:rPr>
            </w:pPr>
            <w:r w:rsidRPr="00154BE5">
              <w:rPr>
                <w:lang w:val="ro-RO"/>
              </w:rPr>
              <w:t>0</w:t>
            </w:r>
          </w:p>
        </w:tc>
        <w:tc>
          <w:tcPr>
            <w:tcW w:w="900" w:type="dxa"/>
          </w:tcPr>
          <w:p w:rsidR="008D053D" w:rsidRPr="00154BE5" w:rsidRDefault="008D053D" w:rsidP="008D053D">
            <w:pPr>
              <w:jc w:val="center"/>
              <w:rPr>
                <w:lang w:val="ro-RO"/>
              </w:rPr>
            </w:pPr>
            <w:r w:rsidRPr="00154BE5">
              <w:rPr>
                <w:lang w:val="ro-RO"/>
              </w:rPr>
              <w:t>5</w:t>
            </w:r>
          </w:p>
        </w:tc>
        <w:tc>
          <w:tcPr>
            <w:tcW w:w="900" w:type="dxa"/>
          </w:tcPr>
          <w:p w:rsidR="008D053D" w:rsidRPr="00154BE5" w:rsidRDefault="008D053D" w:rsidP="008D053D">
            <w:pPr>
              <w:jc w:val="center"/>
              <w:rPr>
                <w:color w:val="0000FF"/>
                <w:lang w:val="ro-RO"/>
              </w:rPr>
            </w:pPr>
            <w:r w:rsidRPr="00154BE5">
              <w:rPr>
                <w:color w:val="0000FF"/>
                <w:lang w:val="ro-RO"/>
              </w:rPr>
              <w:t>10</w:t>
            </w:r>
          </w:p>
        </w:tc>
        <w:tc>
          <w:tcPr>
            <w:tcW w:w="720" w:type="dxa"/>
          </w:tcPr>
          <w:p w:rsidR="008D053D" w:rsidRPr="00154BE5" w:rsidRDefault="008D053D" w:rsidP="008D053D">
            <w:pPr>
              <w:jc w:val="center"/>
              <w:rPr>
                <w:color w:val="0000FF"/>
                <w:lang w:val="ro-RO"/>
              </w:rPr>
            </w:pPr>
            <w:r w:rsidRPr="00154BE5">
              <w:rPr>
                <w:color w:val="0000FF"/>
                <w:lang w:val="ro-RO"/>
              </w:rPr>
              <w:t>14</w:t>
            </w:r>
          </w:p>
        </w:tc>
        <w:tc>
          <w:tcPr>
            <w:tcW w:w="773" w:type="dxa"/>
          </w:tcPr>
          <w:p w:rsidR="008D053D" w:rsidRPr="00154BE5" w:rsidRDefault="008D053D" w:rsidP="008D053D">
            <w:pPr>
              <w:jc w:val="center"/>
              <w:rPr>
                <w:color w:val="0000FF"/>
                <w:lang w:val="ro-RO"/>
              </w:rPr>
            </w:pPr>
            <w:r w:rsidRPr="00154BE5">
              <w:rPr>
                <w:color w:val="0000FF"/>
                <w:lang w:val="ro-RO"/>
              </w:rPr>
              <w:t>4</w:t>
            </w:r>
          </w:p>
        </w:tc>
      </w:tr>
      <w:tr w:rsidR="008D053D" w:rsidRPr="00154BE5">
        <w:trPr>
          <w:cantSplit/>
        </w:trPr>
        <w:tc>
          <w:tcPr>
            <w:tcW w:w="4449" w:type="dxa"/>
          </w:tcPr>
          <w:p w:rsidR="008D053D" w:rsidRPr="00154BE5" w:rsidRDefault="008D053D" w:rsidP="008D053D">
            <w:pPr>
              <w:rPr>
                <w:lang w:val="ro-RO"/>
              </w:rPr>
            </w:pPr>
            <w:r w:rsidRPr="00154BE5">
              <w:rPr>
                <w:lang w:val="ro-RO"/>
              </w:rPr>
              <w:t>ESTETICA SI IGIENA CORPULUI OMENESC</w:t>
            </w:r>
          </w:p>
        </w:tc>
        <w:tc>
          <w:tcPr>
            <w:tcW w:w="879" w:type="dxa"/>
          </w:tcPr>
          <w:p w:rsidR="008D053D" w:rsidRPr="00154BE5" w:rsidRDefault="008D053D" w:rsidP="008D053D">
            <w:pPr>
              <w:jc w:val="center"/>
              <w:rPr>
                <w:lang w:val="ro-RO"/>
              </w:rPr>
            </w:pPr>
            <w:r w:rsidRPr="00154BE5">
              <w:rPr>
                <w:lang w:val="ro-RO"/>
              </w:rPr>
              <w:t>48</w:t>
            </w:r>
          </w:p>
        </w:tc>
        <w:tc>
          <w:tcPr>
            <w:tcW w:w="900" w:type="dxa"/>
          </w:tcPr>
          <w:p w:rsidR="008D053D" w:rsidRPr="00154BE5" w:rsidRDefault="008D053D" w:rsidP="008D053D">
            <w:pPr>
              <w:jc w:val="center"/>
              <w:rPr>
                <w:lang w:val="ro-RO"/>
              </w:rPr>
            </w:pPr>
            <w:r w:rsidRPr="00154BE5">
              <w:rPr>
                <w:lang w:val="ro-RO"/>
              </w:rPr>
              <w:t>58</w:t>
            </w:r>
          </w:p>
        </w:tc>
        <w:tc>
          <w:tcPr>
            <w:tcW w:w="900" w:type="dxa"/>
          </w:tcPr>
          <w:p w:rsidR="008D053D" w:rsidRPr="00154BE5" w:rsidRDefault="008D053D" w:rsidP="008D053D">
            <w:pPr>
              <w:jc w:val="center"/>
              <w:rPr>
                <w:color w:val="0000FF"/>
                <w:lang w:val="ro-RO"/>
              </w:rPr>
            </w:pPr>
            <w:r w:rsidRPr="00154BE5">
              <w:rPr>
                <w:color w:val="0000FF"/>
                <w:lang w:val="ro-RO"/>
              </w:rPr>
              <w:t>22</w:t>
            </w:r>
          </w:p>
        </w:tc>
        <w:tc>
          <w:tcPr>
            <w:tcW w:w="720" w:type="dxa"/>
          </w:tcPr>
          <w:p w:rsidR="008D053D" w:rsidRPr="00154BE5" w:rsidRDefault="008D053D" w:rsidP="008D053D">
            <w:pPr>
              <w:jc w:val="center"/>
              <w:rPr>
                <w:color w:val="0000FF"/>
                <w:lang w:val="ro-RO"/>
              </w:rPr>
            </w:pPr>
            <w:r w:rsidRPr="00154BE5">
              <w:rPr>
                <w:color w:val="0000FF"/>
                <w:lang w:val="ro-RO"/>
              </w:rPr>
              <w:t>29</w:t>
            </w:r>
          </w:p>
        </w:tc>
        <w:tc>
          <w:tcPr>
            <w:tcW w:w="773" w:type="dxa"/>
          </w:tcPr>
          <w:p w:rsidR="008D053D" w:rsidRPr="00154BE5" w:rsidRDefault="008D053D" w:rsidP="008D053D">
            <w:pPr>
              <w:jc w:val="center"/>
              <w:rPr>
                <w:color w:val="0000FF"/>
                <w:lang w:val="ro-RO"/>
              </w:rPr>
            </w:pPr>
            <w:r w:rsidRPr="00154BE5">
              <w:rPr>
                <w:color w:val="0000FF"/>
                <w:lang w:val="ro-RO"/>
              </w:rPr>
              <w:t>31</w:t>
            </w:r>
          </w:p>
        </w:tc>
      </w:tr>
      <w:tr w:rsidR="008D053D" w:rsidRPr="00154BE5">
        <w:trPr>
          <w:cantSplit/>
        </w:trPr>
        <w:tc>
          <w:tcPr>
            <w:tcW w:w="4449" w:type="dxa"/>
          </w:tcPr>
          <w:p w:rsidR="008D053D" w:rsidRPr="00154BE5" w:rsidRDefault="008D053D" w:rsidP="008D053D">
            <w:pPr>
              <w:rPr>
                <w:lang w:val="ro-RO"/>
              </w:rPr>
            </w:pPr>
            <w:r w:rsidRPr="00154BE5">
              <w:rPr>
                <w:lang w:val="ro-RO"/>
              </w:rPr>
              <w:t>ALTE OCUPATII DIN DOMENIUL SERVICII</w:t>
            </w:r>
          </w:p>
        </w:tc>
        <w:tc>
          <w:tcPr>
            <w:tcW w:w="879" w:type="dxa"/>
          </w:tcPr>
          <w:p w:rsidR="008D053D" w:rsidRPr="00154BE5" w:rsidRDefault="008D053D" w:rsidP="008D053D">
            <w:pPr>
              <w:jc w:val="center"/>
              <w:rPr>
                <w:lang w:val="ro-RO"/>
              </w:rPr>
            </w:pPr>
            <w:r w:rsidRPr="00154BE5">
              <w:rPr>
                <w:lang w:val="ro-RO"/>
              </w:rPr>
              <w:t>445</w:t>
            </w:r>
          </w:p>
        </w:tc>
        <w:tc>
          <w:tcPr>
            <w:tcW w:w="900" w:type="dxa"/>
          </w:tcPr>
          <w:p w:rsidR="008D053D" w:rsidRPr="00154BE5" w:rsidRDefault="008D053D" w:rsidP="008D053D">
            <w:pPr>
              <w:jc w:val="center"/>
              <w:rPr>
                <w:b/>
                <w:lang w:val="ro-RO"/>
              </w:rPr>
            </w:pPr>
            <w:r w:rsidRPr="00154BE5">
              <w:rPr>
                <w:b/>
                <w:lang w:val="ro-RO"/>
              </w:rPr>
              <w:t>1343</w:t>
            </w:r>
          </w:p>
        </w:tc>
        <w:tc>
          <w:tcPr>
            <w:tcW w:w="900" w:type="dxa"/>
          </w:tcPr>
          <w:p w:rsidR="008D053D" w:rsidRPr="00154BE5" w:rsidRDefault="008D053D" w:rsidP="008D053D">
            <w:pPr>
              <w:jc w:val="center"/>
              <w:rPr>
                <w:color w:val="0000FF"/>
                <w:lang w:val="ro-RO"/>
              </w:rPr>
            </w:pPr>
            <w:r w:rsidRPr="00154BE5">
              <w:rPr>
                <w:color w:val="0000FF"/>
                <w:lang w:val="ro-RO"/>
              </w:rPr>
              <w:t>257</w:t>
            </w:r>
          </w:p>
        </w:tc>
        <w:tc>
          <w:tcPr>
            <w:tcW w:w="720" w:type="dxa"/>
          </w:tcPr>
          <w:p w:rsidR="008D053D" w:rsidRPr="00154BE5" w:rsidRDefault="008D053D" w:rsidP="008D053D">
            <w:pPr>
              <w:jc w:val="center"/>
              <w:rPr>
                <w:color w:val="0000FF"/>
                <w:lang w:val="ro-RO"/>
              </w:rPr>
            </w:pPr>
            <w:r w:rsidRPr="00154BE5">
              <w:rPr>
                <w:color w:val="0000FF"/>
                <w:lang w:val="ro-RO"/>
              </w:rPr>
              <w:t>180</w:t>
            </w:r>
          </w:p>
        </w:tc>
        <w:tc>
          <w:tcPr>
            <w:tcW w:w="773" w:type="dxa"/>
          </w:tcPr>
          <w:p w:rsidR="008D053D" w:rsidRPr="00154BE5" w:rsidRDefault="008D053D" w:rsidP="008D053D">
            <w:pPr>
              <w:jc w:val="center"/>
              <w:rPr>
                <w:color w:val="0000FF"/>
                <w:lang w:val="ro-RO"/>
              </w:rPr>
            </w:pPr>
            <w:r w:rsidRPr="00154BE5">
              <w:rPr>
                <w:color w:val="0000FF"/>
                <w:lang w:val="ro-RO"/>
              </w:rPr>
              <w:t>108</w:t>
            </w:r>
          </w:p>
        </w:tc>
      </w:tr>
      <w:tr w:rsidR="008D053D" w:rsidRPr="00154BE5">
        <w:trPr>
          <w:cantSplit/>
        </w:trPr>
        <w:tc>
          <w:tcPr>
            <w:tcW w:w="4449" w:type="dxa"/>
          </w:tcPr>
          <w:p w:rsidR="008D053D" w:rsidRPr="00154BE5" w:rsidRDefault="008D053D" w:rsidP="008D053D">
            <w:pPr>
              <w:rPr>
                <w:lang w:val="ro-RO"/>
              </w:rPr>
            </w:pPr>
            <w:r w:rsidRPr="00154BE5">
              <w:rPr>
                <w:lang w:val="ro-RO"/>
              </w:rPr>
              <w:t>ALTI MUNCITORI NECALIFICATI</w:t>
            </w:r>
          </w:p>
        </w:tc>
        <w:tc>
          <w:tcPr>
            <w:tcW w:w="879" w:type="dxa"/>
          </w:tcPr>
          <w:p w:rsidR="008D053D" w:rsidRPr="00154BE5" w:rsidRDefault="008D053D" w:rsidP="008D053D">
            <w:pPr>
              <w:jc w:val="center"/>
              <w:rPr>
                <w:lang w:val="ro-RO"/>
              </w:rPr>
            </w:pPr>
            <w:r w:rsidRPr="00154BE5">
              <w:rPr>
                <w:lang w:val="ro-RO"/>
              </w:rPr>
              <w:t>2072</w:t>
            </w:r>
          </w:p>
        </w:tc>
        <w:tc>
          <w:tcPr>
            <w:tcW w:w="900" w:type="dxa"/>
          </w:tcPr>
          <w:p w:rsidR="008D053D" w:rsidRPr="00154BE5" w:rsidRDefault="008D053D" w:rsidP="008D053D">
            <w:pPr>
              <w:jc w:val="center"/>
              <w:rPr>
                <w:lang w:val="ro-RO"/>
              </w:rPr>
            </w:pPr>
            <w:r w:rsidRPr="00154BE5">
              <w:rPr>
                <w:lang w:val="ro-RO"/>
              </w:rPr>
              <w:t>6726</w:t>
            </w:r>
          </w:p>
        </w:tc>
        <w:tc>
          <w:tcPr>
            <w:tcW w:w="900" w:type="dxa"/>
          </w:tcPr>
          <w:p w:rsidR="008D053D" w:rsidRPr="00154BE5" w:rsidRDefault="008D053D" w:rsidP="008D053D">
            <w:pPr>
              <w:jc w:val="center"/>
              <w:rPr>
                <w:color w:val="0000FF"/>
                <w:lang w:val="ro-RO"/>
              </w:rPr>
            </w:pPr>
            <w:r w:rsidRPr="00154BE5">
              <w:rPr>
                <w:color w:val="0000FF"/>
                <w:lang w:val="ro-RO"/>
              </w:rPr>
              <w:t>5765</w:t>
            </w:r>
          </w:p>
        </w:tc>
        <w:tc>
          <w:tcPr>
            <w:tcW w:w="720" w:type="dxa"/>
          </w:tcPr>
          <w:p w:rsidR="008D053D" w:rsidRPr="00154BE5" w:rsidRDefault="008D053D" w:rsidP="008D053D">
            <w:pPr>
              <w:jc w:val="center"/>
              <w:rPr>
                <w:color w:val="0000FF"/>
                <w:lang w:val="ro-RO"/>
              </w:rPr>
            </w:pPr>
            <w:r w:rsidRPr="00154BE5">
              <w:rPr>
                <w:color w:val="0000FF"/>
                <w:lang w:val="ro-RO"/>
              </w:rPr>
              <w:t>3713</w:t>
            </w:r>
          </w:p>
        </w:tc>
        <w:tc>
          <w:tcPr>
            <w:tcW w:w="773" w:type="dxa"/>
          </w:tcPr>
          <w:p w:rsidR="008D053D" w:rsidRPr="00154BE5" w:rsidRDefault="008D053D" w:rsidP="008D053D">
            <w:pPr>
              <w:jc w:val="center"/>
              <w:rPr>
                <w:color w:val="0000FF"/>
                <w:lang w:val="ro-RO"/>
              </w:rPr>
            </w:pPr>
            <w:r w:rsidRPr="00154BE5">
              <w:rPr>
                <w:color w:val="0000FF"/>
                <w:lang w:val="ro-RO"/>
              </w:rPr>
              <w:t>2623</w:t>
            </w:r>
          </w:p>
        </w:tc>
      </w:tr>
      <w:tr w:rsidR="008D053D" w:rsidRPr="00154BE5">
        <w:trPr>
          <w:cantSplit/>
        </w:trPr>
        <w:tc>
          <w:tcPr>
            <w:tcW w:w="4449" w:type="dxa"/>
          </w:tcPr>
          <w:p w:rsidR="008D053D" w:rsidRPr="00154BE5" w:rsidRDefault="008D053D" w:rsidP="008D053D">
            <w:pPr>
              <w:rPr>
                <w:lang w:val="ro-RO"/>
              </w:rPr>
            </w:pPr>
            <w:r w:rsidRPr="00154BE5">
              <w:rPr>
                <w:lang w:val="ro-RO"/>
              </w:rPr>
              <w:t>ALTE MESERII</w:t>
            </w:r>
          </w:p>
        </w:tc>
        <w:tc>
          <w:tcPr>
            <w:tcW w:w="879" w:type="dxa"/>
          </w:tcPr>
          <w:p w:rsidR="008D053D" w:rsidRPr="00154BE5" w:rsidRDefault="008D053D" w:rsidP="008D053D">
            <w:pPr>
              <w:jc w:val="center"/>
              <w:rPr>
                <w:lang w:val="ro-RO"/>
              </w:rPr>
            </w:pPr>
            <w:r w:rsidRPr="00154BE5">
              <w:rPr>
                <w:lang w:val="ro-RO"/>
              </w:rPr>
              <w:t>1438</w:t>
            </w:r>
          </w:p>
        </w:tc>
        <w:tc>
          <w:tcPr>
            <w:tcW w:w="900" w:type="dxa"/>
          </w:tcPr>
          <w:p w:rsidR="008D053D" w:rsidRPr="00154BE5" w:rsidRDefault="008D053D" w:rsidP="008D053D">
            <w:pPr>
              <w:jc w:val="center"/>
              <w:rPr>
                <w:lang w:val="ro-RO"/>
              </w:rPr>
            </w:pPr>
            <w:r w:rsidRPr="00154BE5">
              <w:rPr>
                <w:lang w:val="ro-RO"/>
              </w:rPr>
              <w:t>355</w:t>
            </w:r>
          </w:p>
        </w:tc>
        <w:tc>
          <w:tcPr>
            <w:tcW w:w="900" w:type="dxa"/>
          </w:tcPr>
          <w:p w:rsidR="008D053D" w:rsidRPr="00154BE5" w:rsidRDefault="008D053D" w:rsidP="008D053D">
            <w:pPr>
              <w:jc w:val="center"/>
              <w:rPr>
                <w:color w:val="0000FF"/>
                <w:lang w:val="ro-RO"/>
              </w:rPr>
            </w:pPr>
            <w:r w:rsidRPr="00154BE5">
              <w:rPr>
                <w:color w:val="0000FF"/>
                <w:lang w:val="ro-RO"/>
              </w:rPr>
              <w:t>2452</w:t>
            </w:r>
          </w:p>
        </w:tc>
        <w:tc>
          <w:tcPr>
            <w:tcW w:w="720" w:type="dxa"/>
          </w:tcPr>
          <w:p w:rsidR="008D053D" w:rsidRPr="00154BE5" w:rsidRDefault="008D053D" w:rsidP="008D053D">
            <w:pPr>
              <w:jc w:val="center"/>
              <w:rPr>
                <w:color w:val="0000FF"/>
                <w:lang w:val="ro-RO"/>
              </w:rPr>
            </w:pPr>
            <w:r w:rsidRPr="00154BE5">
              <w:rPr>
                <w:color w:val="0000FF"/>
                <w:lang w:val="ro-RO"/>
              </w:rPr>
              <w:t>1939</w:t>
            </w:r>
          </w:p>
        </w:tc>
        <w:tc>
          <w:tcPr>
            <w:tcW w:w="773" w:type="dxa"/>
          </w:tcPr>
          <w:p w:rsidR="008D053D" w:rsidRPr="00154BE5" w:rsidRDefault="008D053D" w:rsidP="008D053D">
            <w:pPr>
              <w:jc w:val="center"/>
              <w:rPr>
                <w:color w:val="0000FF"/>
                <w:lang w:val="ro-RO"/>
              </w:rPr>
            </w:pPr>
            <w:r w:rsidRPr="00154BE5">
              <w:rPr>
                <w:color w:val="0000FF"/>
                <w:lang w:val="ro-RO"/>
              </w:rPr>
              <w:t>1339</w:t>
            </w:r>
          </w:p>
        </w:tc>
      </w:tr>
      <w:tr w:rsidR="008D053D" w:rsidRPr="00154BE5">
        <w:trPr>
          <w:cantSplit/>
        </w:trPr>
        <w:tc>
          <w:tcPr>
            <w:tcW w:w="4449" w:type="dxa"/>
          </w:tcPr>
          <w:p w:rsidR="008D053D" w:rsidRPr="00154BE5" w:rsidRDefault="008D053D" w:rsidP="008D053D">
            <w:pPr>
              <w:jc w:val="center"/>
              <w:rPr>
                <w:b/>
                <w:bCs/>
                <w:lang w:val="ro-RO"/>
              </w:rPr>
            </w:pPr>
            <w:r w:rsidRPr="00154BE5">
              <w:rPr>
                <w:b/>
                <w:bCs/>
                <w:lang w:val="ro-RO"/>
              </w:rPr>
              <w:t>TOTAL</w:t>
            </w:r>
          </w:p>
        </w:tc>
        <w:tc>
          <w:tcPr>
            <w:tcW w:w="879" w:type="dxa"/>
          </w:tcPr>
          <w:p w:rsidR="008D053D" w:rsidRPr="00154BE5" w:rsidRDefault="008D053D" w:rsidP="008D053D">
            <w:pPr>
              <w:jc w:val="center"/>
              <w:rPr>
                <w:b/>
                <w:bCs/>
                <w:lang w:val="ro-RO"/>
              </w:rPr>
            </w:pPr>
            <w:r w:rsidRPr="00154BE5">
              <w:rPr>
                <w:b/>
                <w:bCs/>
                <w:lang w:val="ro-RO"/>
              </w:rPr>
              <w:t>17471</w:t>
            </w:r>
          </w:p>
        </w:tc>
        <w:tc>
          <w:tcPr>
            <w:tcW w:w="900" w:type="dxa"/>
          </w:tcPr>
          <w:p w:rsidR="008D053D" w:rsidRPr="00154BE5" w:rsidRDefault="008D053D" w:rsidP="008D053D">
            <w:pPr>
              <w:jc w:val="center"/>
              <w:rPr>
                <w:b/>
                <w:bCs/>
                <w:lang w:val="ro-RO"/>
              </w:rPr>
            </w:pPr>
            <w:r w:rsidRPr="00154BE5">
              <w:rPr>
                <w:b/>
                <w:bCs/>
                <w:lang w:val="ro-RO"/>
              </w:rPr>
              <w:t>14962</w:t>
            </w:r>
          </w:p>
        </w:tc>
        <w:tc>
          <w:tcPr>
            <w:tcW w:w="900" w:type="dxa"/>
          </w:tcPr>
          <w:p w:rsidR="008D053D" w:rsidRPr="00154BE5" w:rsidRDefault="008D053D" w:rsidP="008D053D">
            <w:pPr>
              <w:jc w:val="center"/>
              <w:rPr>
                <w:b/>
                <w:bCs/>
                <w:color w:val="0000FF"/>
                <w:lang w:val="ro-RO"/>
              </w:rPr>
            </w:pPr>
            <w:r w:rsidRPr="00154BE5">
              <w:rPr>
                <w:b/>
                <w:bCs/>
                <w:color w:val="0000FF"/>
                <w:lang w:val="ro-RO"/>
              </w:rPr>
              <w:t>13251</w:t>
            </w:r>
          </w:p>
        </w:tc>
        <w:tc>
          <w:tcPr>
            <w:tcW w:w="720" w:type="dxa"/>
          </w:tcPr>
          <w:p w:rsidR="008D053D" w:rsidRPr="00154BE5" w:rsidRDefault="008D053D" w:rsidP="008D053D">
            <w:pPr>
              <w:jc w:val="center"/>
              <w:rPr>
                <w:b/>
                <w:bCs/>
                <w:color w:val="0000FF"/>
                <w:lang w:val="ro-RO"/>
              </w:rPr>
            </w:pPr>
            <w:r w:rsidRPr="00154BE5">
              <w:rPr>
                <w:b/>
                <w:bCs/>
                <w:color w:val="0000FF"/>
                <w:lang w:val="ro-RO"/>
              </w:rPr>
              <w:t>9299</w:t>
            </w:r>
          </w:p>
        </w:tc>
        <w:tc>
          <w:tcPr>
            <w:tcW w:w="773" w:type="dxa"/>
          </w:tcPr>
          <w:p w:rsidR="008D053D" w:rsidRPr="00154BE5" w:rsidRDefault="008D053D" w:rsidP="008D053D">
            <w:pPr>
              <w:jc w:val="center"/>
              <w:rPr>
                <w:b/>
                <w:bCs/>
                <w:color w:val="0000FF"/>
                <w:lang w:val="ro-RO"/>
              </w:rPr>
            </w:pPr>
            <w:r w:rsidRPr="00154BE5">
              <w:rPr>
                <w:b/>
                <w:bCs/>
                <w:color w:val="0000FF"/>
                <w:lang w:val="ro-RO"/>
              </w:rPr>
              <w:t>7009</w:t>
            </w:r>
          </w:p>
        </w:tc>
      </w:tr>
    </w:tbl>
    <w:p w:rsidR="008D053D" w:rsidRPr="00154BE5" w:rsidRDefault="008D053D" w:rsidP="008D053D">
      <w:pPr>
        <w:spacing w:line="360" w:lineRule="auto"/>
        <w:jc w:val="both"/>
        <w:rPr>
          <w:sz w:val="22"/>
          <w:lang w:val="ro-RO"/>
        </w:rPr>
      </w:pPr>
      <w:r w:rsidRPr="00154BE5">
        <w:rPr>
          <w:sz w:val="22"/>
          <w:lang w:val="ro-RO"/>
        </w:rPr>
        <w:t>Sursa : Agenţia Judeţeana pentru Ocuparea Forţei de Muncã Botosani</w:t>
      </w:r>
      <w:bookmarkStart w:id="2" w:name="_Toc266784716"/>
    </w:p>
    <w:p w:rsidR="008D053D" w:rsidRPr="00154BE5" w:rsidRDefault="008D053D" w:rsidP="008D053D">
      <w:pPr>
        <w:spacing w:line="360" w:lineRule="auto"/>
        <w:jc w:val="both"/>
        <w:rPr>
          <w:sz w:val="22"/>
          <w:lang w:val="ro-RO"/>
        </w:rPr>
      </w:pPr>
    </w:p>
    <w:p w:rsidR="008D053D" w:rsidRDefault="008D053D" w:rsidP="008D053D">
      <w:pPr>
        <w:jc w:val="both"/>
        <w:rPr>
          <w:rStyle w:val="Titlu2a"/>
          <w:rFonts w:ascii="Times New Roman" w:hAnsi="Times New Roman" w:cs="Times New Roman"/>
          <w:b w:val="0"/>
          <w:lang w:val="ro-RO"/>
        </w:rPr>
      </w:pPr>
      <w:r w:rsidRPr="00154BE5">
        <w:rPr>
          <w:rStyle w:val="Titlu2a"/>
          <w:rFonts w:ascii="Times New Roman" w:hAnsi="Times New Roman" w:cs="Times New Roman"/>
          <w:b w:val="0"/>
          <w:lang w:val="ro-RO"/>
        </w:rPr>
        <w:t xml:space="preserve">Distribuţia şomerilor înregistraţi pe grupe de vârstă şi sex, defalcat pe zone ocupaţionale </w:t>
      </w:r>
      <w:bookmarkEnd w:id="2"/>
    </w:p>
    <w:p w:rsidR="007A6C85" w:rsidRDefault="007A6C85" w:rsidP="008D053D">
      <w:pPr>
        <w:jc w:val="both"/>
        <w:rPr>
          <w:rStyle w:val="Titlu2a"/>
          <w:rFonts w:ascii="Times New Roman" w:hAnsi="Times New Roman" w:cs="Times New Roman"/>
          <w:b w:val="0"/>
          <w:lang w:val="ro-RO"/>
        </w:rPr>
      </w:pPr>
    </w:p>
    <w:p w:rsidR="007A6C85" w:rsidRPr="00154BE5" w:rsidRDefault="007A6C85" w:rsidP="008D053D">
      <w:pPr>
        <w:jc w:val="both"/>
        <w:rPr>
          <w:rStyle w:val="Titlu2a"/>
          <w:rFonts w:ascii="Times New Roman" w:hAnsi="Times New Roman" w:cs="Times New Roman"/>
          <w:b w:val="0"/>
          <w:bCs w:val="0"/>
          <w:iCs w:val="0"/>
          <w:sz w:val="22"/>
          <w:szCs w:val="24"/>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734"/>
        <w:gridCol w:w="924"/>
        <w:gridCol w:w="918"/>
        <w:gridCol w:w="918"/>
        <w:gridCol w:w="918"/>
        <w:gridCol w:w="918"/>
        <w:gridCol w:w="924"/>
        <w:gridCol w:w="955"/>
        <w:gridCol w:w="941"/>
      </w:tblGrid>
      <w:tr w:rsidR="008D053D" w:rsidRPr="00154BE5">
        <w:trPr>
          <w:cantSplit/>
          <w:trHeight w:val="130"/>
        </w:trPr>
        <w:tc>
          <w:tcPr>
            <w:tcW w:w="1186" w:type="dxa"/>
            <w:vMerge w:val="restart"/>
            <w:vAlign w:val="center"/>
          </w:tcPr>
          <w:p w:rsidR="008D053D" w:rsidRPr="00154BE5" w:rsidRDefault="008D053D" w:rsidP="008D053D">
            <w:pPr>
              <w:jc w:val="center"/>
              <w:rPr>
                <w:b/>
                <w:bCs/>
                <w:color w:val="0000FF"/>
                <w:sz w:val="22"/>
                <w:lang w:val="ro-RO"/>
              </w:rPr>
            </w:pPr>
            <w:r w:rsidRPr="00154BE5">
              <w:rPr>
                <w:b/>
                <w:bCs/>
                <w:color w:val="0000FF"/>
                <w:sz w:val="22"/>
                <w:lang w:val="ro-RO"/>
              </w:rPr>
              <w:t>ZONA</w:t>
            </w:r>
          </w:p>
        </w:tc>
        <w:tc>
          <w:tcPr>
            <w:tcW w:w="734" w:type="dxa"/>
            <w:vMerge w:val="restart"/>
            <w:vAlign w:val="center"/>
          </w:tcPr>
          <w:p w:rsidR="008D053D" w:rsidRPr="00154BE5" w:rsidRDefault="008D053D" w:rsidP="008D053D">
            <w:pPr>
              <w:jc w:val="center"/>
              <w:rPr>
                <w:color w:val="0000FF"/>
                <w:sz w:val="22"/>
                <w:lang w:val="ro-RO"/>
              </w:rPr>
            </w:pPr>
            <w:r w:rsidRPr="00154BE5">
              <w:rPr>
                <w:color w:val="0000FF"/>
                <w:sz w:val="22"/>
                <w:lang w:val="ro-RO"/>
              </w:rPr>
              <w:t>Total</w:t>
            </w:r>
          </w:p>
        </w:tc>
        <w:tc>
          <w:tcPr>
            <w:tcW w:w="5520" w:type="dxa"/>
            <w:gridSpan w:val="6"/>
          </w:tcPr>
          <w:p w:rsidR="008D053D" w:rsidRPr="00154BE5" w:rsidRDefault="008D053D" w:rsidP="008D053D">
            <w:pPr>
              <w:jc w:val="center"/>
              <w:rPr>
                <w:color w:val="0000FF"/>
                <w:sz w:val="22"/>
                <w:lang w:val="ro-RO"/>
              </w:rPr>
            </w:pPr>
            <w:r w:rsidRPr="00154BE5">
              <w:rPr>
                <w:color w:val="0000FF"/>
                <w:sz w:val="22"/>
                <w:lang w:val="ro-RO"/>
              </w:rPr>
              <w:t>GRUPA DE VARSTA</w:t>
            </w:r>
          </w:p>
        </w:tc>
        <w:tc>
          <w:tcPr>
            <w:tcW w:w="955" w:type="dxa"/>
            <w:vMerge w:val="restart"/>
            <w:vAlign w:val="center"/>
          </w:tcPr>
          <w:p w:rsidR="008D053D" w:rsidRPr="00154BE5" w:rsidRDefault="008D053D" w:rsidP="008D053D">
            <w:pPr>
              <w:jc w:val="center"/>
              <w:rPr>
                <w:color w:val="0000FF"/>
                <w:sz w:val="22"/>
                <w:lang w:val="ro-RO"/>
              </w:rPr>
            </w:pPr>
            <w:r w:rsidRPr="00154BE5">
              <w:rPr>
                <w:color w:val="0000FF"/>
                <w:sz w:val="22"/>
                <w:lang w:val="ro-RO"/>
              </w:rPr>
              <w:t>bărbaţi</w:t>
            </w:r>
          </w:p>
        </w:tc>
        <w:tc>
          <w:tcPr>
            <w:tcW w:w="941" w:type="dxa"/>
            <w:vMerge w:val="restart"/>
            <w:vAlign w:val="center"/>
          </w:tcPr>
          <w:p w:rsidR="008D053D" w:rsidRPr="00154BE5" w:rsidRDefault="008D053D" w:rsidP="008D053D">
            <w:pPr>
              <w:jc w:val="center"/>
              <w:rPr>
                <w:color w:val="0000FF"/>
                <w:sz w:val="22"/>
                <w:lang w:val="ro-RO"/>
              </w:rPr>
            </w:pPr>
            <w:r w:rsidRPr="00154BE5">
              <w:rPr>
                <w:color w:val="0000FF"/>
                <w:sz w:val="22"/>
                <w:lang w:val="ro-RO"/>
              </w:rPr>
              <w:t>femei</w:t>
            </w:r>
          </w:p>
        </w:tc>
      </w:tr>
      <w:tr w:rsidR="008D053D" w:rsidRPr="00154BE5">
        <w:trPr>
          <w:cantSplit/>
          <w:trHeight w:val="818"/>
        </w:trPr>
        <w:tc>
          <w:tcPr>
            <w:tcW w:w="1186" w:type="dxa"/>
            <w:vMerge/>
          </w:tcPr>
          <w:p w:rsidR="008D053D" w:rsidRPr="00154BE5" w:rsidRDefault="008D053D" w:rsidP="008D053D">
            <w:pPr>
              <w:jc w:val="center"/>
              <w:rPr>
                <w:color w:val="0000FF"/>
                <w:sz w:val="22"/>
                <w:lang w:val="ro-RO"/>
              </w:rPr>
            </w:pPr>
          </w:p>
        </w:tc>
        <w:tc>
          <w:tcPr>
            <w:tcW w:w="734" w:type="dxa"/>
            <w:vMerge/>
          </w:tcPr>
          <w:p w:rsidR="008D053D" w:rsidRPr="00154BE5" w:rsidRDefault="008D053D" w:rsidP="008D053D">
            <w:pPr>
              <w:jc w:val="center"/>
              <w:rPr>
                <w:color w:val="0000FF"/>
                <w:sz w:val="22"/>
                <w:lang w:val="ro-RO"/>
              </w:rPr>
            </w:pPr>
          </w:p>
        </w:tc>
        <w:tc>
          <w:tcPr>
            <w:tcW w:w="924" w:type="dxa"/>
            <w:vAlign w:val="center"/>
          </w:tcPr>
          <w:p w:rsidR="008D053D" w:rsidRPr="00154BE5" w:rsidRDefault="008D053D" w:rsidP="008D053D">
            <w:pPr>
              <w:jc w:val="center"/>
              <w:rPr>
                <w:color w:val="0000FF"/>
                <w:sz w:val="22"/>
                <w:lang w:val="ro-RO"/>
              </w:rPr>
            </w:pPr>
            <w:r w:rsidRPr="00154BE5">
              <w:rPr>
                <w:color w:val="0000FF"/>
                <w:sz w:val="22"/>
                <w:lang w:val="ro-RO"/>
              </w:rPr>
              <w:t>&lt;25</w:t>
            </w:r>
          </w:p>
        </w:tc>
        <w:tc>
          <w:tcPr>
            <w:tcW w:w="918" w:type="dxa"/>
            <w:vAlign w:val="center"/>
          </w:tcPr>
          <w:p w:rsidR="008D053D" w:rsidRPr="00154BE5" w:rsidRDefault="008D053D" w:rsidP="008D053D">
            <w:pPr>
              <w:jc w:val="center"/>
              <w:rPr>
                <w:color w:val="0000FF"/>
                <w:sz w:val="22"/>
                <w:lang w:val="ro-RO"/>
              </w:rPr>
            </w:pPr>
            <w:r w:rsidRPr="00154BE5">
              <w:rPr>
                <w:color w:val="0000FF"/>
                <w:sz w:val="22"/>
                <w:lang w:val="ro-RO"/>
              </w:rPr>
              <w:t>25-29</w:t>
            </w:r>
          </w:p>
        </w:tc>
        <w:tc>
          <w:tcPr>
            <w:tcW w:w="918" w:type="dxa"/>
            <w:vAlign w:val="center"/>
          </w:tcPr>
          <w:p w:rsidR="008D053D" w:rsidRPr="00154BE5" w:rsidRDefault="008D053D" w:rsidP="008D053D">
            <w:pPr>
              <w:jc w:val="center"/>
              <w:rPr>
                <w:color w:val="0000FF"/>
                <w:sz w:val="22"/>
                <w:lang w:val="ro-RO"/>
              </w:rPr>
            </w:pPr>
            <w:r w:rsidRPr="00154BE5">
              <w:rPr>
                <w:color w:val="0000FF"/>
                <w:sz w:val="22"/>
                <w:lang w:val="ro-RO"/>
              </w:rPr>
              <w:t>30-39</w:t>
            </w:r>
          </w:p>
        </w:tc>
        <w:tc>
          <w:tcPr>
            <w:tcW w:w="918" w:type="dxa"/>
            <w:vAlign w:val="center"/>
          </w:tcPr>
          <w:p w:rsidR="008D053D" w:rsidRPr="00154BE5" w:rsidRDefault="008D053D" w:rsidP="008D053D">
            <w:pPr>
              <w:jc w:val="center"/>
              <w:rPr>
                <w:color w:val="0000FF"/>
                <w:sz w:val="22"/>
                <w:lang w:val="ro-RO"/>
              </w:rPr>
            </w:pPr>
            <w:r w:rsidRPr="00154BE5">
              <w:rPr>
                <w:color w:val="0000FF"/>
                <w:sz w:val="22"/>
                <w:lang w:val="ro-RO"/>
              </w:rPr>
              <w:t>40-49</w:t>
            </w:r>
          </w:p>
        </w:tc>
        <w:tc>
          <w:tcPr>
            <w:tcW w:w="918" w:type="dxa"/>
            <w:vAlign w:val="center"/>
          </w:tcPr>
          <w:p w:rsidR="008D053D" w:rsidRPr="00154BE5" w:rsidRDefault="008D053D" w:rsidP="008D053D">
            <w:pPr>
              <w:jc w:val="center"/>
              <w:rPr>
                <w:color w:val="0000FF"/>
                <w:sz w:val="22"/>
                <w:lang w:val="ro-RO"/>
              </w:rPr>
            </w:pPr>
            <w:r w:rsidRPr="00154BE5">
              <w:rPr>
                <w:color w:val="0000FF"/>
                <w:sz w:val="22"/>
                <w:lang w:val="ro-RO"/>
              </w:rPr>
              <w:t>50-55</w:t>
            </w:r>
          </w:p>
        </w:tc>
        <w:tc>
          <w:tcPr>
            <w:tcW w:w="924" w:type="dxa"/>
            <w:vAlign w:val="center"/>
          </w:tcPr>
          <w:p w:rsidR="008D053D" w:rsidRPr="00154BE5" w:rsidRDefault="008D053D" w:rsidP="008D053D">
            <w:pPr>
              <w:jc w:val="center"/>
              <w:rPr>
                <w:color w:val="0000FF"/>
                <w:sz w:val="22"/>
                <w:lang w:val="ro-RO"/>
              </w:rPr>
            </w:pPr>
            <w:r w:rsidRPr="00154BE5">
              <w:rPr>
                <w:color w:val="0000FF"/>
                <w:sz w:val="22"/>
                <w:lang w:val="ro-RO"/>
              </w:rPr>
              <w:t>&gt;55</w:t>
            </w:r>
          </w:p>
        </w:tc>
        <w:tc>
          <w:tcPr>
            <w:tcW w:w="955" w:type="dxa"/>
            <w:vMerge/>
          </w:tcPr>
          <w:p w:rsidR="008D053D" w:rsidRPr="00154BE5" w:rsidRDefault="008D053D" w:rsidP="008D053D">
            <w:pPr>
              <w:jc w:val="center"/>
              <w:rPr>
                <w:color w:val="0000FF"/>
                <w:sz w:val="22"/>
                <w:lang w:val="ro-RO"/>
              </w:rPr>
            </w:pPr>
          </w:p>
        </w:tc>
        <w:tc>
          <w:tcPr>
            <w:tcW w:w="941" w:type="dxa"/>
            <w:vMerge/>
          </w:tcPr>
          <w:p w:rsidR="008D053D" w:rsidRPr="00154BE5" w:rsidRDefault="008D053D" w:rsidP="008D053D">
            <w:pPr>
              <w:jc w:val="center"/>
              <w:rPr>
                <w:color w:val="0000FF"/>
                <w:sz w:val="22"/>
                <w:lang w:val="ro-RO"/>
              </w:rPr>
            </w:pP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Botoşani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4339</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505</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328</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818</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1217</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969</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502</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2696</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1643</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Dorohoi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2118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303</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134</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549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617</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352</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163</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1377</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741</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Darabani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1093</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179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68</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312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320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136</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78</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687</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406</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Cotuşca</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29</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11</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20</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lastRenderedPageBreak/>
              <w:t>Săveni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492</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124</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153</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75</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39</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356</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136</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Ştefăneşti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903</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263</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213</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158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117</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590</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313</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Truşeşti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648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56</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36</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161</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176</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126</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93</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410</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238</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Vorona</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600</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57</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147</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172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101</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94</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409</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191</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Flamânzi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398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14</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122</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65</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48</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239</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159</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Bucecea</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108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18</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25</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16</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65</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43</w:t>
            </w:r>
          </w:p>
        </w:tc>
      </w:tr>
      <w:tr w:rsidR="008D053D" w:rsidRPr="00154BE5">
        <w:trPr>
          <w:trHeight w:val="340"/>
        </w:trPr>
        <w:tc>
          <w:tcPr>
            <w:tcW w:w="1186" w:type="dxa"/>
            <w:vAlign w:val="center"/>
          </w:tcPr>
          <w:p w:rsidR="008D053D" w:rsidRPr="00154BE5" w:rsidRDefault="008D053D" w:rsidP="008D053D">
            <w:pPr>
              <w:rPr>
                <w:color w:val="0000FF"/>
                <w:sz w:val="20"/>
                <w:lang w:val="ro-RO"/>
              </w:rPr>
            </w:pPr>
            <w:r w:rsidRPr="00154BE5">
              <w:rPr>
                <w:color w:val="0000FF"/>
                <w:sz w:val="20"/>
                <w:lang w:val="ro-RO"/>
              </w:rPr>
              <w:t>Şendriceni</w:t>
            </w:r>
          </w:p>
        </w:tc>
        <w:tc>
          <w:tcPr>
            <w:tcW w:w="73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88</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11</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7</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30</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28</w:t>
            </w:r>
          </w:p>
        </w:tc>
        <w:tc>
          <w:tcPr>
            <w:tcW w:w="918"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9</w:t>
            </w:r>
          </w:p>
        </w:tc>
        <w:tc>
          <w:tcPr>
            <w:tcW w:w="924"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3</w:t>
            </w:r>
          </w:p>
        </w:tc>
        <w:tc>
          <w:tcPr>
            <w:tcW w:w="955"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62</w:t>
            </w:r>
          </w:p>
        </w:tc>
        <w:tc>
          <w:tcPr>
            <w:tcW w:w="941" w:type="dxa"/>
            <w:vAlign w:val="bottom"/>
          </w:tcPr>
          <w:p w:rsidR="008D053D" w:rsidRPr="00154BE5" w:rsidRDefault="008D053D" w:rsidP="008D053D">
            <w:pPr>
              <w:jc w:val="right"/>
              <w:rPr>
                <w:color w:val="0000FF"/>
                <w:sz w:val="20"/>
                <w:szCs w:val="20"/>
                <w:lang w:val="ro-RO"/>
              </w:rPr>
            </w:pPr>
            <w:r w:rsidRPr="00154BE5">
              <w:rPr>
                <w:color w:val="0000FF"/>
                <w:sz w:val="20"/>
                <w:szCs w:val="20"/>
                <w:lang w:val="ro-RO"/>
              </w:rPr>
              <w:t>26</w:t>
            </w:r>
          </w:p>
        </w:tc>
      </w:tr>
    </w:tbl>
    <w:p w:rsidR="008D053D" w:rsidRPr="00154BE5" w:rsidRDefault="008D053D" w:rsidP="008D053D">
      <w:pPr>
        <w:spacing w:line="360" w:lineRule="auto"/>
        <w:jc w:val="both"/>
        <w:rPr>
          <w:sz w:val="28"/>
          <w:lang w:val="ro-RO"/>
        </w:rPr>
      </w:pPr>
      <w:r w:rsidRPr="00154BE5">
        <w:rPr>
          <w:sz w:val="22"/>
          <w:lang w:val="ro-RO"/>
        </w:rPr>
        <w:t>Sursa : Agenţia Judeţe</w:t>
      </w:r>
      <w:bookmarkStart w:id="3" w:name="tab415"/>
      <w:bookmarkStart w:id="4" w:name="_Toc266784723"/>
      <w:r w:rsidRPr="00154BE5">
        <w:rPr>
          <w:sz w:val="22"/>
          <w:lang w:val="ro-RO"/>
        </w:rPr>
        <w:t>ana pentru Ocuparea Forţei de Muncă Botoşani</w:t>
      </w:r>
    </w:p>
    <w:bookmarkEnd w:id="3"/>
    <w:bookmarkEnd w:id="4"/>
    <w:p w:rsidR="008D053D" w:rsidRPr="00154BE5" w:rsidRDefault="008D053D" w:rsidP="008D053D">
      <w:pPr>
        <w:jc w:val="both"/>
        <w:rPr>
          <w:lang w:val="ro-RO"/>
        </w:rPr>
      </w:pPr>
    </w:p>
    <w:p w:rsidR="008D053D" w:rsidRPr="00154BE5" w:rsidRDefault="008D053D" w:rsidP="008D053D">
      <w:pPr>
        <w:jc w:val="both"/>
        <w:rPr>
          <w:b/>
          <w:lang w:val="ro-RO"/>
        </w:rPr>
      </w:pPr>
      <w:r w:rsidRPr="00154BE5">
        <w:rPr>
          <w:lang w:val="ro-RO"/>
        </w:rPr>
        <w:tab/>
      </w:r>
      <w:r w:rsidRPr="00154BE5">
        <w:rPr>
          <w:b/>
          <w:lang w:val="ro-RO"/>
        </w:rPr>
        <w:t>În ultimele luni însă, pe piaţa forţei de muncă, se o constată o diversificare majoră a specializărilor în plan profesional, precum şi o creştere a nivelului de calificare profesională solicitată: şef serviciu reintegrare socială şi supraveghere, biolog/biochimist, juristconsult, psiholog, tehnician în industria tricotajelor şi confecţiilor, agent imobiliar, asistent relaţii publice şi comunicare, operator procesare text şi imagine, gestionar, coafor, frizer, cosmetician, manichiurist, ingrijitor, casier, educator, dulgher, zidar, instalator instalaţii tehnico-sanitare şi de gaze, zugrav, finisor lăcuitor mobilă lemn, tinichigiu în construcţii, lăcătuş mecanic, mecanic auto, mecanic întreţinere şi reparaţii pentru maşini de cusut industriale, electrician în construcţii, brutar, tâmplar universal, controlor calitate, finisor produse din azbociment, confecţioner îmbrăcăminte, macaragiu, etc.</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322998" w:rsidP="008D053D">
      <w:pPr>
        <w:ind w:firstLine="720"/>
        <w:jc w:val="both"/>
        <w:rPr>
          <w:lang w:val="ro-RO"/>
        </w:rPr>
      </w:pPr>
      <w:r>
        <w:rPr>
          <w:lang w:val="ro-RO"/>
        </w:rPr>
        <w:t>În PLAI 2015</w:t>
      </w:r>
      <w:r w:rsidR="00736ECD">
        <w:rPr>
          <w:lang w:val="ro-RO"/>
        </w:rPr>
        <w:t>-2020</w:t>
      </w:r>
      <w:r w:rsidR="008D053D" w:rsidRPr="00154BE5">
        <w:rPr>
          <w:lang w:val="ro-RO"/>
        </w:rPr>
        <w:t xml:space="preserve"> se apreciază faptul că ponderea şomerilor tineri în numărul total de şomeri are un procent ridicat, în medie de 19%. Acesta se poate explica, fie printr-un nivel scăzut de educaţie profesională, fie prin „dezinteres” faţă de muncă sau, dimpotrivă, prin lipsa locurilor de muncă sau inatractivitatea acestora, sub aspectul remuneraţiei. Luând în considerare faptul că tinerii constituie „grupul ţintă” pentru învăţământul preuniversitar, se impune creşterea calităţii şi responsabilităţii activităţii de formare profesională, aspect extrem de important, atât din perspectiva învăţării continue cât şi ca cerinţă esenţială pentru integrarea socio-profesională a absolvenţilor.</w:t>
      </w:r>
    </w:p>
    <w:p w:rsidR="008D053D" w:rsidRPr="00154BE5" w:rsidRDefault="008D053D" w:rsidP="008D053D">
      <w:pPr>
        <w:jc w:val="both"/>
        <w:rPr>
          <w:lang w:val="ro-RO"/>
        </w:rPr>
      </w:pPr>
      <w:r w:rsidRPr="00154BE5">
        <w:rPr>
          <w:lang w:val="ro-RO"/>
        </w:rPr>
        <w:t>În comu</w:t>
      </w:r>
      <w:r w:rsidR="00736ECD">
        <w:rPr>
          <w:lang w:val="ro-RO"/>
        </w:rPr>
        <w:t>na Vorona au fost înregistraţi 2</w:t>
      </w:r>
      <w:r w:rsidRPr="00154BE5">
        <w:rPr>
          <w:lang w:val="ro-RO"/>
        </w:rPr>
        <w:t>4 şomer</w:t>
      </w:r>
      <w:r w:rsidR="00322998">
        <w:rPr>
          <w:lang w:val="ro-RO"/>
        </w:rPr>
        <w:t>i, absolvenţi ai Liceului Tehnologic Vorona</w:t>
      </w:r>
      <w:r w:rsidRPr="00154BE5">
        <w:rPr>
          <w:lang w:val="ro-RO"/>
        </w:rPr>
        <w:t xml:space="preserve"> la s</w:t>
      </w:r>
      <w:r w:rsidR="00F54127">
        <w:rPr>
          <w:lang w:val="ro-RO"/>
        </w:rPr>
        <w:t>fârşitul anului şcolar 2017</w:t>
      </w:r>
      <w:r>
        <w:rPr>
          <w:lang w:val="ro-RO"/>
        </w:rPr>
        <w:t>-201</w:t>
      </w:r>
      <w:r w:rsidR="00F54127">
        <w:rPr>
          <w:lang w:val="ro-RO"/>
        </w:rPr>
        <w:t>8</w:t>
      </w:r>
      <w:r w:rsidRPr="00154BE5">
        <w:rPr>
          <w:lang w:val="ro-RO"/>
        </w:rPr>
        <w:t xml:space="preserve"> care ar putea să intre în plată după 60 de zile, dacă nu se angajează sau dacă nu-şi continuă studiile.</w:t>
      </w:r>
    </w:p>
    <w:p w:rsidR="008D053D" w:rsidRPr="00154BE5" w:rsidRDefault="008D053D" w:rsidP="008D053D">
      <w:pPr>
        <w:jc w:val="both"/>
        <w:rPr>
          <w:lang w:val="ro-RO"/>
        </w:rPr>
      </w:pPr>
    </w:p>
    <w:p w:rsidR="008D053D" w:rsidRPr="00154BE5" w:rsidRDefault="008D053D" w:rsidP="001C612F">
      <w:pPr>
        <w:numPr>
          <w:ilvl w:val="0"/>
          <w:numId w:val="9"/>
        </w:numPr>
        <w:jc w:val="both"/>
        <w:rPr>
          <w:lang w:val="ro-RO"/>
        </w:rPr>
      </w:pPr>
      <w:r w:rsidRPr="00154BE5">
        <w:rPr>
          <w:lang w:val="ro-RO"/>
        </w:rPr>
        <w:t>Încă din 1991-1992</w:t>
      </w:r>
      <w:r w:rsidR="00736ECD">
        <w:rPr>
          <w:lang w:val="ro-RO"/>
        </w:rPr>
        <w:t>, Liceul Tehnologic</w:t>
      </w:r>
      <w:r w:rsidRPr="00154BE5">
        <w:rPr>
          <w:lang w:val="ro-RO"/>
        </w:rPr>
        <w:t xml:space="preserve"> Vorona a stabilit parteneriate cu agenţi economici din comună şi chiar din</w:t>
      </w:r>
      <w:r>
        <w:rPr>
          <w:lang w:val="ro-RO"/>
        </w:rPr>
        <w:t xml:space="preserve"> municipiul</w:t>
      </w:r>
      <w:r w:rsidRPr="00154BE5">
        <w:rPr>
          <w:lang w:val="ro-RO"/>
        </w:rPr>
        <w:t xml:space="preserve"> Botoşani.</w:t>
      </w:r>
    </w:p>
    <w:p w:rsidR="008D053D" w:rsidRPr="00154BE5" w:rsidRDefault="008D053D" w:rsidP="001C612F">
      <w:pPr>
        <w:numPr>
          <w:ilvl w:val="0"/>
          <w:numId w:val="9"/>
        </w:numPr>
        <w:jc w:val="both"/>
        <w:rPr>
          <w:lang w:val="ro-RO"/>
        </w:rPr>
      </w:pPr>
      <w:r w:rsidRPr="00154BE5">
        <w:rPr>
          <w:lang w:val="ro-RO"/>
        </w:rPr>
        <w:t>Toţi partenerii îşi afirmă convingerile cu privire la calitatea activităţii de formare şi</w:t>
      </w:r>
      <w:r w:rsidR="00975817">
        <w:rPr>
          <w:lang w:val="ro-RO"/>
        </w:rPr>
        <w:t xml:space="preserve"> educare desfăşurată la Liceul Tehnologic „Ștefan cel Mare și Sfânt” Vorona</w:t>
      </w:r>
      <w:r w:rsidRPr="00154BE5">
        <w:rPr>
          <w:lang w:val="ro-RO"/>
        </w:rPr>
        <w:t>, precum şi disponibilitatea de a susţine dez</w:t>
      </w:r>
      <w:r w:rsidR="00322998">
        <w:rPr>
          <w:lang w:val="ro-RO"/>
        </w:rPr>
        <w:t>voltarea şcolii în perioada 2015-2020</w:t>
      </w:r>
      <w:r w:rsidRPr="00154BE5">
        <w:rPr>
          <w:lang w:val="ro-RO"/>
        </w:rPr>
        <w:t>.</w:t>
      </w:r>
    </w:p>
    <w:p w:rsidR="00322998" w:rsidRPr="00874233" w:rsidRDefault="008D053D" w:rsidP="00322998">
      <w:pPr>
        <w:jc w:val="both"/>
        <w:rPr>
          <w:b/>
          <w:lang w:val="ro-RO"/>
        </w:rPr>
      </w:pPr>
      <w:r w:rsidRPr="00874233">
        <w:rPr>
          <w:b/>
          <w:lang w:val="ro-RO"/>
        </w:rPr>
        <w:t xml:space="preserve">Şcoala a </w:t>
      </w:r>
      <w:r w:rsidR="00874233" w:rsidRPr="00874233">
        <w:rPr>
          <w:b/>
          <w:lang w:val="ro-RO"/>
        </w:rPr>
        <w:t xml:space="preserve">beneficiat de investiţii majore prin </w:t>
      </w:r>
      <w:r w:rsidR="00322998" w:rsidRPr="00874233">
        <w:rPr>
          <w:b/>
          <w:lang w:val="ro-RO"/>
        </w:rPr>
        <w:t xml:space="preserve">  Proiectului nr. NE/80/3/3.4/1339/15.04.2014 cod SMIS 53526, intitulat Campus Şcolar - Liceul Tehnologic „Ştefan cel Mare şi Sfânt” localitatea Vorona, comuna Vorona, Judeţul Botoşani, cu f</w:t>
      </w:r>
      <w:r w:rsidR="00F54127">
        <w:rPr>
          <w:b/>
          <w:lang w:val="ro-RO"/>
        </w:rPr>
        <w:t>inalizat</w:t>
      </w:r>
      <w:r w:rsidR="00874233" w:rsidRPr="00874233">
        <w:rPr>
          <w:b/>
          <w:lang w:val="ro-RO"/>
        </w:rPr>
        <w:t xml:space="preserve"> în data de 30.09</w:t>
      </w:r>
      <w:r w:rsidR="00322998" w:rsidRPr="00874233">
        <w:rPr>
          <w:b/>
          <w:lang w:val="ro-RO"/>
        </w:rPr>
        <w:t xml:space="preserve">.2016. Valoare proiectului este de 20.714.956,08 lei. </w:t>
      </w:r>
    </w:p>
    <w:p w:rsidR="00874233" w:rsidRDefault="00874233" w:rsidP="00874233">
      <w:pPr>
        <w:numPr>
          <w:ilvl w:val="0"/>
          <w:numId w:val="9"/>
        </w:numPr>
        <w:jc w:val="both"/>
        <w:rPr>
          <w:lang w:val="ro-RO"/>
        </w:rPr>
      </w:pPr>
      <w:r w:rsidRPr="00071966">
        <w:rPr>
          <w:lang w:val="ro-RO"/>
        </w:rPr>
        <w:lastRenderedPageBreak/>
        <w:t>Proiectul contribuie la atingerea obiectivului strategic al Programului Opera</w:t>
      </w:r>
      <w:r>
        <w:rPr>
          <w:lang w:val="ro-RO"/>
        </w:rPr>
        <w:t>ţional Regional 2007-2013, deoarece sprijină dezvoltarea economică şi socială durabilă a judeţului Botoşani prin investiţii în modernizarea infrastucturii educţionale pentru copii.</w:t>
      </w:r>
    </w:p>
    <w:p w:rsidR="00874233" w:rsidRDefault="00874233" w:rsidP="00874233">
      <w:pPr>
        <w:ind w:left="720"/>
        <w:jc w:val="both"/>
        <w:rPr>
          <w:lang w:val="ro-RO"/>
        </w:rPr>
      </w:pPr>
      <w:r>
        <w:rPr>
          <w:lang w:val="ro-RO"/>
        </w:rPr>
        <w:t xml:space="preserve">        Realizarea proiectului va contribui la atingerea obiectivului specific al Axei 3 „Îmbunătăţirea infrastructurii sociale” deoarece îşi propune reabilitarea clădirilor existente şi construirea unui nou campus şcolar aferent nucleului de învăţământ constituit de Liceul Tehnologic „Ştefan cel Mare şi Sfânt” Vorona, demers care va avea impact direct asupra beneficiarilor sistemului de educaţie, atât elevii din comuna Vorona, cât şi din localităţile învecinate, precum şi cadrele didactice şi personalul aferent, aceştia urmând a asigura desfăşurarea procesului educaţional în unitatea şcolară aferentă campusului. </w:t>
      </w:r>
    </w:p>
    <w:p w:rsidR="00874233" w:rsidRDefault="00874233" w:rsidP="00874233">
      <w:pPr>
        <w:ind w:left="720"/>
        <w:jc w:val="both"/>
        <w:rPr>
          <w:lang w:val="ro-RO"/>
        </w:rPr>
      </w:pPr>
      <w:r>
        <w:rPr>
          <w:lang w:val="ro-RO"/>
        </w:rPr>
        <w:t>De implementarea proiectului vor beneficia indirect şi elevii din judeţul Botoşani, dar şi din Regiunea Nord-Est, familiile elevilor ce vor beneficia de servicii educaţionale şi rezidenţiale ale noului campus, precum şi agenţii economici de la nivelul localităţii şi cei de la nivelul judeţului care vor putea angaja personal calificat.</w:t>
      </w:r>
    </w:p>
    <w:p w:rsidR="00874233" w:rsidRDefault="00874233" w:rsidP="00874233">
      <w:pPr>
        <w:ind w:left="720"/>
        <w:jc w:val="both"/>
        <w:rPr>
          <w:lang w:val="ro-RO"/>
        </w:rPr>
      </w:pPr>
    </w:p>
    <w:p w:rsidR="008D053D" w:rsidRPr="00154BE5" w:rsidRDefault="008D053D" w:rsidP="00874233">
      <w:pPr>
        <w:ind w:left="360"/>
        <w:jc w:val="both"/>
        <w:rPr>
          <w:lang w:val="ro-RO"/>
        </w:rPr>
      </w:pPr>
    </w:p>
    <w:p w:rsidR="008D053D" w:rsidRPr="00154BE5" w:rsidRDefault="008D053D" w:rsidP="008D053D">
      <w:pPr>
        <w:jc w:val="both"/>
        <w:rPr>
          <w:b/>
          <w:lang w:val="ro-RO"/>
        </w:rPr>
      </w:pPr>
    </w:p>
    <w:p w:rsidR="008D053D" w:rsidRPr="00344E53" w:rsidRDefault="008D053D" w:rsidP="008D053D">
      <w:pPr>
        <w:jc w:val="center"/>
        <w:rPr>
          <w:b/>
          <w:sz w:val="28"/>
          <w:szCs w:val="28"/>
          <w:lang w:val="ro-RO"/>
        </w:rPr>
      </w:pPr>
      <w:r w:rsidRPr="00344E53">
        <w:rPr>
          <w:b/>
          <w:sz w:val="28"/>
          <w:szCs w:val="28"/>
          <w:lang w:val="ro-RO"/>
        </w:rPr>
        <w:t>2.2.3. Date demografice</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b/>
        <w:t xml:space="preserve">. În </w:t>
      </w:r>
      <w:r w:rsidRPr="00154BE5">
        <w:rPr>
          <w:b/>
          <w:i/>
          <w:lang w:val="ro-RO"/>
        </w:rPr>
        <w:t>Planul de Dezvoltare Locală</w:t>
      </w:r>
      <w:r>
        <w:rPr>
          <w:lang w:val="ro-RO"/>
        </w:rPr>
        <w:t xml:space="preserve"> elaborat de Asociaţia Grupului de Acţ</w:t>
      </w:r>
      <w:r w:rsidRPr="00154BE5">
        <w:rPr>
          <w:lang w:val="ro-RO"/>
        </w:rPr>
        <w:t xml:space="preserve">iune Locală „Valea Siretului de Sus” se iau în calcul 2 tipuri de </w:t>
      </w:r>
      <w:r>
        <w:rPr>
          <w:lang w:val="ro-RO"/>
        </w:rPr>
        <w:t>indicatori utilizaţ</w:t>
      </w:r>
      <w:r w:rsidRPr="00154BE5">
        <w:rPr>
          <w:lang w:val="ro-RO"/>
        </w:rPr>
        <w:t>i fr</w:t>
      </w:r>
      <w:r>
        <w:rPr>
          <w:lang w:val="ro-RO"/>
        </w:rPr>
        <w:t>ecvent pentru a analiza implicaţiile la nivel economic şi social ale unei anumite situaţ</w:t>
      </w:r>
      <w:r w:rsidRPr="00154BE5">
        <w:rPr>
          <w:lang w:val="ro-RO"/>
        </w:rPr>
        <w:t>ii demografice:</w:t>
      </w:r>
    </w:p>
    <w:p w:rsidR="008D053D" w:rsidRPr="00154BE5" w:rsidRDefault="008D053D" w:rsidP="008D053D">
      <w:pPr>
        <w:jc w:val="both"/>
        <w:rPr>
          <w:lang w:val="ro-RO"/>
        </w:rPr>
      </w:pPr>
      <w:r>
        <w:rPr>
          <w:b/>
          <w:lang w:val="ro-RO"/>
        </w:rPr>
        <w:t>Raportul (general) de dependenţ</w:t>
      </w:r>
      <w:r w:rsidRPr="00154BE5">
        <w:rPr>
          <w:b/>
          <w:lang w:val="ro-RO"/>
        </w:rPr>
        <w:t xml:space="preserve">ă demografică. </w:t>
      </w:r>
      <w:r w:rsidRPr="00154BE5">
        <w:rPr>
          <w:lang w:val="ro-RO"/>
        </w:rPr>
        <w:t>Acesta este de 101,6 ceea ce înseamnă că fiecărei persoane apte de muncă, îi revine o persoană din grupa 0-19 ani sau de peste 60 de ani. Acest procent este cu 33,6 puncte procentuale mai mare de</w:t>
      </w:r>
      <w:r>
        <w:rPr>
          <w:lang w:val="ro-RO"/>
        </w:rPr>
        <w:t>cât cel înregistrat la nivel naţional ş</w:t>
      </w:r>
      <w:r w:rsidRPr="00154BE5">
        <w:rPr>
          <w:lang w:val="ro-RO"/>
        </w:rPr>
        <w:t>i cu 22,7%  peste valoarea indicatorului</w:t>
      </w:r>
      <w:r>
        <w:rPr>
          <w:lang w:val="ro-RO"/>
        </w:rPr>
        <w:t xml:space="preserve"> la nivel regional. În acelaş</w:t>
      </w:r>
      <w:r w:rsidRPr="00154BE5">
        <w:rPr>
          <w:lang w:val="ro-RO"/>
        </w:rPr>
        <w:t>i timp, trebuie remarcat</w:t>
      </w:r>
      <w:r>
        <w:rPr>
          <w:lang w:val="ro-RO"/>
        </w:rPr>
        <w:t xml:space="preserve"> faptul că raportul de dependenţ</w:t>
      </w:r>
      <w:r w:rsidRPr="00154BE5">
        <w:rPr>
          <w:lang w:val="ro-RO"/>
        </w:rPr>
        <w:t>ă al tinerilor este relativ ridicat (54,8%), lucr</w:t>
      </w:r>
      <w:r>
        <w:rPr>
          <w:lang w:val="ro-RO"/>
        </w:rPr>
        <w:t>u ce nu este surprinzător dacă ţ</w:t>
      </w:r>
      <w:r w:rsidRPr="00154BE5">
        <w:rPr>
          <w:lang w:val="ro-RO"/>
        </w:rPr>
        <w:t>inem cont de</w:t>
      </w:r>
      <w:r>
        <w:rPr>
          <w:lang w:val="ro-RO"/>
        </w:rPr>
        <w:t xml:space="preserve"> amploarea fenomenului de migraţie temporară a populaţ</w:t>
      </w:r>
      <w:r w:rsidRPr="00154BE5">
        <w:rPr>
          <w:lang w:val="ro-RO"/>
        </w:rPr>
        <w:t xml:space="preserve">iei apte de muncă spre Europa Occidentală. În ultimii ani din cauza decalajului semnificativ de dezvoltare economică, a numărului redus </w:t>
      </w:r>
      <w:r>
        <w:rPr>
          <w:lang w:val="ro-RO"/>
        </w:rPr>
        <w:t>de locuri de muncă disponibile ş</w:t>
      </w:r>
      <w:r w:rsidRPr="00154BE5">
        <w:rPr>
          <w:lang w:val="ro-RO"/>
        </w:rPr>
        <w:t xml:space="preserve">i </w:t>
      </w:r>
      <w:r>
        <w:rPr>
          <w:lang w:val="ro-RO"/>
        </w:rPr>
        <w:t>beneficiind de libertatea de miş</w:t>
      </w:r>
      <w:r w:rsidRPr="00154BE5">
        <w:rPr>
          <w:lang w:val="ro-RO"/>
        </w:rPr>
        <w:t xml:space="preserve">care odată cu aderarea României </w:t>
      </w:r>
      <w:smartTag w:uri="urn:schemas-microsoft-com:office:smarttags" w:element="PersonName">
        <w:smartTagPr>
          <w:attr w:name="ProductID" w:val="la UE"/>
        </w:smartTagPr>
        <w:r w:rsidRPr="00154BE5">
          <w:rPr>
            <w:lang w:val="ro-RO"/>
          </w:rPr>
          <w:t>la UE</w:t>
        </w:r>
      </w:smartTag>
      <w:r w:rsidRPr="00154BE5">
        <w:rPr>
          <w:lang w:val="ro-RO"/>
        </w:rPr>
        <w:t>, un număr important de persoane în vârstă de m</w:t>
      </w:r>
      <w:r>
        <w:rPr>
          <w:lang w:val="ro-RO"/>
        </w:rPr>
        <w:t>uncă s-au stabilit temporar în ţ</w:t>
      </w:r>
      <w:r w:rsidRPr="00154BE5">
        <w:rPr>
          <w:lang w:val="ro-RO"/>
        </w:rPr>
        <w:t>ări ale Europei Occidentale, iar în satele comunei au rămas, de regulă,</w:t>
      </w:r>
      <w:r>
        <w:rPr>
          <w:lang w:val="ro-RO"/>
        </w:rPr>
        <w:t xml:space="preserve"> membrii familiilor celor plecaţ</w:t>
      </w:r>
      <w:r w:rsidRPr="00154BE5">
        <w:rPr>
          <w:lang w:val="ro-RO"/>
        </w:rPr>
        <w:t>i, persoane cu vârste cuprinse în afara intervalului 20</w:t>
      </w:r>
      <w:r>
        <w:rPr>
          <w:lang w:val="ro-RO"/>
        </w:rPr>
        <w:t>-50 de ani (copii minori, părinţ</w:t>
      </w:r>
      <w:r w:rsidRPr="00154BE5">
        <w:rPr>
          <w:lang w:val="ro-RO"/>
        </w:rPr>
        <w:t>i în vârstă).</w:t>
      </w:r>
    </w:p>
    <w:p w:rsidR="008D053D" w:rsidRPr="00154BE5" w:rsidRDefault="008D053D" w:rsidP="008D053D">
      <w:pPr>
        <w:jc w:val="both"/>
        <w:rPr>
          <w:b/>
          <w:lang w:val="ro-RO"/>
        </w:rPr>
      </w:pPr>
      <w:r w:rsidRPr="00154BE5">
        <w:rPr>
          <w:b/>
          <w:lang w:val="ro-RO"/>
        </w:rPr>
        <w:t>Rata îmbătrânirii</w:t>
      </w:r>
      <w:r w:rsidRPr="00154BE5">
        <w:rPr>
          <w:lang w:val="ro-RO"/>
        </w:rPr>
        <w:t xml:space="preserve"> la nivelul GAL „Valea Siretului de Sus” este de 853% sau altfel spus, la 1000 de tineri (0-19 ani) revin 853 vârstnici (de peste 60 de ani). Ca urmare, rata îmbătrânirii la nivelul GAL se situează la o valoare apropiată de cea înregistrată la nivel na</w:t>
      </w:r>
      <w:r>
        <w:rPr>
          <w:lang w:val="ro-RO"/>
        </w:rPr>
        <w:t>ţ</w:t>
      </w:r>
      <w:r w:rsidRPr="00154BE5">
        <w:rPr>
          <w:lang w:val="ro-RO"/>
        </w:rPr>
        <w:t>ional î</w:t>
      </w:r>
      <w:r>
        <w:rPr>
          <w:lang w:val="ro-RO"/>
        </w:rPr>
        <w:t>n</w:t>
      </w:r>
      <w:r w:rsidRPr="00154BE5">
        <w:rPr>
          <w:lang w:val="ro-RO"/>
        </w:rPr>
        <w:t>să peste ce</w:t>
      </w:r>
      <w:r>
        <w:rPr>
          <w:lang w:val="ro-RO"/>
        </w:rPr>
        <w:t>a situată la nivel regional. Deşi ecartul faţă nivelul naţ</w:t>
      </w:r>
      <w:r w:rsidRPr="00154BE5">
        <w:rPr>
          <w:lang w:val="ro-RO"/>
        </w:rPr>
        <w:t xml:space="preserve">ional ne este mare, </w:t>
      </w:r>
      <w:r w:rsidRPr="00154BE5">
        <w:rPr>
          <w:b/>
          <w:lang w:val="ro-RO"/>
        </w:rPr>
        <w:t>valoa</w:t>
      </w:r>
      <w:r>
        <w:rPr>
          <w:b/>
          <w:lang w:val="ro-RO"/>
        </w:rPr>
        <w:t>rea acestui indicator este totuşi ridicată, punând în evidenţ</w:t>
      </w:r>
      <w:r w:rsidRPr="00154BE5">
        <w:rPr>
          <w:b/>
          <w:lang w:val="ro-RO"/>
        </w:rPr>
        <w:t>ă începutul unui proces de îmbătrânire demografică.</w:t>
      </w:r>
    </w:p>
    <w:p w:rsidR="008D053D" w:rsidRPr="00154BE5" w:rsidRDefault="008D053D" w:rsidP="008D053D">
      <w:pPr>
        <w:jc w:val="both"/>
        <w:rPr>
          <w:lang w:val="ro-RO"/>
        </w:rPr>
      </w:pPr>
    </w:p>
    <w:p w:rsidR="008D053D" w:rsidRPr="00154BE5" w:rsidRDefault="00F54127" w:rsidP="008D053D">
      <w:pPr>
        <w:jc w:val="both"/>
        <w:rPr>
          <w:lang w:val="ro-RO"/>
        </w:rPr>
      </w:pPr>
      <w:r>
        <w:rPr>
          <w:lang w:val="ro-RO"/>
        </w:rPr>
        <w:tab/>
        <w:t>În perioada 20014-201</w:t>
      </w:r>
      <w:r w:rsidR="008D053D" w:rsidRPr="00154BE5">
        <w:rPr>
          <w:lang w:val="ro-RO"/>
        </w:rPr>
        <w:t xml:space="preserve">8, la nivel GAL s-au înregistrat </w:t>
      </w:r>
      <w:r w:rsidR="008D053D">
        <w:rPr>
          <w:lang w:val="ro-RO"/>
        </w:rPr>
        <w:t>3125 născuţi vii şi 3418 decedaţ</w:t>
      </w:r>
      <w:r w:rsidR="008D053D" w:rsidRPr="00154BE5">
        <w:rPr>
          <w:lang w:val="ro-RO"/>
        </w:rPr>
        <w:t>i, din care 54 sub 1 an, rezu</w:t>
      </w:r>
      <w:r w:rsidR="00665B69">
        <w:rPr>
          <w:lang w:val="ro-RO"/>
        </w:rPr>
        <w:t>l</w:t>
      </w:r>
      <w:r w:rsidR="008D053D" w:rsidRPr="00154BE5">
        <w:rPr>
          <w:lang w:val="ro-RO"/>
        </w:rPr>
        <w:t>tând un spor natural negativ de 293 de persoane. Pe</w:t>
      </w:r>
      <w:r>
        <w:rPr>
          <w:lang w:val="ro-RO"/>
        </w:rPr>
        <w:t xml:space="preserve"> parcursul întregii perioade 2014-201</w:t>
      </w:r>
      <w:r w:rsidR="008D053D" w:rsidRPr="00154BE5">
        <w:rPr>
          <w:lang w:val="ro-RO"/>
        </w:rPr>
        <w:t>8, sporul natural</w:t>
      </w:r>
      <w:r w:rsidR="00665B69">
        <w:rPr>
          <w:lang w:val="ro-RO"/>
        </w:rPr>
        <w:t xml:space="preserve"> a fost negativ, neînregistrându</w:t>
      </w:r>
      <w:r w:rsidR="008D053D" w:rsidRPr="00154BE5">
        <w:rPr>
          <w:lang w:val="ro-RO"/>
        </w:rPr>
        <w:t xml:space="preserve">-se </w:t>
      </w:r>
      <w:r w:rsidR="00665B69">
        <w:rPr>
          <w:lang w:val="ro-RO"/>
        </w:rPr>
        <w:t>ni</w:t>
      </w:r>
      <w:r w:rsidR="008D053D">
        <w:rPr>
          <w:lang w:val="ro-RO"/>
        </w:rPr>
        <w:t>ciun an în care numărul născuţ</w:t>
      </w:r>
      <w:r w:rsidR="008D053D" w:rsidRPr="00154BE5">
        <w:rPr>
          <w:lang w:val="ro-RO"/>
        </w:rPr>
        <w:t>ilor să d</w:t>
      </w:r>
      <w:r w:rsidR="008D053D">
        <w:rPr>
          <w:lang w:val="ro-RO"/>
        </w:rPr>
        <w:t>epăşească numărul decedaţilor. Atât natalitatea cât ş</w:t>
      </w:r>
      <w:r w:rsidR="008D053D" w:rsidRPr="00154BE5">
        <w:rPr>
          <w:lang w:val="ro-RO"/>
        </w:rPr>
        <w:t>i mortalitatea au avu</w:t>
      </w:r>
      <w:r w:rsidR="008D053D">
        <w:rPr>
          <w:lang w:val="ro-RO"/>
        </w:rPr>
        <w:t xml:space="preserve">t un trend </w:t>
      </w:r>
      <w:r w:rsidR="008D053D">
        <w:rPr>
          <w:lang w:val="ro-RO"/>
        </w:rPr>
        <w:lastRenderedPageBreak/>
        <w:t>descendent, cu excepţ</w:t>
      </w:r>
      <w:r>
        <w:rPr>
          <w:lang w:val="ro-RO"/>
        </w:rPr>
        <w:t>ia anului 2014</w:t>
      </w:r>
      <w:r w:rsidR="008D053D" w:rsidRPr="00154BE5">
        <w:rPr>
          <w:lang w:val="ro-RO"/>
        </w:rPr>
        <w:t>, a</w:t>
      </w:r>
      <w:r w:rsidR="008D053D">
        <w:rPr>
          <w:lang w:val="ro-RO"/>
        </w:rPr>
        <w:t>n în care s-a înregistrat o creştere a ratei natalităţii. Media ratei natalităţ</w:t>
      </w:r>
      <w:r>
        <w:rPr>
          <w:lang w:val="ro-RO"/>
        </w:rPr>
        <w:t>ii în perioada 2014-201</w:t>
      </w:r>
      <w:r w:rsidR="008D053D" w:rsidRPr="00154BE5">
        <w:rPr>
          <w:lang w:val="ro-RO"/>
        </w:rPr>
        <w:t xml:space="preserve">8, la nivelul GAL, este </w:t>
      </w:r>
      <w:r w:rsidR="008D053D">
        <w:rPr>
          <w:lang w:val="ro-RO"/>
        </w:rPr>
        <w:t>totuş</w:t>
      </w:r>
      <w:r w:rsidR="008D053D" w:rsidRPr="00154BE5">
        <w:rPr>
          <w:lang w:val="ro-RO"/>
        </w:rPr>
        <w:t>i sensibil mai ridi</w:t>
      </w:r>
      <w:r w:rsidR="008D053D">
        <w:rPr>
          <w:lang w:val="ro-RO"/>
        </w:rPr>
        <w:t>cată decât media de la nivel naţional ş</w:t>
      </w:r>
      <w:r w:rsidR="008D053D" w:rsidRPr="00154BE5">
        <w:rPr>
          <w:lang w:val="ro-RO"/>
        </w:rPr>
        <w:t>i similară cu cea înregistrată la nivel regional.</w:t>
      </w:r>
    </w:p>
    <w:p w:rsidR="008D053D" w:rsidRPr="00154BE5" w:rsidRDefault="008D053D" w:rsidP="008D053D">
      <w:pPr>
        <w:jc w:val="both"/>
        <w:rPr>
          <w:lang w:val="ro-RO"/>
        </w:rPr>
      </w:pPr>
    </w:p>
    <w:p w:rsidR="008D053D" w:rsidRPr="00154BE5" w:rsidRDefault="008D053D" w:rsidP="008D053D">
      <w:pPr>
        <w:jc w:val="both"/>
        <w:rPr>
          <w:lang w:val="ro-RO"/>
        </w:rPr>
      </w:pPr>
      <w:r>
        <w:rPr>
          <w:lang w:val="ro-RO"/>
        </w:rPr>
        <w:t>Principalii indicatori ai mişcării naturale a populaţ</w:t>
      </w:r>
      <w:r w:rsidRPr="00154BE5">
        <w:rPr>
          <w:lang w:val="ro-RO"/>
        </w:rPr>
        <w:t>iei la nivelul GAL</w:t>
      </w:r>
    </w:p>
    <w:tbl>
      <w:tblPr>
        <w:tblW w:w="0" w:type="auto"/>
        <w:tblBorders>
          <w:top w:val="single" w:sz="12" w:space="0" w:color="000000"/>
          <w:bottom w:val="single" w:sz="12" w:space="0" w:color="000000"/>
        </w:tblBorders>
        <w:tblLook w:val="04A0" w:firstRow="1" w:lastRow="0" w:firstColumn="1" w:lastColumn="0" w:noHBand="0" w:noVBand="1"/>
      </w:tblPr>
      <w:tblGrid>
        <w:gridCol w:w="2694"/>
        <w:gridCol w:w="603"/>
        <w:gridCol w:w="963"/>
        <w:gridCol w:w="876"/>
        <w:gridCol w:w="876"/>
        <w:gridCol w:w="876"/>
        <w:gridCol w:w="876"/>
        <w:gridCol w:w="876"/>
        <w:gridCol w:w="936"/>
      </w:tblGrid>
      <w:tr w:rsidR="008D053D" w:rsidRPr="00154BE5">
        <w:tc>
          <w:tcPr>
            <w:tcW w:w="2703" w:type="dxa"/>
            <w:tcBorders>
              <w:bottom w:val="single" w:sz="6" w:space="0" w:color="000000"/>
            </w:tcBorders>
            <w:shd w:val="solid" w:color="800080" w:fill="FFFFFF"/>
          </w:tcPr>
          <w:p w:rsidR="008D053D" w:rsidRPr="00154BE5" w:rsidRDefault="008D053D" w:rsidP="008D053D">
            <w:pPr>
              <w:jc w:val="both"/>
              <w:rPr>
                <w:b/>
                <w:bCs/>
                <w:color w:val="FFFFFF"/>
                <w:lang w:val="ro-RO"/>
              </w:rPr>
            </w:pPr>
          </w:p>
        </w:tc>
        <w:tc>
          <w:tcPr>
            <w:tcW w:w="603"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UM</w:t>
            </w:r>
          </w:p>
        </w:tc>
        <w:tc>
          <w:tcPr>
            <w:tcW w:w="964"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2012</w:t>
            </w:r>
          </w:p>
        </w:tc>
        <w:tc>
          <w:tcPr>
            <w:tcW w:w="876"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2013</w:t>
            </w:r>
          </w:p>
        </w:tc>
        <w:tc>
          <w:tcPr>
            <w:tcW w:w="876"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4</w:t>
            </w:r>
          </w:p>
        </w:tc>
        <w:tc>
          <w:tcPr>
            <w:tcW w:w="876"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5</w:t>
            </w:r>
          </w:p>
        </w:tc>
        <w:tc>
          <w:tcPr>
            <w:tcW w:w="876"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6</w:t>
            </w:r>
          </w:p>
        </w:tc>
        <w:tc>
          <w:tcPr>
            <w:tcW w:w="876"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2017</w:t>
            </w:r>
          </w:p>
          <w:p w:rsidR="008D053D" w:rsidRPr="00154BE5" w:rsidRDefault="00F2162D" w:rsidP="008D053D">
            <w:pPr>
              <w:jc w:val="both"/>
              <w:rPr>
                <w:color w:val="FFFFFF"/>
                <w:lang w:val="ro-RO"/>
              </w:rPr>
            </w:pPr>
            <w:r>
              <w:rPr>
                <w:color w:val="FFFFFF"/>
                <w:lang w:val="ro-RO"/>
              </w:rPr>
              <w:t>2014</w:t>
            </w:r>
          </w:p>
        </w:tc>
        <w:tc>
          <w:tcPr>
            <w:tcW w:w="875"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2018</w:t>
            </w:r>
          </w:p>
          <w:p w:rsidR="008D053D" w:rsidRPr="00154BE5" w:rsidRDefault="008D053D" w:rsidP="008D053D">
            <w:pPr>
              <w:jc w:val="both"/>
              <w:rPr>
                <w:color w:val="FFFFFF"/>
                <w:lang w:val="ro-RO"/>
              </w:rPr>
            </w:pPr>
            <w:r w:rsidRPr="00154BE5">
              <w:rPr>
                <w:color w:val="FFFFFF"/>
                <w:lang w:val="ro-RO"/>
              </w:rPr>
              <w:t>Vorona</w:t>
            </w:r>
          </w:p>
        </w:tc>
      </w:tr>
      <w:tr w:rsidR="008D053D" w:rsidRPr="00154BE5">
        <w:tc>
          <w:tcPr>
            <w:tcW w:w="2703" w:type="dxa"/>
            <w:shd w:val="solid" w:color="C0C0C0" w:fill="FFFFFF"/>
          </w:tcPr>
          <w:p w:rsidR="008D053D" w:rsidRPr="00154BE5" w:rsidRDefault="008D053D" w:rsidP="008D053D">
            <w:pPr>
              <w:jc w:val="both"/>
              <w:rPr>
                <w:b/>
                <w:bCs/>
                <w:lang w:val="ro-RO"/>
              </w:rPr>
            </w:pPr>
            <w:r>
              <w:rPr>
                <w:b/>
                <w:bCs/>
                <w:lang w:val="ro-RO"/>
              </w:rPr>
              <w:t>Populaţ</w:t>
            </w:r>
            <w:r w:rsidRPr="00154BE5">
              <w:rPr>
                <w:b/>
                <w:bCs/>
                <w:lang w:val="ro-RO"/>
              </w:rPr>
              <w:t>ia cu domiciliul la 1 iulie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964" w:type="dxa"/>
            <w:shd w:val="clear" w:color="auto" w:fill="auto"/>
          </w:tcPr>
          <w:p w:rsidR="008D053D" w:rsidRPr="00154BE5" w:rsidRDefault="008D053D" w:rsidP="008D053D">
            <w:pPr>
              <w:jc w:val="both"/>
              <w:rPr>
                <w:lang w:val="ro-RO"/>
              </w:rPr>
            </w:pPr>
            <w:r w:rsidRPr="00154BE5">
              <w:rPr>
                <w:lang w:val="ro-RO"/>
              </w:rPr>
              <w:t>53.227</w:t>
            </w:r>
          </w:p>
        </w:tc>
        <w:tc>
          <w:tcPr>
            <w:tcW w:w="876" w:type="dxa"/>
            <w:shd w:val="clear" w:color="auto" w:fill="auto"/>
          </w:tcPr>
          <w:p w:rsidR="008D053D" w:rsidRPr="00154BE5" w:rsidRDefault="008D053D" w:rsidP="008D053D">
            <w:pPr>
              <w:jc w:val="both"/>
              <w:rPr>
                <w:lang w:val="ro-RO"/>
              </w:rPr>
            </w:pPr>
            <w:r w:rsidRPr="00154BE5">
              <w:rPr>
                <w:lang w:val="ro-RO"/>
              </w:rPr>
              <w:t>53.304</w:t>
            </w:r>
          </w:p>
        </w:tc>
        <w:tc>
          <w:tcPr>
            <w:tcW w:w="876" w:type="dxa"/>
            <w:shd w:val="clear" w:color="auto" w:fill="auto"/>
          </w:tcPr>
          <w:p w:rsidR="008D053D" w:rsidRPr="00154BE5" w:rsidRDefault="008D053D" w:rsidP="008D053D">
            <w:pPr>
              <w:jc w:val="both"/>
              <w:rPr>
                <w:lang w:val="ro-RO"/>
              </w:rPr>
            </w:pPr>
            <w:r w:rsidRPr="00154BE5">
              <w:rPr>
                <w:lang w:val="ro-RO"/>
              </w:rPr>
              <w:t>53.191</w:t>
            </w:r>
          </w:p>
        </w:tc>
        <w:tc>
          <w:tcPr>
            <w:tcW w:w="876" w:type="dxa"/>
            <w:shd w:val="clear" w:color="auto" w:fill="auto"/>
          </w:tcPr>
          <w:p w:rsidR="008D053D" w:rsidRPr="00154BE5" w:rsidRDefault="008D053D" w:rsidP="008D053D">
            <w:pPr>
              <w:jc w:val="both"/>
              <w:rPr>
                <w:lang w:val="ro-RO"/>
              </w:rPr>
            </w:pPr>
            <w:r w:rsidRPr="00154BE5">
              <w:rPr>
                <w:lang w:val="ro-RO"/>
              </w:rPr>
              <w:t>53.152</w:t>
            </w:r>
          </w:p>
        </w:tc>
        <w:tc>
          <w:tcPr>
            <w:tcW w:w="876" w:type="dxa"/>
            <w:shd w:val="clear" w:color="auto" w:fill="auto"/>
          </w:tcPr>
          <w:p w:rsidR="008D053D" w:rsidRPr="00154BE5" w:rsidRDefault="008D053D" w:rsidP="008D053D">
            <w:pPr>
              <w:jc w:val="both"/>
              <w:rPr>
                <w:lang w:val="ro-RO"/>
              </w:rPr>
            </w:pPr>
            <w:r w:rsidRPr="00154BE5">
              <w:rPr>
                <w:lang w:val="ro-RO"/>
              </w:rPr>
              <w:t>53.179</w:t>
            </w:r>
          </w:p>
        </w:tc>
        <w:tc>
          <w:tcPr>
            <w:tcW w:w="876" w:type="dxa"/>
            <w:shd w:val="clear" w:color="auto" w:fill="auto"/>
          </w:tcPr>
          <w:p w:rsidR="008D053D" w:rsidRPr="00154BE5" w:rsidRDefault="008D053D" w:rsidP="008D053D">
            <w:pPr>
              <w:jc w:val="both"/>
              <w:rPr>
                <w:lang w:val="ro-RO"/>
              </w:rPr>
            </w:pPr>
            <w:r w:rsidRPr="00154BE5">
              <w:rPr>
                <w:lang w:val="ro-RO"/>
              </w:rPr>
              <w:t>53.211</w:t>
            </w:r>
          </w:p>
          <w:p w:rsidR="008D053D" w:rsidRPr="00154BE5" w:rsidRDefault="008D053D" w:rsidP="008D053D">
            <w:pPr>
              <w:jc w:val="both"/>
              <w:rPr>
                <w:lang w:val="ro-RO"/>
              </w:rPr>
            </w:pPr>
            <w:r w:rsidRPr="00154BE5">
              <w:rPr>
                <w:lang w:val="ro-RO"/>
              </w:rPr>
              <w:t>⃰ ⃰</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Pr>
                <w:b/>
                <w:bCs/>
                <w:lang w:val="ro-RO"/>
              </w:rPr>
              <w:t>Născuţ</w:t>
            </w:r>
            <w:r w:rsidRPr="00154BE5">
              <w:rPr>
                <w:b/>
                <w:bCs/>
                <w:lang w:val="ro-RO"/>
              </w:rPr>
              <w:t>i vii</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964" w:type="dxa"/>
            <w:shd w:val="clear" w:color="auto" w:fill="auto"/>
          </w:tcPr>
          <w:p w:rsidR="008D053D" w:rsidRPr="00154BE5" w:rsidRDefault="008D053D" w:rsidP="008D053D">
            <w:pPr>
              <w:jc w:val="both"/>
              <w:rPr>
                <w:lang w:val="ro-RO"/>
              </w:rPr>
            </w:pPr>
            <w:r w:rsidRPr="00154BE5">
              <w:rPr>
                <w:lang w:val="ro-RO"/>
              </w:rPr>
              <w:t>648</w:t>
            </w:r>
          </w:p>
        </w:tc>
        <w:tc>
          <w:tcPr>
            <w:tcW w:w="876" w:type="dxa"/>
            <w:shd w:val="clear" w:color="auto" w:fill="auto"/>
          </w:tcPr>
          <w:p w:rsidR="008D053D" w:rsidRPr="00154BE5" w:rsidRDefault="008D053D" w:rsidP="008D053D">
            <w:pPr>
              <w:jc w:val="both"/>
              <w:rPr>
                <w:lang w:val="ro-RO"/>
              </w:rPr>
            </w:pPr>
            <w:r w:rsidRPr="00154BE5">
              <w:rPr>
                <w:lang w:val="ro-RO"/>
              </w:rPr>
              <w:t>627</w:t>
            </w:r>
          </w:p>
        </w:tc>
        <w:tc>
          <w:tcPr>
            <w:tcW w:w="876" w:type="dxa"/>
            <w:shd w:val="clear" w:color="auto" w:fill="auto"/>
          </w:tcPr>
          <w:p w:rsidR="008D053D" w:rsidRPr="00154BE5" w:rsidRDefault="008D053D" w:rsidP="008D053D">
            <w:pPr>
              <w:jc w:val="both"/>
              <w:rPr>
                <w:lang w:val="ro-RO"/>
              </w:rPr>
            </w:pPr>
            <w:r w:rsidRPr="00154BE5">
              <w:rPr>
                <w:lang w:val="ro-RO"/>
              </w:rPr>
              <w:t>607</w:t>
            </w:r>
          </w:p>
        </w:tc>
        <w:tc>
          <w:tcPr>
            <w:tcW w:w="876" w:type="dxa"/>
            <w:shd w:val="clear" w:color="auto" w:fill="auto"/>
          </w:tcPr>
          <w:p w:rsidR="008D053D" w:rsidRPr="00154BE5" w:rsidRDefault="008D053D" w:rsidP="008D053D">
            <w:pPr>
              <w:jc w:val="both"/>
              <w:rPr>
                <w:lang w:val="ro-RO"/>
              </w:rPr>
            </w:pPr>
            <w:r w:rsidRPr="00154BE5">
              <w:rPr>
                <w:lang w:val="ro-RO"/>
              </w:rPr>
              <w:t>601</w:t>
            </w:r>
          </w:p>
        </w:tc>
        <w:tc>
          <w:tcPr>
            <w:tcW w:w="876" w:type="dxa"/>
            <w:shd w:val="clear" w:color="auto" w:fill="auto"/>
          </w:tcPr>
          <w:p w:rsidR="008D053D" w:rsidRPr="00154BE5" w:rsidRDefault="008D053D" w:rsidP="008D053D">
            <w:pPr>
              <w:jc w:val="both"/>
              <w:rPr>
                <w:lang w:val="ro-RO"/>
              </w:rPr>
            </w:pPr>
            <w:r w:rsidRPr="00154BE5">
              <w:rPr>
                <w:lang w:val="ro-RO"/>
              </w:rPr>
              <w:t>642</w:t>
            </w:r>
          </w:p>
        </w:tc>
        <w:tc>
          <w:tcPr>
            <w:tcW w:w="876" w:type="dxa"/>
            <w:shd w:val="clear" w:color="auto" w:fill="auto"/>
          </w:tcPr>
          <w:p w:rsidR="008D053D" w:rsidRPr="00154BE5" w:rsidRDefault="008D053D" w:rsidP="008D053D">
            <w:pPr>
              <w:jc w:val="both"/>
              <w:rPr>
                <w:lang w:val="ro-RO"/>
              </w:rPr>
            </w:pPr>
            <w:r w:rsidRPr="00154BE5">
              <w:rPr>
                <w:lang w:val="ro-RO"/>
              </w:rPr>
              <w:t>3.125⃰</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 xml:space="preserve">Natalitatea </w:t>
            </w:r>
          </w:p>
        </w:tc>
        <w:tc>
          <w:tcPr>
            <w:tcW w:w="603" w:type="dxa"/>
            <w:shd w:val="clear" w:color="auto" w:fill="auto"/>
          </w:tcPr>
          <w:p w:rsidR="008D053D" w:rsidRPr="00154BE5" w:rsidRDefault="008D053D" w:rsidP="008D053D">
            <w:pPr>
              <w:jc w:val="both"/>
              <w:rPr>
                <w:lang w:val="ro-RO"/>
              </w:rPr>
            </w:pPr>
            <w:r w:rsidRPr="00154BE5">
              <w:rPr>
                <w:lang w:val="ro-RO"/>
              </w:rPr>
              <w:t>‰</w:t>
            </w:r>
          </w:p>
        </w:tc>
        <w:tc>
          <w:tcPr>
            <w:tcW w:w="964" w:type="dxa"/>
            <w:shd w:val="clear" w:color="auto" w:fill="auto"/>
          </w:tcPr>
          <w:p w:rsidR="008D053D" w:rsidRPr="00154BE5" w:rsidRDefault="008D053D" w:rsidP="008D053D">
            <w:pPr>
              <w:jc w:val="both"/>
              <w:rPr>
                <w:lang w:val="ro-RO"/>
              </w:rPr>
            </w:pPr>
            <w:r w:rsidRPr="00154BE5">
              <w:rPr>
                <w:lang w:val="ro-RO"/>
              </w:rPr>
              <w:t>12,2</w:t>
            </w:r>
          </w:p>
        </w:tc>
        <w:tc>
          <w:tcPr>
            <w:tcW w:w="876" w:type="dxa"/>
            <w:shd w:val="clear" w:color="auto" w:fill="auto"/>
          </w:tcPr>
          <w:p w:rsidR="008D053D" w:rsidRPr="00154BE5" w:rsidRDefault="008D053D" w:rsidP="008D053D">
            <w:pPr>
              <w:jc w:val="both"/>
              <w:rPr>
                <w:lang w:val="ro-RO"/>
              </w:rPr>
            </w:pPr>
            <w:r w:rsidRPr="00154BE5">
              <w:rPr>
                <w:lang w:val="ro-RO"/>
              </w:rPr>
              <w:t>11,8</w:t>
            </w:r>
          </w:p>
        </w:tc>
        <w:tc>
          <w:tcPr>
            <w:tcW w:w="876" w:type="dxa"/>
            <w:shd w:val="clear" w:color="auto" w:fill="auto"/>
          </w:tcPr>
          <w:p w:rsidR="008D053D" w:rsidRPr="00154BE5" w:rsidRDefault="008D053D" w:rsidP="008D053D">
            <w:pPr>
              <w:jc w:val="both"/>
              <w:rPr>
                <w:lang w:val="ro-RO"/>
              </w:rPr>
            </w:pPr>
            <w:r w:rsidRPr="00154BE5">
              <w:rPr>
                <w:lang w:val="ro-RO"/>
              </w:rPr>
              <w:t>11,4</w:t>
            </w:r>
          </w:p>
        </w:tc>
        <w:tc>
          <w:tcPr>
            <w:tcW w:w="876" w:type="dxa"/>
            <w:shd w:val="clear" w:color="auto" w:fill="auto"/>
          </w:tcPr>
          <w:p w:rsidR="008D053D" w:rsidRPr="00154BE5" w:rsidRDefault="008D053D" w:rsidP="008D053D">
            <w:pPr>
              <w:jc w:val="both"/>
              <w:rPr>
                <w:lang w:val="ro-RO"/>
              </w:rPr>
            </w:pPr>
            <w:r w:rsidRPr="00154BE5">
              <w:rPr>
                <w:lang w:val="ro-RO"/>
              </w:rPr>
              <w:t>11,3</w:t>
            </w:r>
          </w:p>
        </w:tc>
        <w:tc>
          <w:tcPr>
            <w:tcW w:w="876" w:type="dxa"/>
            <w:shd w:val="clear" w:color="auto" w:fill="auto"/>
          </w:tcPr>
          <w:p w:rsidR="008D053D" w:rsidRPr="00154BE5" w:rsidRDefault="008D053D" w:rsidP="008D053D">
            <w:pPr>
              <w:jc w:val="both"/>
              <w:rPr>
                <w:lang w:val="ro-RO"/>
              </w:rPr>
            </w:pPr>
            <w:r w:rsidRPr="00154BE5">
              <w:rPr>
                <w:lang w:val="ro-RO"/>
              </w:rPr>
              <w:t>12,1</w:t>
            </w:r>
          </w:p>
        </w:tc>
        <w:tc>
          <w:tcPr>
            <w:tcW w:w="876" w:type="dxa"/>
            <w:shd w:val="clear" w:color="auto" w:fill="auto"/>
          </w:tcPr>
          <w:p w:rsidR="008D053D" w:rsidRPr="00154BE5" w:rsidRDefault="008D053D" w:rsidP="008D053D">
            <w:pPr>
              <w:jc w:val="both"/>
              <w:rPr>
                <w:lang w:val="ro-RO"/>
              </w:rPr>
            </w:pPr>
            <w:r w:rsidRPr="00154BE5">
              <w:rPr>
                <w:lang w:val="ro-RO"/>
              </w:rPr>
              <w:t>11,7⃰⃰⃰ ⃰</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Pr>
                <w:b/>
                <w:bCs/>
                <w:lang w:val="ro-RO"/>
              </w:rPr>
              <w:t>Decedaţ</w:t>
            </w:r>
            <w:r w:rsidRPr="00154BE5">
              <w:rPr>
                <w:b/>
                <w:bCs/>
                <w:lang w:val="ro-RO"/>
              </w:rPr>
              <w:t>i</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964" w:type="dxa"/>
            <w:shd w:val="clear" w:color="auto" w:fill="auto"/>
          </w:tcPr>
          <w:p w:rsidR="008D053D" w:rsidRPr="00154BE5" w:rsidRDefault="008D053D" w:rsidP="008D053D">
            <w:pPr>
              <w:jc w:val="both"/>
              <w:rPr>
                <w:lang w:val="ro-RO"/>
              </w:rPr>
            </w:pPr>
            <w:r w:rsidRPr="00154BE5">
              <w:rPr>
                <w:lang w:val="ro-RO"/>
              </w:rPr>
              <w:t>728</w:t>
            </w:r>
          </w:p>
        </w:tc>
        <w:tc>
          <w:tcPr>
            <w:tcW w:w="876" w:type="dxa"/>
            <w:shd w:val="clear" w:color="auto" w:fill="auto"/>
          </w:tcPr>
          <w:p w:rsidR="008D053D" w:rsidRPr="00154BE5" w:rsidRDefault="008D053D" w:rsidP="008D053D">
            <w:pPr>
              <w:jc w:val="both"/>
              <w:rPr>
                <w:lang w:val="ro-RO"/>
              </w:rPr>
            </w:pPr>
            <w:r w:rsidRPr="00154BE5">
              <w:rPr>
                <w:lang w:val="ro-RO"/>
              </w:rPr>
              <w:t>676</w:t>
            </w:r>
          </w:p>
        </w:tc>
        <w:tc>
          <w:tcPr>
            <w:tcW w:w="876" w:type="dxa"/>
            <w:shd w:val="clear" w:color="auto" w:fill="auto"/>
          </w:tcPr>
          <w:p w:rsidR="008D053D" w:rsidRPr="00154BE5" w:rsidRDefault="008D053D" w:rsidP="008D053D">
            <w:pPr>
              <w:jc w:val="both"/>
              <w:rPr>
                <w:lang w:val="ro-RO"/>
              </w:rPr>
            </w:pPr>
            <w:r w:rsidRPr="00154BE5">
              <w:rPr>
                <w:lang w:val="ro-RO"/>
              </w:rPr>
              <w:t>690</w:t>
            </w:r>
          </w:p>
        </w:tc>
        <w:tc>
          <w:tcPr>
            <w:tcW w:w="876" w:type="dxa"/>
            <w:shd w:val="clear" w:color="auto" w:fill="auto"/>
          </w:tcPr>
          <w:p w:rsidR="008D053D" w:rsidRPr="00154BE5" w:rsidRDefault="008D053D" w:rsidP="008D053D">
            <w:pPr>
              <w:jc w:val="both"/>
              <w:rPr>
                <w:lang w:val="ro-RO"/>
              </w:rPr>
            </w:pPr>
            <w:r w:rsidRPr="00154BE5">
              <w:rPr>
                <w:lang w:val="ro-RO"/>
              </w:rPr>
              <w:t>668</w:t>
            </w:r>
          </w:p>
        </w:tc>
        <w:tc>
          <w:tcPr>
            <w:tcW w:w="876" w:type="dxa"/>
            <w:shd w:val="clear" w:color="auto" w:fill="auto"/>
          </w:tcPr>
          <w:p w:rsidR="008D053D" w:rsidRPr="00154BE5" w:rsidRDefault="008D053D" w:rsidP="008D053D">
            <w:pPr>
              <w:jc w:val="both"/>
              <w:rPr>
                <w:lang w:val="ro-RO"/>
              </w:rPr>
            </w:pPr>
            <w:r w:rsidRPr="00154BE5">
              <w:rPr>
                <w:lang w:val="ro-RO"/>
              </w:rPr>
              <w:t>656</w:t>
            </w:r>
          </w:p>
        </w:tc>
        <w:tc>
          <w:tcPr>
            <w:tcW w:w="876" w:type="dxa"/>
            <w:shd w:val="clear" w:color="auto" w:fill="auto"/>
          </w:tcPr>
          <w:p w:rsidR="008D053D" w:rsidRPr="00154BE5" w:rsidRDefault="008D053D" w:rsidP="008D053D">
            <w:pPr>
              <w:jc w:val="both"/>
              <w:rPr>
                <w:lang w:val="ro-RO"/>
              </w:rPr>
            </w:pPr>
            <w:r w:rsidRPr="00154BE5">
              <w:rPr>
                <w:lang w:val="ro-RO"/>
              </w:rPr>
              <w:t>3.418⃰</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Mortalitatea</w:t>
            </w:r>
          </w:p>
        </w:tc>
        <w:tc>
          <w:tcPr>
            <w:tcW w:w="603" w:type="dxa"/>
            <w:shd w:val="clear" w:color="auto" w:fill="auto"/>
          </w:tcPr>
          <w:p w:rsidR="008D053D" w:rsidRPr="00154BE5" w:rsidRDefault="008D053D" w:rsidP="008D053D">
            <w:pPr>
              <w:jc w:val="both"/>
              <w:rPr>
                <w:lang w:val="ro-RO"/>
              </w:rPr>
            </w:pPr>
            <w:r w:rsidRPr="00154BE5">
              <w:rPr>
                <w:lang w:val="ro-RO"/>
              </w:rPr>
              <w:t>‰</w:t>
            </w:r>
          </w:p>
        </w:tc>
        <w:tc>
          <w:tcPr>
            <w:tcW w:w="964" w:type="dxa"/>
            <w:shd w:val="clear" w:color="auto" w:fill="auto"/>
          </w:tcPr>
          <w:p w:rsidR="008D053D" w:rsidRPr="00154BE5" w:rsidRDefault="008D053D" w:rsidP="008D053D">
            <w:pPr>
              <w:jc w:val="both"/>
              <w:rPr>
                <w:lang w:val="ro-RO"/>
              </w:rPr>
            </w:pPr>
            <w:r w:rsidRPr="00154BE5">
              <w:rPr>
                <w:lang w:val="ro-RO"/>
              </w:rPr>
              <w:t>13,7</w:t>
            </w:r>
          </w:p>
        </w:tc>
        <w:tc>
          <w:tcPr>
            <w:tcW w:w="876" w:type="dxa"/>
            <w:shd w:val="clear" w:color="auto" w:fill="auto"/>
          </w:tcPr>
          <w:p w:rsidR="008D053D" w:rsidRPr="00154BE5" w:rsidRDefault="008D053D" w:rsidP="008D053D">
            <w:pPr>
              <w:jc w:val="both"/>
              <w:rPr>
                <w:lang w:val="ro-RO"/>
              </w:rPr>
            </w:pPr>
            <w:r w:rsidRPr="00154BE5">
              <w:rPr>
                <w:lang w:val="ro-RO"/>
              </w:rPr>
              <w:t>12,7</w:t>
            </w:r>
          </w:p>
        </w:tc>
        <w:tc>
          <w:tcPr>
            <w:tcW w:w="876" w:type="dxa"/>
            <w:shd w:val="clear" w:color="auto" w:fill="auto"/>
          </w:tcPr>
          <w:p w:rsidR="008D053D" w:rsidRPr="00154BE5" w:rsidRDefault="008D053D" w:rsidP="008D053D">
            <w:pPr>
              <w:jc w:val="both"/>
              <w:rPr>
                <w:lang w:val="ro-RO"/>
              </w:rPr>
            </w:pPr>
            <w:r w:rsidRPr="00154BE5">
              <w:rPr>
                <w:lang w:val="ro-RO"/>
              </w:rPr>
              <w:t>13,0</w:t>
            </w:r>
          </w:p>
        </w:tc>
        <w:tc>
          <w:tcPr>
            <w:tcW w:w="876" w:type="dxa"/>
            <w:shd w:val="clear" w:color="auto" w:fill="auto"/>
          </w:tcPr>
          <w:p w:rsidR="008D053D" w:rsidRPr="00154BE5" w:rsidRDefault="008D053D" w:rsidP="008D053D">
            <w:pPr>
              <w:jc w:val="both"/>
              <w:rPr>
                <w:lang w:val="ro-RO"/>
              </w:rPr>
            </w:pPr>
            <w:r w:rsidRPr="00154BE5">
              <w:rPr>
                <w:lang w:val="ro-RO"/>
              </w:rPr>
              <w:t>12,6</w:t>
            </w:r>
          </w:p>
        </w:tc>
        <w:tc>
          <w:tcPr>
            <w:tcW w:w="876" w:type="dxa"/>
            <w:shd w:val="clear" w:color="auto" w:fill="auto"/>
          </w:tcPr>
          <w:p w:rsidR="008D053D" w:rsidRPr="00154BE5" w:rsidRDefault="008D053D" w:rsidP="008D053D">
            <w:pPr>
              <w:jc w:val="both"/>
              <w:rPr>
                <w:lang w:val="ro-RO"/>
              </w:rPr>
            </w:pPr>
            <w:r w:rsidRPr="00154BE5">
              <w:rPr>
                <w:lang w:val="ro-RO"/>
              </w:rPr>
              <w:t>12,3</w:t>
            </w:r>
          </w:p>
        </w:tc>
        <w:tc>
          <w:tcPr>
            <w:tcW w:w="876" w:type="dxa"/>
            <w:shd w:val="clear" w:color="auto" w:fill="auto"/>
          </w:tcPr>
          <w:p w:rsidR="008D053D" w:rsidRPr="00154BE5" w:rsidRDefault="008D053D" w:rsidP="008D053D">
            <w:pPr>
              <w:jc w:val="both"/>
              <w:rPr>
                <w:lang w:val="ro-RO"/>
              </w:rPr>
            </w:pPr>
            <w:r w:rsidRPr="00154BE5">
              <w:rPr>
                <w:lang w:val="ro-RO"/>
              </w:rPr>
              <w:t>12.8⃰ ⃰</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Deceda</w:t>
            </w:r>
            <w:r>
              <w:rPr>
                <w:b/>
                <w:bCs/>
                <w:lang w:val="ro-RO"/>
              </w:rPr>
              <w:t>ţ</w:t>
            </w:r>
            <w:r w:rsidRPr="00154BE5">
              <w:rPr>
                <w:b/>
                <w:bCs/>
                <w:lang w:val="ro-RO"/>
              </w:rPr>
              <w:t>i sub 1 an</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964" w:type="dxa"/>
            <w:shd w:val="clear" w:color="auto" w:fill="auto"/>
          </w:tcPr>
          <w:p w:rsidR="008D053D" w:rsidRPr="00154BE5" w:rsidRDefault="008D053D" w:rsidP="008D053D">
            <w:pPr>
              <w:jc w:val="both"/>
              <w:rPr>
                <w:lang w:val="ro-RO"/>
              </w:rPr>
            </w:pPr>
            <w:r w:rsidRPr="00154BE5">
              <w:rPr>
                <w:lang w:val="ro-RO"/>
              </w:rPr>
              <w:t>19</w:t>
            </w:r>
          </w:p>
        </w:tc>
        <w:tc>
          <w:tcPr>
            <w:tcW w:w="876" w:type="dxa"/>
            <w:shd w:val="clear" w:color="auto" w:fill="auto"/>
          </w:tcPr>
          <w:p w:rsidR="008D053D" w:rsidRPr="00154BE5" w:rsidRDefault="008D053D" w:rsidP="008D053D">
            <w:pPr>
              <w:jc w:val="both"/>
              <w:rPr>
                <w:lang w:val="ro-RO"/>
              </w:rPr>
            </w:pPr>
            <w:r w:rsidRPr="00154BE5">
              <w:rPr>
                <w:lang w:val="ro-RO"/>
              </w:rPr>
              <w:t>12</w:t>
            </w:r>
          </w:p>
        </w:tc>
        <w:tc>
          <w:tcPr>
            <w:tcW w:w="876" w:type="dxa"/>
            <w:shd w:val="clear" w:color="auto" w:fill="auto"/>
          </w:tcPr>
          <w:p w:rsidR="008D053D" w:rsidRPr="00154BE5" w:rsidRDefault="008D053D" w:rsidP="008D053D">
            <w:pPr>
              <w:jc w:val="both"/>
              <w:rPr>
                <w:lang w:val="ro-RO"/>
              </w:rPr>
            </w:pPr>
            <w:r w:rsidRPr="00154BE5">
              <w:rPr>
                <w:lang w:val="ro-RO"/>
              </w:rPr>
              <w:t>10</w:t>
            </w:r>
          </w:p>
        </w:tc>
        <w:tc>
          <w:tcPr>
            <w:tcW w:w="876" w:type="dxa"/>
            <w:shd w:val="clear" w:color="auto" w:fill="auto"/>
          </w:tcPr>
          <w:p w:rsidR="008D053D" w:rsidRPr="00154BE5" w:rsidRDefault="008D053D" w:rsidP="008D053D">
            <w:pPr>
              <w:jc w:val="both"/>
              <w:rPr>
                <w:lang w:val="ro-RO"/>
              </w:rPr>
            </w:pPr>
            <w:r w:rsidRPr="00154BE5">
              <w:rPr>
                <w:lang w:val="ro-RO"/>
              </w:rPr>
              <w:t>11</w:t>
            </w:r>
          </w:p>
        </w:tc>
        <w:tc>
          <w:tcPr>
            <w:tcW w:w="876" w:type="dxa"/>
            <w:shd w:val="clear" w:color="auto" w:fill="auto"/>
          </w:tcPr>
          <w:p w:rsidR="008D053D" w:rsidRPr="00154BE5" w:rsidRDefault="008D053D" w:rsidP="008D053D">
            <w:pPr>
              <w:jc w:val="both"/>
              <w:rPr>
                <w:lang w:val="ro-RO"/>
              </w:rPr>
            </w:pPr>
            <w:r w:rsidRPr="00154BE5">
              <w:rPr>
                <w:lang w:val="ro-RO"/>
              </w:rPr>
              <w:t>2</w:t>
            </w:r>
          </w:p>
        </w:tc>
        <w:tc>
          <w:tcPr>
            <w:tcW w:w="876" w:type="dxa"/>
            <w:shd w:val="clear" w:color="auto" w:fill="auto"/>
          </w:tcPr>
          <w:p w:rsidR="008D053D" w:rsidRPr="00154BE5" w:rsidRDefault="008D053D" w:rsidP="008D053D">
            <w:pPr>
              <w:jc w:val="both"/>
              <w:rPr>
                <w:lang w:val="ro-RO"/>
              </w:rPr>
            </w:pPr>
            <w:r w:rsidRPr="00154BE5">
              <w:rPr>
                <w:lang w:val="ro-RO"/>
              </w:rPr>
              <w:t xml:space="preserve">   54⃰</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Mortalitatea infantilă</w:t>
            </w:r>
          </w:p>
        </w:tc>
        <w:tc>
          <w:tcPr>
            <w:tcW w:w="603" w:type="dxa"/>
            <w:shd w:val="clear" w:color="auto" w:fill="auto"/>
          </w:tcPr>
          <w:p w:rsidR="008D053D" w:rsidRPr="00154BE5" w:rsidRDefault="008D053D" w:rsidP="008D053D">
            <w:pPr>
              <w:jc w:val="both"/>
              <w:rPr>
                <w:lang w:val="ro-RO"/>
              </w:rPr>
            </w:pPr>
            <w:r w:rsidRPr="00154BE5">
              <w:rPr>
                <w:lang w:val="ro-RO"/>
              </w:rPr>
              <w:t>‰</w:t>
            </w:r>
          </w:p>
        </w:tc>
        <w:tc>
          <w:tcPr>
            <w:tcW w:w="964" w:type="dxa"/>
            <w:shd w:val="clear" w:color="auto" w:fill="auto"/>
          </w:tcPr>
          <w:p w:rsidR="008D053D" w:rsidRPr="00154BE5" w:rsidRDefault="008D053D" w:rsidP="008D053D">
            <w:pPr>
              <w:jc w:val="both"/>
              <w:rPr>
                <w:lang w:val="ro-RO"/>
              </w:rPr>
            </w:pPr>
            <w:r w:rsidRPr="00154BE5">
              <w:rPr>
                <w:lang w:val="ro-RO"/>
              </w:rPr>
              <w:t>29,3</w:t>
            </w:r>
          </w:p>
        </w:tc>
        <w:tc>
          <w:tcPr>
            <w:tcW w:w="876" w:type="dxa"/>
            <w:shd w:val="clear" w:color="auto" w:fill="auto"/>
          </w:tcPr>
          <w:p w:rsidR="008D053D" w:rsidRPr="00154BE5" w:rsidRDefault="008D053D" w:rsidP="008D053D">
            <w:pPr>
              <w:jc w:val="both"/>
              <w:rPr>
                <w:lang w:val="ro-RO"/>
              </w:rPr>
            </w:pPr>
            <w:r w:rsidRPr="00154BE5">
              <w:rPr>
                <w:lang w:val="ro-RO"/>
              </w:rPr>
              <w:t>19,1</w:t>
            </w:r>
          </w:p>
        </w:tc>
        <w:tc>
          <w:tcPr>
            <w:tcW w:w="876" w:type="dxa"/>
            <w:shd w:val="clear" w:color="auto" w:fill="auto"/>
          </w:tcPr>
          <w:p w:rsidR="008D053D" w:rsidRPr="00154BE5" w:rsidRDefault="008D053D" w:rsidP="008D053D">
            <w:pPr>
              <w:jc w:val="both"/>
              <w:rPr>
                <w:lang w:val="ro-RO"/>
              </w:rPr>
            </w:pPr>
            <w:r w:rsidRPr="00154BE5">
              <w:rPr>
                <w:lang w:val="ro-RO"/>
              </w:rPr>
              <w:t>16,5</w:t>
            </w:r>
          </w:p>
        </w:tc>
        <w:tc>
          <w:tcPr>
            <w:tcW w:w="876" w:type="dxa"/>
            <w:shd w:val="clear" w:color="auto" w:fill="auto"/>
          </w:tcPr>
          <w:p w:rsidR="008D053D" w:rsidRPr="00154BE5" w:rsidRDefault="008D053D" w:rsidP="008D053D">
            <w:pPr>
              <w:jc w:val="both"/>
              <w:rPr>
                <w:lang w:val="ro-RO"/>
              </w:rPr>
            </w:pPr>
            <w:r w:rsidRPr="00154BE5">
              <w:rPr>
                <w:lang w:val="ro-RO"/>
              </w:rPr>
              <w:t>18,3</w:t>
            </w:r>
          </w:p>
        </w:tc>
        <w:tc>
          <w:tcPr>
            <w:tcW w:w="876" w:type="dxa"/>
            <w:shd w:val="clear" w:color="auto" w:fill="auto"/>
          </w:tcPr>
          <w:p w:rsidR="008D053D" w:rsidRPr="00154BE5" w:rsidRDefault="008D053D" w:rsidP="008D053D">
            <w:pPr>
              <w:jc w:val="both"/>
              <w:rPr>
                <w:lang w:val="ro-RO"/>
              </w:rPr>
            </w:pPr>
            <w:r w:rsidRPr="00154BE5">
              <w:rPr>
                <w:lang w:val="ro-RO"/>
              </w:rPr>
              <w:t>3,1</w:t>
            </w:r>
          </w:p>
        </w:tc>
        <w:tc>
          <w:tcPr>
            <w:tcW w:w="876" w:type="dxa"/>
            <w:shd w:val="clear" w:color="auto" w:fill="auto"/>
          </w:tcPr>
          <w:p w:rsidR="008D053D" w:rsidRPr="00154BE5" w:rsidRDefault="008D053D" w:rsidP="008D053D">
            <w:pPr>
              <w:jc w:val="both"/>
              <w:rPr>
                <w:lang w:val="ro-RO"/>
              </w:rPr>
            </w:pPr>
            <w:r w:rsidRPr="00154BE5">
              <w:rPr>
                <w:lang w:val="ro-RO"/>
              </w:rPr>
              <w:t>17,3⃰ ⃰</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Sporul natural</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964" w:type="dxa"/>
            <w:shd w:val="clear" w:color="auto" w:fill="auto"/>
          </w:tcPr>
          <w:p w:rsidR="008D053D" w:rsidRPr="00154BE5" w:rsidRDefault="008D053D" w:rsidP="008D053D">
            <w:pPr>
              <w:jc w:val="both"/>
              <w:rPr>
                <w:lang w:val="ro-RO"/>
              </w:rPr>
            </w:pPr>
            <w:r w:rsidRPr="00154BE5">
              <w:rPr>
                <w:lang w:val="ro-RO"/>
              </w:rPr>
              <w:t>-80</w:t>
            </w:r>
          </w:p>
        </w:tc>
        <w:tc>
          <w:tcPr>
            <w:tcW w:w="876" w:type="dxa"/>
            <w:shd w:val="clear" w:color="auto" w:fill="auto"/>
          </w:tcPr>
          <w:p w:rsidR="008D053D" w:rsidRPr="00154BE5" w:rsidRDefault="008D053D" w:rsidP="008D053D">
            <w:pPr>
              <w:jc w:val="both"/>
              <w:rPr>
                <w:lang w:val="ro-RO"/>
              </w:rPr>
            </w:pPr>
            <w:r w:rsidRPr="00154BE5">
              <w:rPr>
                <w:lang w:val="ro-RO"/>
              </w:rPr>
              <w:t>-49</w:t>
            </w:r>
          </w:p>
        </w:tc>
        <w:tc>
          <w:tcPr>
            <w:tcW w:w="876" w:type="dxa"/>
            <w:shd w:val="clear" w:color="auto" w:fill="auto"/>
          </w:tcPr>
          <w:p w:rsidR="008D053D" w:rsidRPr="00154BE5" w:rsidRDefault="008D053D" w:rsidP="008D053D">
            <w:pPr>
              <w:jc w:val="both"/>
              <w:rPr>
                <w:lang w:val="ro-RO"/>
              </w:rPr>
            </w:pPr>
            <w:r w:rsidRPr="00154BE5">
              <w:rPr>
                <w:lang w:val="ro-RO"/>
              </w:rPr>
              <w:t>-83</w:t>
            </w:r>
          </w:p>
        </w:tc>
        <w:tc>
          <w:tcPr>
            <w:tcW w:w="876" w:type="dxa"/>
            <w:shd w:val="clear" w:color="auto" w:fill="auto"/>
          </w:tcPr>
          <w:p w:rsidR="008D053D" w:rsidRPr="00154BE5" w:rsidRDefault="008D053D" w:rsidP="008D053D">
            <w:pPr>
              <w:jc w:val="both"/>
              <w:rPr>
                <w:lang w:val="ro-RO"/>
              </w:rPr>
            </w:pPr>
            <w:r w:rsidRPr="00154BE5">
              <w:rPr>
                <w:lang w:val="ro-RO"/>
              </w:rPr>
              <w:t>-67</w:t>
            </w:r>
          </w:p>
        </w:tc>
        <w:tc>
          <w:tcPr>
            <w:tcW w:w="876" w:type="dxa"/>
            <w:shd w:val="clear" w:color="auto" w:fill="auto"/>
          </w:tcPr>
          <w:p w:rsidR="008D053D" w:rsidRPr="00154BE5" w:rsidRDefault="008D053D" w:rsidP="008D053D">
            <w:pPr>
              <w:jc w:val="both"/>
              <w:rPr>
                <w:lang w:val="ro-RO"/>
              </w:rPr>
            </w:pPr>
            <w:r w:rsidRPr="00154BE5">
              <w:rPr>
                <w:lang w:val="ro-RO"/>
              </w:rPr>
              <w:t>-14</w:t>
            </w:r>
          </w:p>
        </w:tc>
        <w:tc>
          <w:tcPr>
            <w:tcW w:w="876" w:type="dxa"/>
            <w:shd w:val="clear" w:color="auto" w:fill="auto"/>
          </w:tcPr>
          <w:p w:rsidR="008D053D" w:rsidRPr="00154BE5" w:rsidRDefault="008D053D" w:rsidP="008D053D">
            <w:pPr>
              <w:jc w:val="both"/>
              <w:rPr>
                <w:lang w:val="ro-RO"/>
              </w:rPr>
            </w:pPr>
            <w:r w:rsidRPr="00154BE5">
              <w:rPr>
                <w:lang w:val="ro-RO"/>
              </w:rPr>
              <w:t>-293⃰</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r w:rsidRPr="00154BE5">
              <w:rPr>
                <w:b/>
                <w:bCs/>
                <w:lang w:val="ro-RO"/>
              </w:rPr>
              <w:t>Rata sporului natural</w:t>
            </w:r>
          </w:p>
        </w:tc>
        <w:tc>
          <w:tcPr>
            <w:tcW w:w="603" w:type="dxa"/>
            <w:shd w:val="clear" w:color="auto" w:fill="auto"/>
          </w:tcPr>
          <w:p w:rsidR="008D053D" w:rsidRPr="00154BE5" w:rsidRDefault="008D053D" w:rsidP="008D053D">
            <w:pPr>
              <w:jc w:val="both"/>
              <w:rPr>
                <w:lang w:val="ro-RO"/>
              </w:rPr>
            </w:pPr>
            <w:r w:rsidRPr="00154BE5">
              <w:rPr>
                <w:lang w:val="ro-RO"/>
              </w:rPr>
              <w:t>‰</w:t>
            </w:r>
          </w:p>
        </w:tc>
        <w:tc>
          <w:tcPr>
            <w:tcW w:w="964" w:type="dxa"/>
            <w:shd w:val="clear" w:color="auto" w:fill="auto"/>
          </w:tcPr>
          <w:p w:rsidR="008D053D" w:rsidRPr="00154BE5" w:rsidRDefault="008D053D" w:rsidP="008D053D">
            <w:pPr>
              <w:jc w:val="both"/>
              <w:rPr>
                <w:lang w:val="ro-RO"/>
              </w:rPr>
            </w:pPr>
            <w:r w:rsidRPr="00154BE5">
              <w:rPr>
                <w:lang w:val="ro-RO"/>
              </w:rPr>
              <w:t>-1,5</w:t>
            </w:r>
          </w:p>
        </w:tc>
        <w:tc>
          <w:tcPr>
            <w:tcW w:w="876" w:type="dxa"/>
            <w:shd w:val="clear" w:color="auto" w:fill="auto"/>
          </w:tcPr>
          <w:p w:rsidR="008D053D" w:rsidRPr="00154BE5" w:rsidRDefault="008D053D" w:rsidP="008D053D">
            <w:pPr>
              <w:jc w:val="both"/>
              <w:rPr>
                <w:lang w:val="ro-RO"/>
              </w:rPr>
            </w:pPr>
            <w:r w:rsidRPr="00154BE5">
              <w:rPr>
                <w:lang w:val="ro-RO"/>
              </w:rPr>
              <w:t>-0,9</w:t>
            </w:r>
          </w:p>
        </w:tc>
        <w:tc>
          <w:tcPr>
            <w:tcW w:w="876" w:type="dxa"/>
            <w:shd w:val="clear" w:color="auto" w:fill="auto"/>
          </w:tcPr>
          <w:p w:rsidR="008D053D" w:rsidRPr="00154BE5" w:rsidRDefault="008D053D" w:rsidP="008D053D">
            <w:pPr>
              <w:jc w:val="both"/>
              <w:rPr>
                <w:lang w:val="ro-RO"/>
              </w:rPr>
            </w:pPr>
            <w:r w:rsidRPr="00154BE5">
              <w:rPr>
                <w:lang w:val="ro-RO"/>
              </w:rPr>
              <w:t>-1,6</w:t>
            </w:r>
          </w:p>
        </w:tc>
        <w:tc>
          <w:tcPr>
            <w:tcW w:w="876" w:type="dxa"/>
            <w:shd w:val="clear" w:color="auto" w:fill="auto"/>
          </w:tcPr>
          <w:p w:rsidR="008D053D" w:rsidRPr="00154BE5" w:rsidRDefault="008D053D" w:rsidP="008D053D">
            <w:pPr>
              <w:jc w:val="both"/>
              <w:rPr>
                <w:lang w:val="ro-RO"/>
              </w:rPr>
            </w:pPr>
            <w:r w:rsidRPr="00154BE5">
              <w:rPr>
                <w:lang w:val="ro-RO"/>
              </w:rPr>
              <w:t>-1,3</w:t>
            </w:r>
          </w:p>
        </w:tc>
        <w:tc>
          <w:tcPr>
            <w:tcW w:w="876" w:type="dxa"/>
            <w:shd w:val="clear" w:color="auto" w:fill="auto"/>
          </w:tcPr>
          <w:p w:rsidR="008D053D" w:rsidRPr="00154BE5" w:rsidRDefault="008D053D" w:rsidP="008D053D">
            <w:pPr>
              <w:jc w:val="both"/>
              <w:rPr>
                <w:lang w:val="ro-RO"/>
              </w:rPr>
            </w:pPr>
            <w:r w:rsidRPr="00154BE5">
              <w:rPr>
                <w:lang w:val="ro-RO"/>
              </w:rPr>
              <w:t>-0,3</w:t>
            </w:r>
          </w:p>
        </w:tc>
        <w:tc>
          <w:tcPr>
            <w:tcW w:w="876" w:type="dxa"/>
            <w:shd w:val="clear" w:color="auto" w:fill="auto"/>
          </w:tcPr>
          <w:p w:rsidR="008D053D" w:rsidRPr="00154BE5" w:rsidRDefault="008D053D" w:rsidP="008D053D">
            <w:pPr>
              <w:jc w:val="both"/>
              <w:rPr>
                <w:lang w:val="ro-RO"/>
              </w:rPr>
            </w:pPr>
            <w:r w:rsidRPr="00154BE5">
              <w:rPr>
                <w:lang w:val="ro-RO"/>
              </w:rPr>
              <w:t>-1,1⃰ ⃰</w:t>
            </w:r>
          </w:p>
        </w:tc>
        <w:tc>
          <w:tcPr>
            <w:tcW w:w="875" w:type="dxa"/>
            <w:shd w:val="clear" w:color="auto" w:fill="auto"/>
          </w:tcPr>
          <w:p w:rsidR="008D053D" w:rsidRPr="00154BE5" w:rsidRDefault="008D053D" w:rsidP="008D053D">
            <w:pPr>
              <w:jc w:val="both"/>
              <w:rPr>
                <w:lang w:val="ro-RO"/>
              </w:rPr>
            </w:pPr>
          </w:p>
        </w:tc>
      </w:tr>
      <w:tr w:rsidR="008D053D" w:rsidRPr="00154BE5">
        <w:tc>
          <w:tcPr>
            <w:tcW w:w="2703" w:type="dxa"/>
            <w:shd w:val="solid" w:color="C0C0C0" w:fill="FFFFFF"/>
          </w:tcPr>
          <w:p w:rsidR="008D053D" w:rsidRPr="00154BE5" w:rsidRDefault="008D053D" w:rsidP="008D053D">
            <w:pPr>
              <w:jc w:val="both"/>
              <w:rPr>
                <w:b/>
                <w:bCs/>
                <w:lang w:val="ro-RO"/>
              </w:rPr>
            </w:pPr>
          </w:p>
        </w:tc>
        <w:tc>
          <w:tcPr>
            <w:tcW w:w="603" w:type="dxa"/>
            <w:shd w:val="clear" w:color="auto" w:fill="auto"/>
          </w:tcPr>
          <w:p w:rsidR="008D053D" w:rsidRPr="00154BE5" w:rsidRDefault="008D053D" w:rsidP="008D053D">
            <w:pPr>
              <w:jc w:val="both"/>
              <w:rPr>
                <w:lang w:val="ro-RO"/>
              </w:rPr>
            </w:pPr>
          </w:p>
        </w:tc>
        <w:tc>
          <w:tcPr>
            <w:tcW w:w="964" w:type="dxa"/>
            <w:shd w:val="clear" w:color="auto" w:fill="auto"/>
          </w:tcPr>
          <w:p w:rsidR="008D053D" w:rsidRPr="00154BE5" w:rsidRDefault="008D053D" w:rsidP="008D053D">
            <w:pPr>
              <w:jc w:val="both"/>
              <w:rPr>
                <w:lang w:val="ro-RO"/>
              </w:rPr>
            </w:pPr>
          </w:p>
        </w:tc>
        <w:tc>
          <w:tcPr>
            <w:tcW w:w="876" w:type="dxa"/>
            <w:shd w:val="clear" w:color="auto" w:fill="auto"/>
          </w:tcPr>
          <w:p w:rsidR="008D053D" w:rsidRPr="00154BE5" w:rsidRDefault="008D053D" w:rsidP="008D053D">
            <w:pPr>
              <w:jc w:val="both"/>
              <w:rPr>
                <w:lang w:val="ro-RO"/>
              </w:rPr>
            </w:pPr>
          </w:p>
        </w:tc>
        <w:tc>
          <w:tcPr>
            <w:tcW w:w="876" w:type="dxa"/>
            <w:shd w:val="clear" w:color="auto" w:fill="auto"/>
          </w:tcPr>
          <w:p w:rsidR="008D053D" w:rsidRPr="00154BE5" w:rsidRDefault="008D053D" w:rsidP="008D053D">
            <w:pPr>
              <w:jc w:val="both"/>
              <w:rPr>
                <w:lang w:val="ro-RO"/>
              </w:rPr>
            </w:pPr>
          </w:p>
        </w:tc>
        <w:tc>
          <w:tcPr>
            <w:tcW w:w="876" w:type="dxa"/>
            <w:shd w:val="clear" w:color="auto" w:fill="auto"/>
          </w:tcPr>
          <w:p w:rsidR="008D053D" w:rsidRPr="00154BE5" w:rsidRDefault="008D053D" w:rsidP="008D053D">
            <w:pPr>
              <w:jc w:val="both"/>
              <w:rPr>
                <w:lang w:val="ro-RO"/>
              </w:rPr>
            </w:pPr>
          </w:p>
        </w:tc>
        <w:tc>
          <w:tcPr>
            <w:tcW w:w="876" w:type="dxa"/>
            <w:shd w:val="clear" w:color="auto" w:fill="auto"/>
          </w:tcPr>
          <w:p w:rsidR="008D053D" w:rsidRPr="00154BE5" w:rsidRDefault="008D053D" w:rsidP="008D053D">
            <w:pPr>
              <w:jc w:val="both"/>
              <w:rPr>
                <w:lang w:val="ro-RO"/>
              </w:rPr>
            </w:pPr>
          </w:p>
        </w:tc>
        <w:tc>
          <w:tcPr>
            <w:tcW w:w="876" w:type="dxa"/>
            <w:shd w:val="clear" w:color="auto" w:fill="auto"/>
          </w:tcPr>
          <w:p w:rsidR="008D053D" w:rsidRPr="00154BE5" w:rsidRDefault="008D053D" w:rsidP="008D053D">
            <w:pPr>
              <w:jc w:val="both"/>
              <w:rPr>
                <w:lang w:val="ro-RO"/>
              </w:rPr>
            </w:pPr>
          </w:p>
        </w:tc>
        <w:tc>
          <w:tcPr>
            <w:tcW w:w="875" w:type="dxa"/>
            <w:shd w:val="clear" w:color="auto" w:fill="auto"/>
          </w:tcPr>
          <w:p w:rsidR="008D053D" w:rsidRPr="00154BE5" w:rsidRDefault="008D053D" w:rsidP="008D053D">
            <w:pPr>
              <w:jc w:val="both"/>
              <w:rPr>
                <w:lang w:val="ro-RO"/>
              </w:rPr>
            </w:pPr>
          </w:p>
        </w:tc>
      </w:tr>
    </w:tbl>
    <w:p w:rsidR="008D053D" w:rsidRPr="00154BE5" w:rsidRDefault="008D053D" w:rsidP="008D053D">
      <w:pPr>
        <w:jc w:val="both"/>
        <w:rPr>
          <w:lang w:val="ro-RO"/>
        </w:rPr>
      </w:pPr>
      <w:r w:rsidRPr="00154BE5">
        <w:rPr>
          <w:lang w:val="ro-RO"/>
        </w:rPr>
        <w:t>Sursa: Plan</w:t>
      </w:r>
      <w:r>
        <w:rPr>
          <w:lang w:val="ro-RO"/>
        </w:rPr>
        <w:t>ul de Dezvoltare Locală, Asociaţ</w:t>
      </w:r>
      <w:r w:rsidRPr="00154BE5">
        <w:rPr>
          <w:lang w:val="ro-RO"/>
        </w:rPr>
        <w:t>ia GAL „Valea Siretului de Sus”</w:t>
      </w:r>
    </w:p>
    <w:p w:rsidR="008D053D" w:rsidRPr="00154BE5" w:rsidRDefault="00F2162D" w:rsidP="008D053D">
      <w:pPr>
        <w:jc w:val="both"/>
        <w:rPr>
          <w:lang w:val="ro-RO"/>
        </w:rPr>
      </w:pPr>
      <w:r>
        <w:rPr>
          <w:lang w:val="ro-RO"/>
        </w:rPr>
        <w:t>⃰ totalul perioadei 2008-2012</w:t>
      </w:r>
    </w:p>
    <w:p w:rsidR="008D053D" w:rsidRPr="00154BE5" w:rsidRDefault="00F2162D" w:rsidP="008D053D">
      <w:pPr>
        <w:jc w:val="both"/>
        <w:rPr>
          <w:lang w:val="ro-RO"/>
        </w:rPr>
      </w:pPr>
      <w:r>
        <w:rPr>
          <w:lang w:val="ro-RO"/>
        </w:rPr>
        <w:t>⃰ ⃰ media perioadei 2012-2016</w:t>
      </w:r>
    </w:p>
    <w:p w:rsidR="008D053D" w:rsidRPr="00154BE5" w:rsidRDefault="008D053D" w:rsidP="008D053D">
      <w:pPr>
        <w:jc w:val="both"/>
        <w:rPr>
          <w:lang w:val="ro-RO"/>
        </w:rPr>
      </w:pPr>
    </w:p>
    <w:p w:rsidR="008D053D" w:rsidRPr="00154BE5" w:rsidRDefault="008D053D" w:rsidP="008D053D">
      <w:pPr>
        <w:jc w:val="both"/>
        <w:rPr>
          <w:lang w:val="ro-RO"/>
        </w:rPr>
      </w:pPr>
      <w:r>
        <w:rPr>
          <w:lang w:val="ro-RO"/>
        </w:rPr>
        <w:t>Principalii indicatori ai miş</w:t>
      </w:r>
      <w:r w:rsidRPr="00154BE5">
        <w:rPr>
          <w:lang w:val="ro-RO"/>
        </w:rPr>
        <w:t>cării migratorii</w:t>
      </w:r>
      <w:r w:rsidR="00F54127">
        <w:rPr>
          <w:lang w:val="ro-RO"/>
        </w:rPr>
        <w:t xml:space="preserve"> la nivelul GAL în perioada 2014-2018</w:t>
      </w:r>
    </w:p>
    <w:tbl>
      <w:tblPr>
        <w:tblW w:w="0" w:type="auto"/>
        <w:tblBorders>
          <w:top w:val="single" w:sz="12" w:space="0" w:color="000000"/>
          <w:bottom w:val="single" w:sz="12" w:space="0" w:color="000000"/>
        </w:tblBorders>
        <w:tblLook w:val="04A0" w:firstRow="1" w:lastRow="0" w:firstColumn="1" w:lastColumn="0" w:noHBand="0" w:noVBand="1"/>
      </w:tblPr>
      <w:tblGrid>
        <w:gridCol w:w="2628"/>
        <w:gridCol w:w="603"/>
        <w:gridCol w:w="705"/>
        <w:gridCol w:w="708"/>
        <w:gridCol w:w="709"/>
        <w:gridCol w:w="709"/>
        <w:gridCol w:w="850"/>
        <w:gridCol w:w="1418"/>
        <w:gridCol w:w="1195"/>
      </w:tblGrid>
      <w:tr w:rsidR="008D053D" w:rsidRPr="00154BE5">
        <w:tc>
          <w:tcPr>
            <w:tcW w:w="2628" w:type="dxa"/>
            <w:tcBorders>
              <w:bottom w:val="single" w:sz="6" w:space="0" w:color="000000"/>
            </w:tcBorders>
            <w:shd w:val="solid" w:color="800080" w:fill="FFFFFF"/>
          </w:tcPr>
          <w:p w:rsidR="008D053D" w:rsidRPr="00154BE5" w:rsidRDefault="008D053D" w:rsidP="008D053D">
            <w:pPr>
              <w:jc w:val="both"/>
              <w:rPr>
                <w:b/>
                <w:bCs/>
                <w:color w:val="FFFFFF"/>
                <w:lang w:val="ro-RO"/>
              </w:rPr>
            </w:pPr>
          </w:p>
        </w:tc>
        <w:tc>
          <w:tcPr>
            <w:tcW w:w="603" w:type="dxa"/>
            <w:tcBorders>
              <w:bottom w:val="single" w:sz="6" w:space="0" w:color="000000"/>
            </w:tcBorders>
            <w:shd w:val="solid" w:color="800080" w:fill="FFFFFF"/>
          </w:tcPr>
          <w:p w:rsidR="008D053D" w:rsidRPr="00154BE5" w:rsidRDefault="008D053D" w:rsidP="008D053D">
            <w:pPr>
              <w:jc w:val="both"/>
              <w:rPr>
                <w:color w:val="FFFFFF"/>
                <w:lang w:val="ro-RO"/>
              </w:rPr>
            </w:pPr>
            <w:r w:rsidRPr="00154BE5">
              <w:rPr>
                <w:color w:val="FFFFFF"/>
                <w:lang w:val="ro-RO"/>
              </w:rPr>
              <w:t>UM</w:t>
            </w:r>
          </w:p>
        </w:tc>
        <w:tc>
          <w:tcPr>
            <w:tcW w:w="705"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2011</w:t>
            </w:r>
          </w:p>
        </w:tc>
        <w:tc>
          <w:tcPr>
            <w:tcW w:w="708"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2012</w:t>
            </w:r>
          </w:p>
        </w:tc>
        <w:tc>
          <w:tcPr>
            <w:tcW w:w="709"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3</w:t>
            </w:r>
          </w:p>
        </w:tc>
        <w:tc>
          <w:tcPr>
            <w:tcW w:w="709"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4</w:t>
            </w:r>
          </w:p>
        </w:tc>
        <w:tc>
          <w:tcPr>
            <w:tcW w:w="850" w:type="dxa"/>
            <w:tcBorders>
              <w:bottom w:val="single" w:sz="6" w:space="0" w:color="000000"/>
            </w:tcBorders>
            <w:shd w:val="solid" w:color="800080" w:fill="FFFFFF"/>
          </w:tcPr>
          <w:p w:rsidR="008D053D" w:rsidRPr="00154BE5" w:rsidRDefault="00F2162D" w:rsidP="008D053D">
            <w:pPr>
              <w:jc w:val="both"/>
              <w:rPr>
                <w:color w:val="FFFFFF"/>
                <w:lang w:val="ro-RO"/>
              </w:rPr>
            </w:pPr>
            <w:r>
              <w:rPr>
                <w:color w:val="FFFFFF"/>
                <w:lang w:val="ro-RO"/>
              </w:rPr>
              <w:t>201</w:t>
            </w:r>
            <w:r w:rsidR="00F54127">
              <w:rPr>
                <w:color w:val="FFFFFF"/>
                <w:lang w:val="ro-RO"/>
              </w:rPr>
              <w:t>5</w:t>
            </w:r>
          </w:p>
        </w:tc>
        <w:tc>
          <w:tcPr>
            <w:tcW w:w="1418"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2016</w:t>
            </w:r>
          </w:p>
          <w:p w:rsidR="008D053D" w:rsidRPr="00154BE5" w:rsidRDefault="00F2162D" w:rsidP="008D053D">
            <w:pPr>
              <w:jc w:val="both"/>
              <w:rPr>
                <w:color w:val="FFFFFF"/>
                <w:lang w:val="ro-RO"/>
              </w:rPr>
            </w:pPr>
            <w:r>
              <w:rPr>
                <w:color w:val="FFFFFF"/>
                <w:lang w:val="ro-RO"/>
              </w:rPr>
              <w:t>201</w:t>
            </w:r>
            <w:r w:rsidR="00F54127">
              <w:rPr>
                <w:color w:val="FFFFFF"/>
                <w:lang w:val="ro-RO"/>
              </w:rPr>
              <w:t>7</w:t>
            </w:r>
          </w:p>
        </w:tc>
        <w:tc>
          <w:tcPr>
            <w:tcW w:w="1195" w:type="dxa"/>
            <w:tcBorders>
              <w:bottom w:val="single" w:sz="6" w:space="0" w:color="000000"/>
            </w:tcBorders>
            <w:shd w:val="solid" w:color="800080" w:fill="FFFFFF"/>
          </w:tcPr>
          <w:p w:rsidR="008D053D" w:rsidRPr="00154BE5" w:rsidRDefault="00F54127" w:rsidP="008D053D">
            <w:pPr>
              <w:jc w:val="both"/>
              <w:rPr>
                <w:color w:val="FFFFFF"/>
                <w:lang w:val="ro-RO"/>
              </w:rPr>
            </w:pPr>
            <w:r>
              <w:rPr>
                <w:color w:val="FFFFFF"/>
                <w:lang w:val="ro-RO"/>
              </w:rPr>
              <w:t>2018</w:t>
            </w:r>
          </w:p>
          <w:p w:rsidR="008D053D" w:rsidRPr="00154BE5" w:rsidRDefault="008D053D" w:rsidP="008D053D">
            <w:pPr>
              <w:jc w:val="both"/>
              <w:rPr>
                <w:color w:val="FFFFFF"/>
                <w:lang w:val="ro-RO"/>
              </w:rPr>
            </w:pPr>
            <w:r w:rsidRPr="00154BE5">
              <w:rPr>
                <w:color w:val="FFFFFF"/>
                <w:lang w:val="ro-RO"/>
              </w:rPr>
              <w:t>Vorona</w:t>
            </w:r>
          </w:p>
        </w:tc>
      </w:tr>
      <w:tr w:rsidR="008D053D" w:rsidRPr="00154BE5">
        <w:tc>
          <w:tcPr>
            <w:tcW w:w="2628" w:type="dxa"/>
            <w:shd w:val="solid" w:color="C0C0C0" w:fill="FFFFFF"/>
          </w:tcPr>
          <w:p w:rsidR="008D053D" w:rsidRPr="00154BE5" w:rsidRDefault="008D053D" w:rsidP="008D053D">
            <w:pPr>
              <w:jc w:val="both"/>
              <w:rPr>
                <w:b/>
                <w:bCs/>
                <w:lang w:val="ro-RO"/>
              </w:rPr>
            </w:pPr>
            <w:r w:rsidRPr="00154BE5">
              <w:rPr>
                <w:b/>
                <w:bCs/>
                <w:lang w:val="ro-RO"/>
              </w:rPr>
              <w:t>Stabiliri de domiciliu în localitate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999</w:t>
            </w:r>
          </w:p>
        </w:tc>
        <w:tc>
          <w:tcPr>
            <w:tcW w:w="708" w:type="dxa"/>
            <w:shd w:val="clear" w:color="auto" w:fill="auto"/>
          </w:tcPr>
          <w:p w:rsidR="008D053D" w:rsidRPr="00154BE5" w:rsidRDefault="008D053D" w:rsidP="008D053D">
            <w:pPr>
              <w:jc w:val="both"/>
              <w:rPr>
                <w:lang w:val="ro-RO"/>
              </w:rPr>
            </w:pPr>
            <w:r w:rsidRPr="00154BE5">
              <w:rPr>
                <w:lang w:val="ro-RO"/>
              </w:rPr>
              <w:t>612</w:t>
            </w:r>
          </w:p>
        </w:tc>
        <w:tc>
          <w:tcPr>
            <w:tcW w:w="709" w:type="dxa"/>
            <w:shd w:val="clear" w:color="auto" w:fill="auto"/>
          </w:tcPr>
          <w:p w:rsidR="008D053D" w:rsidRPr="00154BE5" w:rsidRDefault="008D053D" w:rsidP="008D053D">
            <w:pPr>
              <w:jc w:val="both"/>
              <w:rPr>
                <w:lang w:val="ro-RO"/>
              </w:rPr>
            </w:pPr>
            <w:r w:rsidRPr="00154BE5">
              <w:rPr>
                <w:lang w:val="ro-RO"/>
              </w:rPr>
              <w:t>792</w:t>
            </w:r>
          </w:p>
        </w:tc>
        <w:tc>
          <w:tcPr>
            <w:tcW w:w="709" w:type="dxa"/>
            <w:shd w:val="clear" w:color="auto" w:fill="auto"/>
          </w:tcPr>
          <w:p w:rsidR="008D053D" w:rsidRPr="00154BE5" w:rsidRDefault="008D053D" w:rsidP="008D053D">
            <w:pPr>
              <w:jc w:val="both"/>
              <w:rPr>
                <w:lang w:val="ro-RO"/>
              </w:rPr>
            </w:pPr>
            <w:r w:rsidRPr="00154BE5">
              <w:rPr>
                <w:lang w:val="ro-RO"/>
              </w:rPr>
              <w:t>891</w:t>
            </w:r>
          </w:p>
        </w:tc>
        <w:tc>
          <w:tcPr>
            <w:tcW w:w="850" w:type="dxa"/>
            <w:shd w:val="clear" w:color="auto" w:fill="auto"/>
          </w:tcPr>
          <w:p w:rsidR="008D053D" w:rsidRPr="00154BE5" w:rsidRDefault="008D053D" w:rsidP="008D053D">
            <w:pPr>
              <w:jc w:val="both"/>
              <w:rPr>
                <w:lang w:val="ro-RO"/>
              </w:rPr>
            </w:pPr>
            <w:r w:rsidRPr="00154BE5">
              <w:rPr>
                <w:lang w:val="ro-RO"/>
              </w:rPr>
              <w:t>814</w:t>
            </w:r>
          </w:p>
        </w:tc>
        <w:tc>
          <w:tcPr>
            <w:tcW w:w="1418" w:type="dxa"/>
            <w:shd w:val="clear" w:color="auto" w:fill="auto"/>
          </w:tcPr>
          <w:p w:rsidR="008D053D" w:rsidRPr="00154BE5" w:rsidRDefault="008D053D" w:rsidP="008D053D">
            <w:pPr>
              <w:jc w:val="both"/>
              <w:rPr>
                <w:lang w:val="ro-RO"/>
              </w:rPr>
            </w:pPr>
            <w:r w:rsidRPr="00154BE5">
              <w:rPr>
                <w:lang w:val="ro-RO"/>
              </w:rPr>
              <w:t>4108</w:t>
            </w:r>
          </w:p>
        </w:tc>
        <w:tc>
          <w:tcPr>
            <w:tcW w:w="1195" w:type="dxa"/>
            <w:shd w:val="clear" w:color="auto" w:fill="auto"/>
          </w:tcPr>
          <w:p w:rsidR="008D053D" w:rsidRPr="00154BE5" w:rsidRDefault="00975817" w:rsidP="008D053D">
            <w:pPr>
              <w:jc w:val="both"/>
              <w:rPr>
                <w:lang w:val="ro-RO"/>
              </w:rPr>
            </w:pPr>
            <w:r>
              <w:rPr>
                <w:lang w:val="ro-RO"/>
              </w:rPr>
              <w:t>4109</w:t>
            </w:r>
          </w:p>
        </w:tc>
      </w:tr>
      <w:tr w:rsidR="008D053D" w:rsidRPr="00154BE5">
        <w:tc>
          <w:tcPr>
            <w:tcW w:w="2628" w:type="dxa"/>
            <w:shd w:val="solid" w:color="C0C0C0" w:fill="FFFFFF"/>
          </w:tcPr>
          <w:p w:rsidR="008D053D" w:rsidRPr="00154BE5" w:rsidRDefault="008D053D" w:rsidP="008D053D">
            <w:pPr>
              <w:jc w:val="both"/>
              <w:rPr>
                <w:b/>
                <w:bCs/>
                <w:lang w:val="ro-RO"/>
              </w:rPr>
            </w:pPr>
            <w:r w:rsidRPr="00154BE5">
              <w:rPr>
                <w:b/>
                <w:bCs/>
                <w:lang w:val="ro-RO"/>
              </w:rPr>
              <w:t>Plecări cu domiciliul din localitate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801</w:t>
            </w:r>
          </w:p>
        </w:tc>
        <w:tc>
          <w:tcPr>
            <w:tcW w:w="708" w:type="dxa"/>
            <w:shd w:val="clear" w:color="auto" w:fill="auto"/>
          </w:tcPr>
          <w:p w:rsidR="008D053D" w:rsidRPr="00154BE5" w:rsidRDefault="008D053D" w:rsidP="008D053D">
            <w:pPr>
              <w:jc w:val="both"/>
              <w:rPr>
                <w:lang w:val="ro-RO"/>
              </w:rPr>
            </w:pPr>
            <w:r w:rsidRPr="00154BE5">
              <w:rPr>
                <w:lang w:val="ro-RO"/>
              </w:rPr>
              <w:t>548</w:t>
            </w:r>
          </w:p>
        </w:tc>
        <w:tc>
          <w:tcPr>
            <w:tcW w:w="709" w:type="dxa"/>
            <w:shd w:val="clear" w:color="auto" w:fill="auto"/>
          </w:tcPr>
          <w:p w:rsidR="008D053D" w:rsidRPr="00154BE5" w:rsidRDefault="008D053D" w:rsidP="008D053D">
            <w:pPr>
              <w:jc w:val="both"/>
              <w:rPr>
                <w:lang w:val="ro-RO"/>
              </w:rPr>
            </w:pPr>
            <w:r w:rsidRPr="00154BE5">
              <w:rPr>
                <w:lang w:val="ro-RO"/>
              </w:rPr>
              <w:t>815</w:t>
            </w:r>
          </w:p>
        </w:tc>
        <w:tc>
          <w:tcPr>
            <w:tcW w:w="709" w:type="dxa"/>
            <w:shd w:val="clear" w:color="auto" w:fill="auto"/>
          </w:tcPr>
          <w:p w:rsidR="008D053D" w:rsidRPr="00154BE5" w:rsidRDefault="008D053D" w:rsidP="008D053D">
            <w:pPr>
              <w:jc w:val="both"/>
              <w:rPr>
                <w:lang w:val="ro-RO"/>
              </w:rPr>
            </w:pPr>
            <w:r w:rsidRPr="00154BE5">
              <w:rPr>
                <w:lang w:val="ro-RO"/>
              </w:rPr>
              <w:t>845</w:t>
            </w:r>
          </w:p>
        </w:tc>
        <w:tc>
          <w:tcPr>
            <w:tcW w:w="850" w:type="dxa"/>
            <w:shd w:val="clear" w:color="auto" w:fill="auto"/>
          </w:tcPr>
          <w:p w:rsidR="008D053D" w:rsidRPr="00154BE5" w:rsidRDefault="008D053D" w:rsidP="008D053D">
            <w:pPr>
              <w:jc w:val="both"/>
              <w:rPr>
                <w:lang w:val="ro-RO"/>
              </w:rPr>
            </w:pPr>
            <w:r w:rsidRPr="00154BE5">
              <w:rPr>
                <w:lang w:val="ro-RO"/>
              </w:rPr>
              <w:t>750</w:t>
            </w:r>
          </w:p>
        </w:tc>
        <w:tc>
          <w:tcPr>
            <w:tcW w:w="1418" w:type="dxa"/>
            <w:shd w:val="clear" w:color="auto" w:fill="auto"/>
          </w:tcPr>
          <w:p w:rsidR="008D053D" w:rsidRPr="00154BE5" w:rsidRDefault="008D053D" w:rsidP="008D053D">
            <w:pPr>
              <w:jc w:val="both"/>
              <w:rPr>
                <w:lang w:val="ro-RO"/>
              </w:rPr>
            </w:pPr>
            <w:r w:rsidRPr="00154BE5">
              <w:rPr>
                <w:lang w:val="ro-RO"/>
              </w:rPr>
              <w:t>3759</w:t>
            </w:r>
          </w:p>
        </w:tc>
        <w:tc>
          <w:tcPr>
            <w:tcW w:w="1195" w:type="dxa"/>
            <w:shd w:val="clear" w:color="auto" w:fill="auto"/>
          </w:tcPr>
          <w:p w:rsidR="008D053D" w:rsidRPr="00154BE5" w:rsidRDefault="00975817" w:rsidP="008D053D">
            <w:pPr>
              <w:jc w:val="both"/>
              <w:rPr>
                <w:lang w:val="ro-RO"/>
              </w:rPr>
            </w:pPr>
            <w:r>
              <w:rPr>
                <w:lang w:val="ro-RO"/>
              </w:rPr>
              <w:t>3760</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Soldul migraţ</w:t>
            </w:r>
            <w:r w:rsidRPr="00154BE5">
              <w:rPr>
                <w:b/>
                <w:bCs/>
                <w:lang w:val="ro-RO"/>
              </w:rPr>
              <w:t xml:space="preserve">iei interne </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198</w:t>
            </w:r>
          </w:p>
        </w:tc>
        <w:tc>
          <w:tcPr>
            <w:tcW w:w="708" w:type="dxa"/>
            <w:shd w:val="clear" w:color="auto" w:fill="auto"/>
          </w:tcPr>
          <w:p w:rsidR="008D053D" w:rsidRPr="00154BE5" w:rsidRDefault="008D053D" w:rsidP="008D053D">
            <w:pPr>
              <w:jc w:val="both"/>
              <w:rPr>
                <w:lang w:val="ro-RO"/>
              </w:rPr>
            </w:pPr>
            <w:r w:rsidRPr="00154BE5">
              <w:rPr>
                <w:lang w:val="ro-RO"/>
              </w:rPr>
              <w:t xml:space="preserve"> 68</w:t>
            </w:r>
          </w:p>
        </w:tc>
        <w:tc>
          <w:tcPr>
            <w:tcW w:w="709" w:type="dxa"/>
            <w:shd w:val="clear" w:color="auto" w:fill="auto"/>
          </w:tcPr>
          <w:p w:rsidR="008D053D" w:rsidRPr="00154BE5" w:rsidRDefault="008D053D" w:rsidP="008D053D">
            <w:pPr>
              <w:jc w:val="both"/>
              <w:rPr>
                <w:lang w:val="ro-RO"/>
              </w:rPr>
            </w:pPr>
            <w:r w:rsidRPr="00154BE5">
              <w:rPr>
                <w:lang w:val="ro-RO"/>
              </w:rPr>
              <w:t xml:space="preserve"> -23</w:t>
            </w:r>
          </w:p>
        </w:tc>
        <w:tc>
          <w:tcPr>
            <w:tcW w:w="709" w:type="dxa"/>
            <w:shd w:val="clear" w:color="auto" w:fill="auto"/>
          </w:tcPr>
          <w:p w:rsidR="008D053D" w:rsidRPr="00154BE5" w:rsidRDefault="008D053D" w:rsidP="008D053D">
            <w:pPr>
              <w:jc w:val="both"/>
              <w:rPr>
                <w:lang w:val="ro-RO"/>
              </w:rPr>
            </w:pPr>
            <w:r w:rsidRPr="00154BE5">
              <w:rPr>
                <w:lang w:val="ro-RO"/>
              </w:rPr>
              <w:t xml:space="preserve"> 46</w:t>
            </w:r>
          </w:p>
        </w:tc>
        <w:tc>
          <w:tcPr>
            <w:tcW w:w="850" w:type="dxa"/>
            <w:shd w:val="clear" w:color="auto" w:fill="auto"/>
          </w:tcPr>
          <w:p w:rsidR="008D053D" w:rsidRPr="00154BE5" w:rsidRDefault="008D053D" w:rsidP="008D053D">
            <w:pPr>
              <w:jc w:val="both"/>
              <w:rPr>
                <w:lang w:val="ro-RO"/>
              </w:rPr>
            </w:pPr>
            <w:r w:rsidRPr="00154BE5">
              <w:rPr>
                <w:lang w:val="ro-RO"/>
              </w:rPr>
              <w:t xml:space="preserve"> 64</w:t>
            </w:r>
          </w:p>
        </w:tc>
        <w:tc>
          <w:tcPr>
            <w:tcW w:w="1418" w:type="dxa"/>
            <w:shd w:val="clear" w:color="auto" w:fill="auto"/>
          </w:tcPr>
          <w:p w:rsidR="008D053D" w:rsidRPr="00154BE5" w:rsidRDefault="008D053D" w:rsidP="008D053D">
            <w:pPr>
              <w:jc w:val="both"/>
              <w:rPr>
                <w:lang w:val="ro-RO"/>
              </w:rPr>
            </w:pPr>
            <w:r w:rsidRPr="00154BE5">
              <w:rPr>
                <w:lang w:val="ro-RO"/>
              </w:rPr>
              <w:t xml:space="preserve"> 349</w:t>
            </w:r>
          </w:p>
        </w:tc>
        <w:tc>
          <w:tcPr>
            <w:tcW w:w="1195" w:type="dxa"/>
            <w:shd w:val="clear" w:color="auto" w:fill="auto"/>
          </w:tcPr>
          <w:p w:rsidR="008D053D" w:rsidRPr="00154BE5" w:rsidRDefault="00975817" w:rsidP="008D053D">
            <w:pPr>
              <w:jc w:val="both"/>
              <w:rPr>
                <w:lang w:val="ro-RO"/>
              </w:rPr>
            </w:pPr>
            <w:r>
              <w:rPr>
                <w:lang w:val="ro-RO"/>
              </w:rPr>
              <w:t xml:space="preserve">  348</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Stabiliri de reşedinţ</w:t>
            </w:r>
            <w:r w:rsidRPr="00154BE5">
              <w:rPr>
                <w:b/>
                <w:bCs/>
                <w:lang w:val="ro-RO"/>
              </w:rPr>
              <w:t>ă în localitate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116</w:t>
            </w:r>
          </w:p>
        </w:tc>
        <w:tc>
          <w:tcPr>
            <w:tcW w:w="708" w:type="dxa"/>
            <w:shd w:val="clear" w:color="auto" w:fill="auto"/>
          </w:tcPr>
          <w:p w:rsidR="008D053D" w:rsidRPr="00154BE5" w:rsidRDefault="008D053D" w:rsidP="008D053D">
            <w:pPr>
              <w:jc w:val="both"/>
              <w:rPr>
                <w:lang w:val="ro-RO"/>
              </w:rPr>
            </w:pPr>
            <w:r w:rsidRPr="00154BE5">
              <w:rPr>
                <w:lang w:val="ro-RO"/>
              </w:rPr>
              <w:t xml:space="preserve"> 94</w:t>
            </w:r>
          </w:p>
        </w:tc>
        <w:tc>
          <w:tcPr>
            <w:tcW w:w="709" w:type="dxa"/>
            <w:shd w:val="clear" w:color="auto" w:fill="auto"/>
          </w:tcPr>
          <w:p w:rsidR="008D053D" w:rsidRPr="00154BE5" w:rsidRDefault="008D053D" w:rsidP="008D053D">
            <w:pPr>
              <w:jc w:val="both"/>
              <w:rPr>
                <w:lang w:val="ro-RO"/>
              </w:rPr>
            </w:pPr>
            <w:r w:rsidRPr="00154BE5">
              <w:rPr>
                <w:lang w:val="ro-RO"/>
              </w:rPr>
              <w:t xml:space="preserve"> 85</w:t>
            </w:r>
          </w:p>
        </w:tc>
        <w:tc>
          <w:tcPr>
            <w:tcW w:w="709" w:type="dxa"/>
            <w:shd w:val="clear" w:color="auto" w:fill="auto"/>
          </w:tcPr>
          <w:p w:rsidR="008D053D" w:rsidRPr="00154BE5" w:rsidRDefault="008D053D" w:rsidP="008D053D">
            <w:pPr>
              <w:jc w:val="both"/>
              <w:rPr>
                <w:lang w:val="ro-RO"/>
              </w:rPr>
            </w:pPr>
            <w:r w:rsidRPr="00154BE5">
              <w:rPr>
                <w:lang w:val="ro-RO"/>
              </w:rPr>
              <w:t xml:space="preserve"> 93</w:t>
            </w:r>
          </w:p>
        </w:tc>
        <w:tc>
          <w:tcPr>
            <w:tcW w:w="850" w:type="dxa"/>
            <w:shd w:val="clear" w:color="auto" w:fill="auto"/>
          </w:tcPr>
          <w:p w:rsidR="008D053D" w:rsidRPr="00154BE5" w:rsidRDefault="008D053D" w:rsidP="008D053D">
            <w:pPr>
              <w:jc w:val="both"/>
              <w:rPr>
                <w:lang w:val="ro-RO"/>
              </w:rPr>
            </w:pPr>
            <w:r w:rsidRPr="00154BE5">
              <w:rPr>
                <w:lang w:val="ro-RO"/>
              </w:rPr>
              <w:t>110</w:t>
            </w:r>
          </w:p>
        </w:tc>
        <w:tc>
          <w:tcPr>
            <w:tcW w:w="1418" w:type="dxa"/>
            <w:shd w:val="clear" w:color="auto" w:fill="auto"/>
          </w:tcPr>
          <w:p w:rsidR="008D053D" w:rsidRPr="00154BE5" w:rsidRDefault="008D053D" w:rsidP="008D053D">
            <w:pPr>
              <w:jc w:val="both"/>
              <w:rPr>
                <w:lang w:val="ro-RO"/>
              </w:rPr>
            </w:pPr>
            <w:r w:rsidRPr="00154BE5">
              <w:rPr>
                <w:lang w:val="ro-RO"/>
              </w:rPr>
              <w:t xml:space="preserve"> 498</w:t>
            </w:r>
          </w:p>
        </w:tc>
        <w:tc>
          <w:tcPr>
            <w:tcW w:w="1195" w:type="dxa"/>
            <w:shd w:val="clear" w:color="auto" w:fill="auto"/>
          </w:tcPr>
          <w:p w:rsidR="008D053D" w:rsidRPr="00154BE5" w:rsidRDefault="00975817" w:rsidP="008D053D">
            <w:pPr>
              <w:jc w:val="both"/>
              <w:rPr>
                <w:lang w:val="ro-RO"/>
              </w:rPr>
            </w:pPr>
            <w:r>
              <w:rPr>
                <w:lang w:val="ro-RO"/>
              </w:rPr>
              <w:t xml:space="preserve">  498</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Plecări cu reşedinţ</w:t>
            </w:r>
            <w:r w:rsidRPr="00154BE5">
              <w:rPr>
                <w:b/>
                <w:bCs/>
                <w:lang w:val="ro-RO"/>
              </w:rPr>
              <w:t>a din localitate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608</w:t>
            </w:r>
          </w:p>
        </w:tc>
        <w:tc>
          <w:tcPr>
            <w:tcW w:w="708" w:type="dxa"/>
            <w:shd w:val="clear" w:color="auto" w:fill="auto"/>
          </w:tcPr>
          <w:p w:rsidR="008D053D" w:rsidRPr="00154BE5" w:rsidRDefault="008D053D" w:rsidP="008D053D">
            <w:pPr>
              <w:jc w:val="both"/>
              <w:rPr>
                <w:lang w:val="ro-RO"/>
              </w:rPr>
            </w:pPr>
            <w:r w:rsidRPr="00154BE5">
              <w:rPr>
                <w:lang w:val="ro-RO"/>
              </w:rPr>
              <w:t>518</w:t>
            </w:r>
          </w:p>
        </w:tc>
        <w:tc>
          <w:tcPr>
            <w:tcW w:w="709" w:type="dxa"/>
            <w:shd w:val="clear" w:color="auto" w:fill="auto"/>
          </w:tcPr>
          <w:p w:rsidR="008D053D" w:rsidRPr="00154BE5" w:rsidRDefault="008D053D" w:rsidP="008D053D">
            <w:pPr>
              <w:jc w:val="both"/>
              <w:rPr>
                <w:lang w:val="ro-RO"/>
              </w:rPr>
            </w:pPr>
            <w:r w:rsidRPr="00154BE5">
              <w:rPr>
                <w:lang w:val="ro-RO"/>
              </w:rPr>
              <w:t>399</w:t>
            </w:r>
          </w:p>
        </w:tc>
        <w:tc>
          <w:tcPr>
            <w:tcW w:w="709" w:type="dxa"/>
            <w:shd w:val="clear" w:color="auto" w:fill="auto"/>
          </w:tcPr>
          <w:p w:rsidR="008D053D" w:rsidRPr="00154BE5" w:rsidRDefault="008D053D" w:rsidP="008D053D">
            <w:pPr>
              <w:jc w:val="both"/>
              <w:rPr>
                <w:lang w:val="ro-RO"/>
              </w:rPr>
            </w:pPr>
            <w:r w:rsidRPr="00154BE5">
              <w:rPr>
                <w:lang w:val="ro-RO"/>
              </w:rPr>
              <w:t>444</w:t>
            </w:r>
          </w:p>
        </w:tc>
        <w:tc>
          <w:tcPr>
            <w:tcW w:w="850" w:type="dxa"/>
            <w:shd w:val="clear" w:color="auto" w:fill="auto"/>
          </w:tcPr>
          <w:p w:rsidR="008D053D" w:rsidRPr="00154BE5" w:rsidRDefault="008D053D" w:rsidP="008D053D">
            <w:pPr>
              <w:jc w:val="both"/>
              <w:rPr>
                <w:lang w:val="ro-RO"/>
              </w:rPr>
            </w:pPr>
            <w:r w:rsidRPr="00154BE5">
              <w:rPr>
                <w:lang w:val="ro-RO"/>
              </w:rPr>
              <w:t>450</w:t>
            </w:r>
          </w:p>
        </w:tc>
        <w:tc>
          <w:tcPr>
            <w:tcW w:w="1418" w:type="dxa"/>
            <w:shd w:val="clear" w:color="auto" w:fill="auto"/>
          </w:tcPr>
          <w:p w:rsidR="008D053D" w:rsidRPr="00154BE5" w:rsidRDefault="008D053D" w:rsidP="008D053D">
            <w:pPr>
              <w:jc w:val="both"/>
              <w:rPr>
                <w:lang w:val="ro-RO"/>
              </w:rPr>
            </w:pPr>
            <w:r w:rsidRPr="00154BE5">
              <w:rPr>
                <w:lang w:val="ro-RO"/>
              </w:rPr>
              <w:t>2419</w:t>
            </w:r>
          </w:p>
        </w:tc>
        <w:tc>
          <w:tcPr>
            <w:tcW w:w="1195" w:type="dxa"/>
            <w:shd w:val="clear" w:color="auto" w:fill="auto"/>
          </w:tcPr>
          <w:p w:rsidR="008D053D" w:rsidRPr="00154BE5" w:rsidRDefault="00975817" w:rsidP="008D053D">
            <w:pPr>
              <w:jc w:val="both"/>
              <w:rPr>
                <w:lang w:val="ro-RO"/>
              </w:rPr>
            </w:pPr>
            <w:r>
              <w:rPr>
                <w:lang w:val="ro-RO"/>
              </w:rPr>
              <w:t xml:space="preserve"> 2419</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Soldul migraţ</w:t>
            </w:r>
            <w:r w:rsidRPr="00154BE5">
              <w:rPr>
                <w:b/>
                <w:bCs/>
                <w:lang w:val="ro-RO"/>
              </w:rPr>
              <w:t>iei interne în sens larg⃰</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-294</w:t>
            </w:r>
          </w:p>
        </w:tc>
        <w:tc>
          <w:tcPr>
            <w:tcW w:w="708" w:type="dxa"/>
            <w:shd w:val="clear" w:color="auto" w:fill="auto"/>
          </w:tcPr>
          <w:p w:rsidR="008D053D" w:rsidRPr="00154BE5" w:rsidRDefault="008D053D" w:rsidP="008D053D">
            <w:pPr>
              <w:jc w:val="both"/>
              <w:rPr>
                <w:lang w:val="ro-RO"/>
              </w:rPr>
            </w:pPr>
            <w:r w:rsidRPr="00154BE5">
              <w:rPr>
                <w:lang w:val="ro-RO"/>
              </w:rPr>
              <w:t>-360</w:t>
            </w:r>
          </w:p>
        </w:tc>
        <w:tc>
          <w:tcPr>
            <w:tcW w:w="709" w:type="dxa"/>
            <w:shd w:val="clear" w:color="auto" w:fill="auto"/>
          </w:tcPr>
          <w:p w:rsidR="008D053D" w:rsidRPr="00154BE5" w:rsidRDefault="008D053D" w:rsidP="008D053D">
            <w:pPr>
              <w:jc w:val="both"/>
              <w:rPr>
                <w:lang w:val="ro-RO"/>
              </w:rPr>
            </w:pPr>
            <w:r w:rsidRPr="00154BE5">
              <w:rPr>
                <w:lang w:val="ro-RO"/>
              </w:rPr>
              <w:t>-337</w:t>
            </w:r>
          </w:p>
        </w:tc>
        <w:tc>
          <w:tcPr>
            <w:tcW w:w="709" w:type="dxa"/>
            <w:shd w:val="clear" w:color="auto" w:fill="auto"/>
          </w:tcPr>
          <w:p w:rsidR="008D053D" w:rsidRPr="00154BE5" w:rsidRDefault="008D053D" w:rsidP="008D053D">
            <w:pPr>
              <w:jc w:val="both"/>
              <w:rPr>
                <w:lang w:val="ro-RO"/>
              </w:rPr>
            </w:pPr>
            <w:r w:rsidRPr="00154BE5">
              <w:rPr>
                <w:lang w:val="ro-RO"/>
              </w:rPr>
              <w:t>-305</w:t>
            </w:r>
          </w:p>
        </w:tc>
        <w:tc>
          <w:tcPr>
            <w:tcW w:w="850" w:type="dxa"/>
            <w:shd w:val="clear" w:color="auto" w:fill="auto"/>
          </w:tcPr>
          <w:p w:rsidR="008D053D" w:rsidRPr="00154BE5" w:rsidRDefault="008D053D" w:rsidP="008D053D">
            <w:pPr>
              <w:jc w:val="both"/>
              <w:rPr>
                <w:lang w:val="ro-RO"/>
              </w:rPr>
            </w:pPr>
            <w:r w:rsidRPr="00154BE5">
              <w:rPr>
                <w:lang w:val="ro-RO"/>
              </w:rPr>
              <w:t>-276</w:t>
            </w:r>
          </w:p>
        </w:tc>
        <w:tc>
          <w:tcPr>
            <w:tcW w:w="1418" w:type="dxa"/>
            <w:shd w:val="clear" w:color="auto" w:fill="auto"/>
          </w:tcPr>
          <w:p w:rsidR="008D053D" w:rsidRPr="00154BE5" w:rsidRDefault="008D053D" w:rsidP="008D053D">
            <w:pPr>
              <w:jc w:val="both"/>
              <w:rPr>
                <w:lang w:val="ro-RO"/>
              </w:rPr>
            </w:pPr>
            <w:r w:rsidRPr="00154BE5">
              <w:rPr>
                <w:lang w:val="ro-RO"/>
              </w:rPr>
              <w:t>-1572</w:t>
            </w:r>
          </w:p>
        </w:tc>
        <w:tc>
          <w:tcPr>
            <w:tcW w:w="1195" w:type="dxa"/>
            <w:shd w:val="clear" w:color="auto" w:fill="auto"/>
          </w:tcPr>
          <w:p w:rsidR="008D053D" w:rsidRPr="00154BE5" w:rsidRDefault="00975817" w:rsidP="008D053D">
            <w:pPr>
              <w:jc w:val="both"/>
              <w:rPr>
                <w:lang w:val="ro-RO"/>
              </w:rPr>
            </w:pPr>
            <w:r>
              <w:rPr>
                <w:lang w:val="ro-RO"/>
              </w:rPr>
              <w:t>-1572</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Emigranţ</w:t>
            </w:r>
            <w:r w:rsidRPr="00154BE5">
              <w:rPr>
                <w:b/>
                <w:bCs/>
                <w:lang w:val="ro-RO"/>
              </w:rPr>
              <w:t>i</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 xml:space="preserve">    9</w:t>
            </w:r>
          </w:p>
        </w:tc>
        <w:tc>
          <w:tcPr>
            <w:tcW w:w="708" w:type="dxa"/>
            <w:shd w:val="clear" w:color="auto" w:fill="auto"/>
          </w:tcPr>
          <w:p w:rsidR="008D053D" w:rsidRPr="00154BE5" w:rsidRDefault="008D053D" w:rsidP="008D053D">
            <w:pPr>
              <w:jc w:val="both"/>
              <w:rPr>
                <w:lang w:val="ro-RO"/>
              </w:rPr>
            </w:pPr>
            <w:r w:rsidRPr="00154BE5">
              <w:rPr>
                <w:lang w:val="ro-RO"/>
              </w:rPr>
              <w:t xml:space="preserve">  10</w:t>
            </w:r>
          </w:p>
        </w:tc>
        <w:tc>
          <w:tcPr>
            <w:tcW w:w="709" w:type="dxa"/>
            <w:shd w:val="clear" w:color="auto" w:fill="auto"/>
          </w:tcPr>
          <w:p w:rsidR="008D053D" w:rsidRPr="00154BE5" w:rsidRDefault="008D053D" w:rsidP="008D053D">
            <w:pPr>
              <w:jc w:val="both"/>
              <w:rPr>
                <w:lang w:val="ro-RO"/>
              </w:rPr>
            </w:pPr>
            <w:r w:rsidRPr="00154BE5">
              <w:rPr>
                <w:lang w:val="ro-RO"/>
              </w:rPr>
              <w:t xml:space="preserve">  10</w:t>
            </w:r>
          </w:p>
        </w:tc>
        <w:tc>
          <w:tcPr>
            <w:tcW w:w="709" w:type="dxa"/>
            <w:shd w:val="clear" w:color="auto" w:fill="auto"/>
          </w:tcPr>
          <w:p w:rsidR="008D053D" w:rsidRPr="00154BE5" w:rsidRDefault="008D053D" w:rsidP="008D053D">
            <w:pPr>
              <w:jc w:val="both"/>
              <w:rPr>
                <w:lang w:val="ro-RO"/>
              </w:rPr>
            </w:pPr>
            <w:r w:rsidRPr="00154BE5">
              <w:rPr>
                <w:lang w:val="ro-RO"/>
              </w:rPr>
              <w:t xml:space="preserve">  5</w:t>
            </w:r>
          </w:p>
        </w:tc>
        <w:tc>
          <w:tcPr>
            <w:tcW w:w="850" w:type="dxa"/>
            <w:shd w:val="clear" w:color="auto" w:fill="auto"/>
          </w:tcPr>
          <w:p w:rsidR="008D053D" w:rsidRPr="00154BE5" w:rsidRDefault="008D053D" w:rsidP="008D053D">
            <w:pPr>
              <w:jc w:val="both"/>
              <w:rPr>
                <w:lang w:val="ro-RO"/>
              </w:rPr>
            </w:pPr>
            <w:r w:rsidRPr="00154BE5">
              <w:rPr>
                <w:lang w:val="ro-RO"/>
              </w:rPr>
              <w:t xml:space="preserve">  4</w:t>
            </w:r>
          </w:p>
        </w:tc>
        <w:tc>
          <w:tcPr>
            <w:tcW w:w="1418" w:type="dxa"/>
            <w:shd w:val="clear" w:color="auto" w:fill="auto"/>
          </w:tcPr>
          <w:p w:rsidR="008D053D" w:rsidRPr="00154BE5" w:rsidRDefault="008D053D" w:rsidP="008D053D">
            <w:pPr>
              <w:jc w:val="both"/>
              <w:rPr>
                <w:lang w:val="ro-RO"/>
              </w:rPr>
            </w:pPr>
            <w:r w:rsidRPr="00154BE5">
              <w:rPr>
                <w:lang w:val="ro-RO"/>
              </w:rPr>
              <w:t xml:space="preserve">  38</w:t>
            </w:r>
          </w:p>
        </w:tc>
        <w:tc>
          <w:tcPr>
            <w:tcW w:w="1195" w:type="dxa"/>
            <w:shd w:val="clear" w:color="auto" w:fill="auto"/>
          </w:tcPr>
          <w:p w:rsidR="008D053D" w:rsidRPr="00154BE5" w:rsidRDefault="00975817" w:rsidP="008D053D">
            <w:pPr>
              <w:jc w:val="both"/>
              <w:rPr>
                <w:lang w:val="ro-RO"/>
              </w:rPr>
            </w:pPr>
            <w:r>
              <w:rPr>
                <w:lang w:val="ro-RO"/>
              </w:rPr>
              <w:t xml:space="preserve">   38</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Imigranţ</w:t>
            </w:r>
            <w:r w:rsidRPr="00154BE5">
              <w:rPr>
                <w:b/>
                <w:bCs/>
                <w:lang w:val="ro-RO"/>
              </w:rPr>
              <w:t>i</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 xml:space="preserve">   1</w:t>
            </w:r>
          </w:p>
        </w:tc>
        <w:tc>
          <w:tcPr>
            <w:tcW w:w="708" w:type="dxa"/>
            <w:shd w:val="clear" w:color="auto" w:fill="auto"/>
          </w:tcPr>
          <w:p w:rsidR="008D053D" w:rsidRPr="00154BE5" w:rsidRDefault="008D053D" w:rsidP="008D053D">
            <w:pPr>
              <w:jc w:val="both"/>
              <w:rPr>
                <w:lang w:val="ro-RO"/>
              </w:rPr>
            </w:pPr>
            <w:r w:rsidRPr="00154BE5">
              <w:rPr>
                <w:lang w:val="ro-RO"/>
              </w:rPr>
              <w:t xml:space="preserve">   0</w:t>
            </w:r>
          </w:p>
        </w:tc>
        <w:tc>
          <w:tcPr>
            <w:tcW w:w="709" w:type="dxa"/>
            <w:shd w:val="clear" w:color="auto" w:fill="auto"/>
          </w:tcPr>
          <w:p w:rsidR="008D053D" w:rsidRPr="00154BE5" w:rsidRDefault="008D053D" w:rsidP="008D053D">
            <w:pPr>
              <w:jc w:val="both"/>
              <w:rPr>
                <w:lang w:val="ro-RO"/>
              </w:rPr>
            </w:pPr>
            <w:r w:rsidRPr="00154BE5">
              <w:rPr>
                <w:lang w:val="ro-RO"/>
              </w:rPr>
              <w:t xml:space="preserve">   0</w:t>
            </w:r>
          </w:p>
        </w:tc>
        <w:tc>
          <w:tcPr>
            <w:tcW w:w="709" w:type="dxa"/>
            <w:shd w:val="clear" w:color="auto" w:fill="auto"/>
          </w:tcPr>
          <w:p w:rsidR="008D053D" w:rsidRPr="00154BE5" w:rsidRDefault="008D053D" w:rsidP="008D053D">
            <w:pPr>
              <w:jc w:val="both"/>
              <w:rPr>
                <w:lang w:val="ro-RO"/>
              </w:rPr>
            </w:pPr>
            <w:r w:rsidRPr="00154BE5">
              <w:rPr>
                <w:lang w:val="ro-RO"/>
              </w:rPr>
              <w:t xml:space="preserve">  2</w:t>
            </w:r>
          </w:p>
        </w:tc>
        <w:tc>
          <w:tcPr>
            <w:tcW w:w="850" w:type="dxa"/>
            <w:shd w:val="clear" w:color="auto" w:fill="auto"/>
          </w:tcPr>
          <w:p w:rsidR="008D053D" w:rsidRPr="00154BE5" w:rsidRDefault="008D053D" w:rsidP="008D053D">
            <w:pPr>
              <w:jc w:val="both"/>
              <w:rPr>
                <w:lang w:val="ro-RO"/>
              </w:rPr>
            </w:pPr>
            <w:r w:rsidRPr="00154BE5">
              <w:rPr>
                <w:lang w:val="ro-RO"/>
              </w:rPr>
              <w:t xml:space="preserve">  2</w:t>
            </w:r>
          </w:p>
        </w:tc>
        <w:tc>
          <w:tcPr>
            <w:tcW w:w="1418" w:type="dxa"/>
            <w:shd w:val="clear" w:color="auto" w:fill="auto"/>
          </w:tcPr>
          <w:p w:rsidR="008D053D" w:rsidRPr="00154BE5" w:rsidRDefault="008D053D" w:rsidP="008D053D">
            <w:pPr>
              <w:jc w:val="both"/>
              <w:rPr>
                <w:lang w:val="ro-RO"/>
              </w:rPr>
            </w:pPr>
            <w:r w:rsidRPr="00154BE5">
              <w:rPr>
                <w:lang w:val="ro-RO"/>
              </w:rPr>
              <w:t xml:space="preserve">   5</w:t>
            </w:r>
          </w:p>
        </w:tc>
        <w:tc>
          <w:tcPr>
            <w:tcW w:w="1195" w:type="dxa"/>
            <w:shd w:val="clear" w:color="auto" w:fill="auto"/>
          </w:tcPr>
          <w:p w:rsidR="008D053D" w:rsidRPr="00154BE5" w:rsidRDefault="00975817" w:rsidP="008D053D">
            <w:pPr>
              <w:jc w:val="both"/>
              <w:rPr>
                <w:lang w:val="ro-RO"/>
              </w:rPr>
            </w:pPr>
            <w:r>
              <w:rPr>
                <w:lang w:val="ro-RO"/>
              </w:rPr>
              <w:t xml:space="preserve">    5</w:t>
            </w:r>
          </w:p>
        </w:tc>
      </w:tr>
      <w:tr w:rsidR="008D053D" w:rsidRPr="00154BE5">
        <w:tc>
          <w:tcPr>
            <w:tcW w:w="2628" w:type="dxa"/>
            <w:shd w:val="solid" w:color="C0C0C0" w:fill="FFFFFF"/>
          </w:tcPr>
          <w:p w:rsidR="008D053D" w:rsidRPr="00154BE5" w:rsidRDefault="008D053D" w:rsidP="008D053D">
            <w:pPr>
              <w:jc w:val="both"/>
              <w:rPr>
                <w:b/>
                <w:bCs/>
                <w:lang w:val="ro-RO"/>
              </w:rPr>
            </w:pPr>
            <w:r>
              <w:rPr>
                <w:b/>
                <w:bCs/>
                <w:lang w:val="ro-RO"/>
              </w:rPr>
              <w:t>Soldul migraţ</w:t>
            </w:r>
            <w:r w:rsidRPr="00154BE5">
              <w:rPr>
                <w:b/>
                <w:bCs/>
                <w:lang w:val="ro-RO"/>
              </w:rPr>
              <w:t>iei interne</w:t>
            </w:r>
          </w:p>
        </w:tc>
        <w:tc>
          <w:tcPr>
            <w:tcW w:w="603" w:type="dxa"/>
            <w:shd w:val="clear" w:color="auto" w:fill="auto"/>
          </w:tcPr>
          <w:p w:rsidR="008D053D" w:rsidRPr="00154BE5" w:rsidRDefault="008D053D" w:rsidP="008D053D">
            <w:pPr>
              <w:jc w:val="both"/>
              <w:rPr>
                <w:lang w:val="ro-RO"/>
              </w:rPr>
            </w:pPr>
            <w:r w:rsidRPr="00154BE5">
              <w:rPr>
                <w:lang w:val="ro-RO"/>
              </w:rPr>
              <w:t>nr</w:t>
            </w:r>
          </w:p>
        </w:tc>
        <w:tc>
          <w:tcPr>
            <w:tcW w:w="705" w:type="dxa"/>
            <w:shd w:val="clear" w:color="auto" w:fill="auto"/>
          </w:tcPr>
          <w:p w:rsidR="008D053D" w:rsidRPr="00154BE5" w:rsidRDefault="008D053D" w:rsidP="008D053D">
            <w:pPr>
              <w:jc w:val="both"/>
              <w:rPr>
                <w:lang w:val="ro-RO"/>
              </w:rPr>
            </w:pPr>
            <w:r w:rsidRPr="00154BE5">
              <w:rPr>
                <w:lang w:val="ro-RO"/>
              </w:rPr>
              <w:t xml:space="preserve">  -8</w:t>
            </w:r>
          </w:p>
        </w:tc>
        <w:tc>
          <w:tcPr>
            <w:tcW w:w="708" w:type="dxa"/>
            <w:shd w:val="clear" w:color="auto" w:fill="auto"/>
          </w:tcPr>
          <w:p w:rsidR="008D053D" w:rsidRPr="00154BE5" w:rsidRDefault="008D053D" w:rsidP="008D053D">
            <w:pPr>
              <w:jc w:val="both"/>
              <w:rPr>
                <w:lang w:val="ro-RO"/>
              </w:rPr>
            </w:pPr>
            <w:r w:rsidRPr="00154BE5">
              <w:rPr>
                <w:lang w:val="ro-RO"/>
              </w:rPr>
              <w:t xml:space="preserve"> -10</w:t>
            </w:r>
          </w:p>
        </w:tc>
        <w:tc>
          <w:tcPr>
            <w:tcW w:w="709" w:type="dxa"/>
            <w:shd w:val="clear" w:color="auto" w:fill="auto"/>
          </w:tcPr>
          <w:p w:rsidR="008D053D" w:rsidRPr="00154BE5" w:rsidRDefault="008D053D" w:rsidP="008D053D">
            <w:pPr>
              <w:jc w:val="both"/>
              <w:rPr>
                <w:lang w:val="ro-RO"/>
              </w:rPr>
            </w:pPr>
            <w:r w:rsidRPr="00154BE5">
              <w:rPr>
                <w:lang w:val="ro-RO"/>
              </w:rPr>
              <w:t xml:space="preserve"> -10</w:t>
            </w:r>
          </w:p>
        </w:tc>
        <w:tc>
          <w:tcPr>
            <w:tcW w:w="709" w:type="dxa"/>
            <w:shd w:val="clear" w:color="auto" w:fill="auto"/>
          </w:tcPr>
          <w:p w:rsidR="008D053D" w:rsidRPr="00154BE5" w:rsidRDefault="008D053D" w:rsidP="008D053D">
            <w:pPr>
              <w:jc w:val="both"/>
              <w:rPr>
                <w:lang w:val="ro-RO"/>
              </w:rPr>
            </w:pPr>
            <w:r w:rsidRPr="00154BE5">
              <w:rPr>
                <w:lang w:val="ro-RO"/>
              </w:rPr>
              <w:t xml:space="preserve"> -3</w:t>
            </w:r>
          </w:p>
        </w:tc>
        <w:tc>
          <w:tcPr>
            <w:tcW w:w="850" w:type="dxa"/>
            <w:shd w:val="clear" w:color="auto" w:fill="auto"/>
          </w:tcPr>
          <w:p w:rsidR="008D053D" w:rsidRPr="00154BE5" w:rsidRDefault="008D053D" w:rsidP="008D053D">
            <w:pPr>
              <w:jc w:val="both"/>
              <w:rPr>
                <w:lang w:val="ro-RO"/>
              </w:rPr>
            </w:pPr>
            <w:r w:rsidRPr="00154BE5">
              <w:rPr>
                <w:lang w:val="ro-RO"/>
              </w:rPr>
              <w:t xml:space="preserve"> -2</w:t>
            </w:r>
          </w:p>
        </w:tc>
        <w:tc>
          <w:tcPr>
            <w:tcW w:w="1418" w:type="dxa"/>
            <w:shd w:val="clear" w:color="auto" w:fill="auto"/>
          </w:tcPr>
          <w:p w:rsidR="008D053D" w:rsidRPr="00154BE5" w:rsidRDefault="008D053D" w:rsidP="008D053D">
            <w:pPr>
              <w:jc w:val="both"/>
              <w:rPr>
                <w:lang w:val="ro-RO"/>
              </w:rPr>
            </w:pPr>
            <w:r w:rsidRPr="00154BE5">
              <w:rPr>
                <w:lang w:val="ro-RO"/>
              </w:rPr>
              <w:t xml:space="preserve"> -33</w:t>
            </w:r>
          </w:p>
        </w:tc>
        <w:tc>
          <w:tcPr>
            <w:tcW w:w="1195" w:type="dxa"/>
            <w:shd w:val="clear" w:color="auto" w:fill="auto"/>
          </w:tcPr>
          <w:p w:rsidR="008D053D" w:rsidRPr="00154BE5" w:rsidRDefault="00975817" w:rsidP="008D053D">
            <w:pPr>
              <w:jc w:val="both"/>
              <w:rPr>
                <w:lang w:val="ro-RO"/>
              </w:rPr>
            </w:pPr>
            <w:r>
              <w:rPr>
                <w:lang w:val="ro-RO"/>
              </w:rPr>
              <w:t xml:space="preserve">  -33</w:t>
            </w:r>
          </w:p>
        </w:tc>
      </w:tr>
    </w:tbl>
    <w:p w:rsidR="008D053D" w:rsidRPr="00154BE5" w:rsidRDefault="008D053D" w:rsidP="008D053D">
      <w:pPr>
        <w:jc w:val="both"/>
        <w:rPr>
          <w:lang w:val="ro-RO"/>
        </w:rPr>
      </w:pPr>
      <w:r w:rsidRPr="00154BE5">
        <w:rPr>
          <w:lang w:val="ro-RO"/>
        </w:rPr>
        <w:t>Sursa: Plan</w:t>
      </w:r>
      <w:r>
        <w:rPr>
          <w:lang w:val="ro-RO"/>
        </w:rPr>
        <w:t>ul de Dezvoltare Locală, Asociaţ</w:t>
      </w:r>
      <w:r w:rsidRPr="00154BE5">
        <w:rPr>
          <w:lang w:val="ro-RO"/>
        </w:rPr>
        <w:t>ia GAL „Valea Siretului de Sus”</w:t>
      </w:r>
    </w:p>
    <w:p w:rsidR="008D053D" w:rsidRPr="00154BE5" w:rsidRDefault="008D053D" w:rsidP="008D053D">
      <w:pPr>
        <w:jc w:val="both"/>
        <w:rPr>
          <w:lang w:val="ro-RO"/>
        </w:rPr>
      </w:pPr>
      <w:r w:rsidRPr="00154BE5">
        <w:rPr>
          <w:lang w:val="ro-RO"/>
        </w:rPr>
        <w:t>⃰ cuprinde atât soldul</w:t>
      </w:r>
      <w:r>
        <w:rPr>
          <w:lang w:val="ro-RO"/>
        </w:rPr>
        <w:t xml:space="preserve"> schimbărilor de domiciliu cât şi soldul schimbărilor de reşedinţ</w:t>
      </w:r>
      <w:r w:rsidRPr="00154BE5">
        <w:rPr>
          <w:lang w:val="ro-RO"/>
        </w:rPr>
        <w:t>ă</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a) Se constată un interes important şi constant din partea absolvenţilor din comunele Corni şi Tudora pentru Grupul Şcolar Vorona. Din cei 145 elevi înscrişi în clas</w:t>
      </w:r>
      <w:r w:rsidR="00975817">
        <w:rPr>
          <w:lang w:val="ro-RO"/>
        </w:rPr>
        <w:t>a</w:t>
      </w:r>
      <w:r w:rsidR="004D1B1E">
        <w:rPr>
          <w:lang w:val="ro-RO"/>
        </w:rPr>
        <w:t xml:space="preserve"> a IX-a pentru anul şcolar 2017-2018</w:t>
      </w:r>
      <w:r w:rsidRPr="00154BE5">
        <w:rPr>
          <w:lang w:val="ro-RO"/>
        </w:rPr>
        <w:t>,   67  elevi sunt din comuna Vorona şi 78 din comunele limitrofe.</w:t>
      </w:r>
    </w:p>
    <w:p w:rsidR="008D053D" w:rsidRPr="00154BE5" w:rsidRDefault="008D053D" w:rsidP="008D053D">
      <w:pPr>
        <w:jc w:val="both"/>
        <w:rPr>
          <w:lang w:val="ro-RO"/>
        </w:rPr>
      </w:pPr>
      <w:r w:rsidRPr="00154BE5">
        <w:rPr>
          <w:lang w:val="ro-RO"/>
        </w:rPr>
        <w:t xml:space="preserve">b) Analizând rata brută de cuprindere pe toate formele de învăţământ a populaţiei şcolare </w:t>
      </w:r>
      <w:r w:rsidR="004D1B1E">
        <w:rPr>
          <w:lang w:val="ro-RO"/>
        </w:rPr>
        <w:t>de sex masculin în perioada 2015-2018</w:t>
      </w:r>
      <w:r w:rsidRPr="00154BE5">
        <w:rPr>
          <w:lang w:val="ro-RO"/>
        </w:rPr>
        <w:t>, se observă un minim în a</w:t>
      </w:r>
      <w:r w:rsidR="004D1B1E">
        <w:rPr>
          <w:lang w:val="ro-RO"/>
        </w:rPr>
        <w:t>nul şcolar 2016-2017</w:t>
      </w:r>
      <w:r w:rsidRPr="00154BE5">
        <w:rPr>
          <w:lang w:val="ro-RO"/>
        </w:rPr>
        <w:t>, după care a apărut o tendin</w:t>
      </w:r>
      <w:r w:rsidR="004D1B1E">
        <w:rPr>
          <w:lang w:val="ro-RO"/>
        </w:rPr>
        <w:t>ţă de creştere până în anul 2018</w:t>
      </w:r>
      <w:r w:rsidRPr="00154BE5">
        <w:rPr>
          <w:lang w:val="ro-RO"/>
        </w:rPr>
        <w:t xml:space="preserve">, şi de menţinere la un nivel relativ constant după această dată. </w:t>
      </w:r>
    </w:p>
    <w:p w:rsidR="008D053D" w:rsidRPr="00154BE5" w:rsidRDefault="008D053D" w:rsidP="008D053D">
      <w:pPr>
        <w:jc w:val="both"/>
        <w:rPr>
          <w:b/>
          <w:lang w:val="ro-RO"/>
        </w:rPr>
      </w:pPr>
    </w:p>
    <w:p w:rsidR="008D053D" w:rsidRPr="00154BE5" w:rsidRDefault="008D053D" w:rsidP="008D053D">
      <w:pPr>
        <w:jc w:val="both"/>
        <w:rPr>
          <w:b/>
          <w:lang w:val="ro-RO"/>
        </w:rPr>
      </w:pPr>
    </w:p>
    <w:p w:rsidR="008D053D" w:rsidRPr="00154BE5" w:rsidRDefault="008D053D" w:rsidP="008D053D">
      <w:pPr>
        <w:pStyle w:val="Indentcorptext"/>
        <w:ind w:left="0" w:firstLine="540"/>
        <w:jc w:val="both"/>
      </w:pPr>
      <w:r w:rsidRPr="00154BE5">
        <w:t xml:space="preserve"> La nivelul comuneise remarcă faptul ca populaţia are un grad de îmbătrânire relativ ridicat, grad generat de migraţiile populaţie</w:t>
      </w:r>
      <w:r w:rsidR="009B50B2">
        <w:t>i active în perioada de după anul</w:t>
      </w:r>
      <w:r w:rsidRPr="00154BE5">
        <w:t xml:space="preserve"> 1989 către alte pieţe de forţă de muncă. Acest proces a fost atenuat în ultima perioadă datorită scăderii volumului pieţelor de forţă de muncă tradiţionale pentru popula</w:t>
      </w:r>
      <w:r w:rsidR="004A1F9C">
        <w:t>ţia activă din zonă şi existenţei</w:t>
      </w:r>
      <w:r w:rsidRPr="00154BE5">
        <w:t xml:space="preserve"> unei contramigraţii</w:t>
      </w:r>
      <w:r w:rsidR="004A1F9C">
        <w:t>,</w:t>
      </w:r>
      <w:r w:rsidRPr="00154BE5">
        <w:t xml:space="preserve"> generată de pierderea locurilor de muncă de către muncitorii emigranţi. Un element care trebuie luat în calcul, deşi nu poate fi măsurat cu exactitate, este cel al numărului populaţiei active care desfăşoară o activitate în afara ţării. </w:t>
      </w:r>
    </w:p>
    <w:p w:rsidR="008D053D" w:rsidRPr="00154BE5" w:rsidRDefault="008D053D" w:rsidP="008D053D">
      <w:pPr>
        <w:jc w:val="both"/>
        <w:rPr>
          <w:b/>
          <w:lang w:val="ro-RO"/>
        </w:rPr>
      </w:pPr>
    </w:p>
    <w:p w:rsidR="008D053D" w:rsidRPr="00154BE5" w:rsidRDefault="008D053D" w:rsidP="008D053D">
      <w:pPr>
        <w:jc w:val="both"/>
        <w:rPr>
          <w:b/>
          <w:lang w:val="ro-RO"/>
        </w:rPr>
      </w:pPr>
    </w:p>
    <w:p w:rsidR="008D053D" w:rsidRPr="00154BE5" w:rsidRDefault="008D053D" w:rsidP="008D053D">
      <w:pPr>
        <w:jc w:val="both"/>
        <w:rPr>
          <w:b/>
          <w:lang w:val="ro-RO"/>
        </w:rPr>
      </w:pPr>
      <w:r w:rsidRPr="00154BE5">
        <w:rPr>
          <w:b/>
          <w:lang w:val="ro-RO"/>
        </w:rPr>
        <w:t xml:space="preserve"> Populaţia pe satele componente</w:t>
      </w:r>
      <w:r w:rsidR="004D1B1E">
        <w:rPr>
          <w:b/>
          <w:lang w:val="ro-RO"/>
        </w:rPr>
        <w:t xml:space="preserve"> ale comunei Vorona din RPL 2018</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462"/>
        <w:gridCol w:w="2198"/>
      </w:tblGrid>
      <w:tr w:rsidR="008D053D" w:rsidRPr="00154BE5">
        <w:tc>
          <w:tcPr>
            <w:tcW w:w="1728" w:type="dxa"/>
          </w:tcPr>
          <w:p w:rsidR="008D053D" w:rsidRPr="00154BE5" w:rsidRDefault="008D053D" w:rsidP="008D053D">
            <w:pPr>
              <w:jc w:val="both"/>
              <w:rPr>
                <w:lang w:val="ro-RO"/>
              </w:rPr>
            </w:pPr>
            <w:r w:rsidRPr="00154BE5">
              <w:rPr>
                <w:lang w:val="ro-RO"/>
              </w:rPr>
              <w:t>Nr. crt.</w:t>
            </w:r>
          </w:p>
        </w:tc>
        <w:tc>
          <w:tcPr>
            <w:tcW w:w="4462" w:type="dxa"/>
          </w:tcPr>
          <w:p w:rsidR="008D053D" w:rsidRPr="00154BE5" w:rsidRDefault="008D053D" w:rsidP="008D053D">
            <w:pPr>
              <w:jc w:val="both"/>
              <w:rPr>
                <w:lang w:val="ro-RO"/>
              </w:rPr>
            </w:pPr>
            <w:r w:rsidRPr="00154BE5">
              <w:rPr>
                <w:lang w:val="ro-RO"/>
              </w:rPr>
              <w:t>Localitate</w:t>
            </w:r>
          </w:p>
        </w:tc>
        <w:tc>
          <w:tcPr>
            <w:tcW w:w="2198" w:type="dxa"/>
          </w:tcPr>
          <w:p w:rsidR="008D053D" w:rsidRPr="00154BE5" w:rsidRDefault="008D053D" w:rsidP="008D053D">
            <w:pPr>
              <w:jc w:val="both"/>
              <w:rPr>
                <w:lang w:val="ro-RO"/>
              </w:rPr>
            </w:pPr>
            <w:r w:rsidRPr="00154BE5">
              <w:rPr>
                <w:lang w:val="ro-RO"/>
              </w:rPr>
              <w:t>Populaţia la RPL 20</w:t>
            </w:r>
            <w:r w:rsidR="00F2162D">
              <w:rPr>
                <w:lang w:val="ro-RO"/>
              </w:rPr>
              <w:t>1</w:t>
            </w:r>
            <w:r w:rsidR="004D1B1E">
              <w:rPr>
                <w:lang w:val="ro-RO"/>
              </w:rPr>
              <w:t>8</w:t>
            </w:r>
          </w:p>
        </w:tc>
      </w:tr>
      <w:tr w:rsidR="008D053D" w:rsidRPr="00154BE5">
        <w:tc>
          <w:tcPr>
            <w:tcW w:w="1728" w:type="dxa"/>
          </w:tcPr>
          <w:p w:rsidR="008D053D" w:rsidRPr="00154BE5" w:rsidRDefault="008D053D" w:rsidP="008D053D">
            <w:pPr>
              <w:jc w:val="both"/>
              <w:rPr>
                <w:lang w:val="ro-RO"/>
              </w:rPr>
            </w:pPr>
          </w:p>
        </w:tc>
        <w:tc>
          <w:tcPr>
            <w:tcW w:w="4462" w:type="dxa"/>
          </w:tcPr>
          <w:p w:rsidR="008D053D" w:rsidRPr="00154BE5" w:rsidRDefault="008D053D" w:rsidP="008D053D">
            <w:pPr>
              <w:jc w:val="both"/>
              <w:rPr>
                <w:lang w:val="ro-RO"/>
              </w:rPr>
            </w:pPr>
            <w:r w:rsidRPr="00154BE5">
              <w:rPr>
                <w:lang w:val="ro-RO"/>
              </w:rPr>
              <w:t>Comuna Vorona</w:t>
            </w:r>
          </w:p>
        </w:tc>
        <w:tc>
          <w:tcPr>
            <w:tcW w:w="2198" w:type="dxa"/>
          </w:tcPr>
          <w:p w:rsidR="008D053D" w:rsidRPr="00154BE5" w:rsidRDefault="008D053D" w:rsidP="008D053D">
            <w:pPr>
              <w:jc w:val="both"/>
              <w:rPr>
                <w:lang w:val="ro-RO"/>
              </w:rPr>
            </w:pPr>
            <w:r w:rsidRPr="00154BE5">
              <w:rPr>
                <w:lang w:val="ro-RO"/>
              </w:rPr>
              <w:t>7999</w:t>
            </w:r>
          </w:p>
        </w:tc>
      </w:tr>
      <w:tr w:rsidR="008D053D" w:rsidRPr="00154BE5">
        <w:tc>
          <w:tcPr>
            <w:tcW w:w="1728" w:type="dxa"/>
          </w:tcPr>
          <w:p w:rsidR="008D053D" w:rsidRPr="00154BE5" w:rsidRDefault="008D053D" w:rsidP="008D053D">
            <w:pPr>
              <w:jc w:val="both"/>
              <w:rPr>
                <w:lang w:val="ro-RO"/>
              </w:rPr>
            </w:pPr>
            <w:r w:rsidRPr="00154BE5">
              <w:rPr>
                <w:lang w:val="ro-RO"/>
              </w:rPr>
              <w:t>1</w:t>
            </w:r>
          </w:p>
        </w:tc>
        <w:tc>
          <w:tcPr>
            <w:tcW w:w="4462" w:type="dxa"/>
          </w:tcPr>
          <w:p w:rsidR="008D053D" w:rsidRPr="00154BE5" w:rsidRDefault="008D053D" w:rsidP="008D053D">
            <w:pPr>
              <w:jc w:val="both"/>
              <w:rPr>
                <w:lang w:val="ro-RO"/>
              </w:rPr>
            </w:pPr>
            <w:r w:rsidRPr="00154BE5">
              <w:rPr>
                <w:lang w:val="ro-RO"/>
              </w:rPr>
              <w:t>Vorona</w:t>
            </w:r>
          </w:p>
        </w:tc>
        <w:tc>
          <w:tcPr>
            <w:tcW w:w="2198" w:type="dxa"/>
          </w:tcPr>
          <w:p w:rsidR="008D053D" w:rsidRPr="00154BE5" w:rsidRDefault="008D053D" w:rsidP="008D053D">
            <w:pPr>
              <w:jc w:val="both"/>
              <w:rPr>
                <w:lang w:val="ro-RO"/>
              </w:rPr>
            </w:pPr>
            <w:r w:rsidRPr="00154BE5">
              <w:rPr>
                <w:lang w:val="ro-RO"/>
              </w:rPr>
              <w:t>2466</w:t>
            </w:r>
          </w:p>
        </w:tc>
      </w:tr>
      <w:tr w:rsidR="008D053D" w:rsidRPr="00154BE5">
        <w:tc>
          <w:tcPr>
            <w:tcW w:w="1728" w:type="dxa"/>
          </w:tcPr>
          <w:p w:rsidR="008D053D" w:rsidRPr="00154BE5" w:rsidRDefault="008D053D" w:rsidP="008D053D">
            <w:pPr>
              <w:jc w:val="both"/>
              <w:rPr>
                <w:lang w:val="ro-RO"/>
              </w:rPr>
            </w:pPr>
            <w:r w:rsidRPr="00154BE5">
              <w:rPr>
                <w:lang w:val="ro-RO"/>
              </w:rPr>
              <w:t>2</w:t>
            </w:r>
          </w:p>
        </w:tc>
        <w:tc>
          <w:tcPr>
            <w:tcW w:w="4462" w:type="dxa"/>
          </w:tcPr>
          <w:p w:rsidR="008D053D" w:rsidRPr="00154BE5" w:rsidRDefault="008D053D" w:rsidP="008D053D">
            <w:pPr>
              <w:jc w:val="both"/>
              <w:rPr>
                <w:lang w:val="ro-RO"/>
              </w:rPr>
            </w:pPr>
            <w:r w:rsidRPr="00154BE5">
              <w:rPr>
                <w:lang w:val="ro-RO"/>
              </w:rPr>
              <w:t>Icuşeni</w:t>
            </w:r>
          </w:p>
        </w:tc>
        <w:tc>
          <w:tcPr>
            <w:tcW w:w="2198" w:type="dxa"/>
          </w:tcPr>
          <w:p w:rsidR="008D053D" w:rsidRPr="00154BE5" w:rsidRDefault="008D053D" w:rsidP="008D053D">
            <w:pPr>
              <w:jc w:val="both"/>
              <w:rPr>
                <w:lang w:val="ro-RO"/>
              </w:rPr>
            </w:pPr>
            <w:r w:rsidRPr="00154BE5">
              <w:rPr>
                <w:lang w:val="ro-RO"/>
              </w:rPr>
              <w:t>1353</w:t>
            </w:r>
          </w:p>
        </w:tc>
      </w:tr>
      <w:tr w:rsidR="008D053D" w:rsidRPr="00154BE5">
        <w:tc>
          <w:tcPr>
            <w:tcW w:w="1728" w:type="dxa"/>
          </w:tcPr>
          <w:p w:rsidR="008D053D" w:rsidRPr="00154BE5" w:rsidRDefault="008D053D" w:rsidP="008D053D">
            <w:pPr>
              <w:jc w:val="both"/>
              <w:rPr>
                <w:lang w:val="ro-RO"/>
              </w:rPr>
            </w:pPr>
            <w:r w:rsidRPr="00154BE5">
              <w:rPr>
                <w:lang w:val="ro-RO"/>
              </w:rPr>
              <w:t>3</w:t>
            </w:r>
          </w:p>
        </w:tc>
        <w:tc>
          <w:tcPr>
            <w:tcW w:w="4462" w:type="dxa"/>
          </w:tcPr>
          <w:p w:rsidR="008D053D" w:rsidRPr="00154BE5" w:rsidRDefault="008D053D" w:rsidP="008D053D">
            <w:pPr>
              <w:jc w:val="both"/>
              <w:rPr>
                <w:lang w:val="ro-RO"/>
              </w:rPr>
            </w:pPr>
            <w:r w:rsidRPr="00154BE5">
              <w:rPr>
                <w:lang w:val="ro-RO"/>
              </w:rPr>
              <w:t>Joldeşti</w:t>
            </w:r>
          </w:p>
        </w:tc>
        <w:tc>
          <w:tcPr>
            <w:tcW w:w="2198" w:type="dxa"/>
          </w:tcPr>
          <w:p w:rsidR="008D053D" w:rsidRPr="00154BE5" w:rsidRDefault="008D053D" w:rsidP="008D053D">
            <w:pPr>
              <w:jc w:val="both"/>
              <w:rPr>
                <w:lang w:val="ro-RO"/>
              </w:rPr>
            </w:pPr>
            <w:r w:rsidRPr="00154BE5">
              <w:rPr>
                <w:lang w:val="ro-RO"/>
              </w:rPr>
              <w:t>1289</w:t>
            </w:r>
          </w:p>
        </w:tc>
      </w:tr>
      <w:tr w:rsidR="008D053D" w:rsidRPr="00154BE5">
        <w:tc>
          <w:tcPr>
            <w:tcW w:w="1728" w:type="dxa"/>
          </w:tcPr>
          <w:p w:rsidR="008D053D" w:rsidRPr="00154BE5" w:rsidRDefault="008D053D" w:rsidP="008D053D">
            <w:pPr>
              <w:jc w:val="both"/>
              <w:rPr>
                <w:lang w:val="ro-RO"/>
              </w:rPr>
            </w:pPr>
            <w:r w:rsidRPr="00154BE5">
              <w:rPr>
                <w:lang w:val="ro-RO"/>
              </w:rPr>
              <w:t>4</w:t>
            </w:r>
          </w:p>
        </w:tc>
        <w:tc>
          <w:tcPr>
            <w:tcW w:w="4462" w:type="dxa"/>
          </w:tcPr>
          <w:p w:rsidR="008D053D" w:rsidRPr="00154BE5" w:rsidRDefault="008D053D" w:rsidP="008D053D">
            <w:pPr>
              <w:jc w:val="both"/>
              <w:rPr>
                <w:lang w:val="ro-RO"/>
              </w:rPr>
            </w:pPr>
            <w:r w:rsidRPr="00154BE5">
              <w:rPr>
                <w:lang w:val="ro-RO"/>
              </w:rPr>
              <w:t>Poiana</w:t>
            </w:r>
          </w:p>
        </w:tc>
        <w:tc>
          <w:tcPr>
            <w:tcW w:w="2198" w:type="dxa"/>
          </w:tcPr>
          <w:p w:rsidR="008D053D" w:rsidRPr="00154BE5" w:rsidRDefault="008D053D" w:rsidP="008D053D">
            <w:pPr>
              <w:jc w:val="both"/>
              <w:rPr>
                <w:lang w:val="ro-RO"/>
              </w:rPr>
            </w:pPr>
            <w:r w:rsidRPr="00154BE5">
              <w:rPr>
                <w:lang w:val="ro-RO"/>
              </w:rPr>
              <w:t>1550</w:t>
            </w:r>
          </w:p>
        </w:tc>
      </w:tr>
      <w:tr w:rsidR="008D053D" w:rsidRPr="00154BE5">
        <w:tc>
          <w:tcPr>
            <w:tcW w:w="1728" w:type="dxa"/>
          </w:tcPr>
          <w:p w:rsidR="008D053D" w:rsidRPr="00154BE5" w:rsidRDefault="008D053D" w:rsidP="008D053D">
            <w:pPr>
              <w:jc w:val="both"/>
              <w:rPr>
                <w:lang w:val="ro-RO"/>
              </w:rPr>
            </w:pPr>
            <w:r w:rsidRPr="00154BE5">
              <w:rPr>
                <w:lang w:val="ro-RO"/>
              </w:rPr>
              <w:t>5</w:t>
            </w:r>
          </w:p>
        </w:tc>
        <w:tc>
          <w:tcPr>
            <w:tcW w:w="4462" w:type="dxa"/>
          </w:tcPr>
          <w:p w:rsidR="008D053D" w:rsidRPr="00154BE5" w:rsidRDefault="008D053D" w:rsidP="008D053D">
            <w:pPr>
              <w:jc w:val="both"/>
              <w:rPr>
                <w:lang w:val="ro-RO"/>
              </w:rPr>
            </w:pPr>
            <w:r w:rsidRPr="00154BE5">
              <w:rPr>
                <w:lang w:val="ro-RO"/>
              </w:rPr>
              <w:t>Vorona Mare</w:t>
            </w:r>
          </w:p>
        </w:tc>
        <w:tc>
          <w:tcPr>
            <w:tcW w:w="2198" w:type="dxa"/>
          </w:tcPr>
          <w:p w:rsidR="008D053D" w:rsidRPr="00154BE5" w:rsidRDefault="008D053D" w:rsidP="008D053D">
            <w:pPr>
              <w:jc w:val="both"/>
              <w:rPr>
                <w:lang w:val="ro-RO"/>
              </w:rPr>
            </w:pPr>
            <w:r w:rsidRPr="00154BE5">
              <w:rPr>
                <w:lang w:val="ro-RO"/>
              </w:rPr>
              <w:t>717</w:t>
            </w:r>
          </w:p>
        </w:tc>
      </w:tr>
      <w:tr w:rsidR="008D053D" w:rsidRPr="00154BE5">
        <w:tc>
          <w:tcPr>
            <w:tcW w:w="1728" w:type="dxa"/>
          </w:tcPr>
          <w:p w:rsidR="008D053D" w:rsidRPr="00154BE5" w:rsidRDefault="008D053D" w:rsidP="008D053D">
            <w:pPr>
              <w:jc w:val="both"/>
              <w:rPr>
                <w:lang w:val="ro-RO"/>
              </w:rPr>
            </w:pPr>
            <w:r w:rsidRPr="00154BE5">
              <w:rPr>
                <w:lang w:val="ro-RO"/>
              </w:rPr>
              <w:t>6</w:t>
            </w:r>
          </w:p>
        </w:tc>
        <w:tc>
          <w:tcPr>
            <w:tcW w:w="4462" w:type="dxa"/>
          </w:tcPr>
          <w:p w:rsidR="008D053D" w:rsidRPr="00154BE5" w:rsidRDefault="008D053D" w:rsidP="008D053D">
            <w:pPr>
              <w:jc w:val="both"/>
              <w:rPr>
                <w:lang w:val="ro-RO"/>
              </w:rPr>
            </w:pPr>
            <w:r w:rsidRPr="00154BE5">
              <w:rPr>
                <w:lang w:val="ro-RO"/>
              </w:rPr>
              <w:t>Vorona Teodoru</w:t>
            </w:r>
          </w:p>
        </w:tc>
        <w:tc>
          <w:tcPr>
            <w:tcW w:w="2198" w:type="dxa"/>
          </w:tcPr>
          <w:p w:rsidR="008D053D" w:rsidRPr="00154BE5" w:rsidRDefault="008D053D" w:rsidP="008D053D">
            <w:pPr>
              <w:jc w:val="both"/>
              <w:rPr>
                <w:lang w:val="ro-RO"/>
              </w:rPr>
            </w:pPr>
            <w:r w:rsidRPr="00154BE5">
              <w:rPr>
                <w:lang w:val="ro-RO"/>
              </w:rPr>
              <w:t>624</w:t>
            </w:r>
          </w:p>
        </w:tc>
      </w:tr>
    </w:tbl>
    <w:p w:rsidR="008D053D" w:rsidRPr="00154BE5" w:rsidRDefault="008D053D" w:rsidP="008D053D">
      <w:pPr>
        <w:jc w:val="both"/>
        <w:rPr>
          <w:lang w:val="ro-RO"/>
        </w:rPr>
      </w:pPr>
    </w:p>
    <w:p w:rsidR="008D053D" w:rsidRPr="00154BE5" w:rsidRDefault="008D053D" w:rsidP="008D053D">
      <w:pPr>
        <w:jc w:val="both"/>
        <w:rPr>
          <w:b/>
          <w:lang w:val="ro-RO"/>
        </w:rPr>
      </w:pPr>
    </w:p>
    <w:p w:rsidR="008D053D" w:rsidRPr="00154BE5" w:rsidRDefault="008D053D" w:rsidP="008D053D">
      <w:pPr>
        <w:jc w:val="both"/>
        <w:rPr>
          <w:b/>
          <w:lang w:val="ro-RO"/>
        </w:rPr>
      </w:pPr>
      <w:r w:rsidRPr="00154BE5">
        <w:rPr>
          <w:b/>
          <w:lang w:val="ro-RO"/>
        </w:rPr>
        <w:t xml:space="preserve">Populaţia pe grupe de vârstă şi sexe pentru </w:t>
      </w:r>
      <w:r w:rsidR="004D1B1E">
        <w:rPr>
          <w:b/>
          <w:lang w:val="ro-RO"/>
        </w:rPr>
        <w:t>comuna Vorona la 1 ianuarie 2018</w:t>
      </w:r>
    </w:p>
    <w:p w:rsidR="008D053D" w:rsidRPr="00154BE5" w:rsidRDefault="008D053D" w:rsidP="008D053D">
      <w:pPr>
        <w:jc w:val="both"/>
        <w:rPr>
          <w:b/>
          <w:lang w:val="ro-RO"/>
        </w:rPr>
      </w:pPr>
    </w:p>
    <w:p w:rsidR="008D053D" w:rsidRPr="00154BE5" w:rsidRDefault="008D053D" w:rsidP="008D053D">
      <w:pPr>
        <w:jc w:val="both"/>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1063"/>
        <w:gridCol w:w="1064"/>
        <w:gridCol w:w="1033"/>
        <w:gridCol w:w="943"/>
        <w:gridCol w:w="1033"/>
        <w:gridCol w:w="1033"/>
        <w:gridCol w:w="1077"/>
      </w:tblGrid>
      <w:tr w:rsidR="008D053D" w:rsidRPr="00154BE5">
        <w:tc>
          <w:tcPr>
            <w:tcW w:w="2039" w:type="dxa"/>
            <w:vMerge w:val="restart"/>
          </w:tcPr>
          <w:p w:rsidR="008D053D" w:rsidRPr="00154BE5" w:rsidRDefault="008D053D" w:rsidP="008D053D">
            <w:pPr>
              <w:jc w:val="both"/>
              <w:rPr>
                <w:lang w:val="ro-RO"/>
              </w:rPr>
            </w:pPr>
            <w:r w:rsidRPr="00154BE5">
              <w:rPr>
                <w:lang w:val="ro-RO"/>
              </w:rPr>
              <w:t>Total comună, din care</w:t>
            </w:r>
          </w:p>
        </w:tc>
        <w:tc>
          <w:tcPr>
            <w:tcW w:w="1063" w:type="dxa"/>
          </w:tcPr>
          <w:p w:rsidR="008D053D" w:rsidRPr="00154BE5" w:rsidRDefault="008D053D" w:rsidP="008D053D">
            <w:pPr>
              <w:jc w:val="both"/>
              <w:rPr>
                <w:lang w:val="ro-RO"/>
              </w:rPr>
            </w:pPr>
            <w:r w:rsidRPr="00154BE5">
              <w:rPr>
                <w:lang w:val="ro-RO"/>
              </w:rPr>
              <w:t>Total</w:t>
            </w:r>
          </w:p>
        </w:tc>
        <w:tc>
          <w:tcPr>
            <w:tcW w:w="1064" w:type="dxa"/>
          </w:tcPr>
          <w:p w:rsidR="008D053D" w:rsidRPr="00154BE5" w:rsidRDefault="008D053D" w:rsidP="008D053D">
            <w:pPr>
              <w:jc w:val="both"/>
              <w:rPr>
                <w:lang w:val="ro-RO"/>
              </w:rPr>
            </w:pPr>
            <w:r w:rsidRPr="00154BE5">
              <w:rPr>
                <w:lang w:val="ro-RO"/>
              </w:rPr>
              <w:t>0-14 ani</w:t>
            </w:r>
          </w:p>
        </w:tc>
        <w:tc>
          <w:tcPr>
            <w:tcW w:w="1033" w:type="dxa"/>
          </w:tcPr>
          <w:p w:rsidR="008D053D" w:rsidRPr="00154BE5" w:rsidRDefault="008D053D" w:rsidP="008D053D">
            <w:pPr>
              <w:jc w:val="both"/>
              <w:rPr>
                <w:lang w:val="ro-RO"/>
              </w:rPr>
            </w:pPr>
            <w:r w:rsidRPr="00154BE5">
              <w:rPr>
                <w:lang w:val="ro-RO"/>
              </w:rPr>
              <w:t>15-19 ani</w:t>
            </w:r>
          </w:p>
        </w:tc>
        <w:tc>
          <w:tcPr>
            <w:tcW w:w="943" w:type="dxa"/>
          </w:tcPr>
          <w:p w:rsidR="008D053D" w:rsidRPr="00154BE5" w:rsidRDefault="008D053D" w:rsidP="008D053D">
            <w:pPr>
              <w:jc w:val="both"/>
              <w:rPr>
                <w:lang w:val="ro-RO"/>
              </w:rPr>
            </w:pPr>
            <w:r w:rsidRPr="00154BE5">
              <w:rPr>
                <w:lang w:val="ro-RO"/>
              </w:rPr>
              <w:t>20-24 ani</w:t>
            </w:r>
          </w:p>
        </w:tc>
        <w:tc>
          <w:tcPr>
            <w:tcW w:w="1033" w:type="dxa"/>
          </w:tcPr>
          <w:p w:rsidR="008D053D" w:rsidRPr="00154BE5" w:rsidRDefault="008D053D" w:rsidP="008D053D">
            <w:pPr>
              <w:jc w:val="both"/>
              <w:rPr>
                <w:lang w:val="ro-RO"/>
              </w:rPr>
            </w:pPr>
            <w:r w:rsidRPr="00154BE5">
              <w:rPr>
                <w:lang w:val="ro-RO"/>
              </w:rPr>
              <w:t>25-29 ani</w:t>
            </w:r>
          </w:p>
        </w:tc>
        <w:tc>
          <w:tcPr>
            <w:tcW w:w="1033" w:type="dxa"/>
          </w:tcPr>
          <w:p w:rsidR="008D053D" w:rsidRPr="00154BE5" w:rsidRDefault="008D053D" w:rsidP="008D053D">
            <w:pPr>
              <w:jc w:val="both"/>
              <w:rPr>
                <w:lang w:val="ro-RO"/>
              </w:rPr>
            </w:pPr>
            <w:r w:rsidRPr="00154BE5">
              <w:rPr>
                <w:lang w:val="ro-RO"/>
              </w:rPr>
              <w:t>30-64 ani</w:t>
            </w:r>
          </w:p>
        </w:tc>
        <w:tc>
          <w:tcPr>
            <w:tcW w:w="1077" w:type="dxa"/>
          </w:tcPr>
          <w:p w:rsidR="008D053D" w:rsidRPr="00154BE5" w:rsidRDefault="008D053D" w:rsidP="008D053D">
            <w:pPr>
              <w:jc w:val="both"/>
              <w:rPr>
                <w:lang w:val="ro-RO"/>
              </w:rPr>
            </w:pPr>
            <w:r w:rsidRPr="00154BE5">
              <w:rPr>
                <w:lang w:val="ro-RO"/>
              </w:rPr>
              <w:t>65  ani şi peste</w:t>
            </w:r>
          </w:p>
        </w:tc>
      </w:tr>
      <w:tr w:rsidR="008D053D" w:rsidRPr="00154BE5">
        <w:tc>
          <w:tcPr>
            <w:tcW w:w="2039" w:type="dxa"/>
            <w:vMerge/>
          </w:tcPr>
          <w:p w:rsidR="008D053D" w:rsidRPr="00154BE5" w:rsidRDefault="008D053D" w:rsidP="008D053D">
            <w:pPr>
              <w:jc w:val="both"/>
              <w:rPr>
                <w:lang w:val="ro-RO"/>
              </w:rPr>
            </w:pPr>
          </w:p>
        </w:tc>
        <w:tc>
          <w:tcPr>
            <w:tcW w:w="1063" w:type="dxa"/>
          </w:tcPr>
          <w:p w:rsidR="008D053D" w:rsidRPr="00154BE5" w:rsidRDefault="00F44FB6" w:rsidP="008D053D">
            <w:pPr>
              <w:jc w:val="both"/>
              <w:rPr>
                <w:lang w:val="ro-RO"/>
              </w:rPr>
            </w:pPr>
            <w:r>
              <w:rPr>
                <w:lang w:val="ro-RO"/>
              </w:rPr>
              <w:t>809</w:t>
            </w:r>
            <w:r w:rsidR="008D053D" w:rsidRPr="00154BE5">
              <w:rPr>
                <w:lang w:val="ro-RO"/>
              </w:rPr>
              <w:t>3</w:t>
            </w:r>
          </w:p>
        </w:tc>
        <w:tc>
          <w:tcPr>
            <w:tcW w:w="1064" w:type="dxa"/>
          </w:tcPr>
          <w:p w:rsidR="008D053D" w:rsidRPr="00154BE5" w:rsidRDefault="00F44FB6" w:rsidP="008D053D">
            <w:pPr>
              <w:jc w:val="both"/>
              <w:rPr>
                <w:lang w:val="ro-RO"/>
              </w:rPr>
            </w:pPr>
            <w:r>
              <w:rPr>
                <w:lang w:val="ro-RO"/>
              </w:rPr>
              <w:t>15</w:t>
            </w:r>
            <w:r w:rsidR="008D053D" w:rsidRPr="00154BE5">
              <w:rPr>
                <w:lang w:val="ro-RO"/>
              </w:rPr>
              <w:t>27</w:t>
            </w:r>
          </w:p>
        </w:tc>
        <w:tc>
          <w:tcPr>
            <w:tcW w:w="1033" w:type="dxa"/>
          </w:tcPr>
          <w:p w:rsidR="008D053D" w:rsidRPr="00154BE5" w:rsidRDefault="00F44FB6" w:rsidP="008D053D">
            <w:pPr>
              <w:jc w:val="both"/>
              <w:rPr>
                <w:lang w:val="ro-RO"/>
              </w:rPr>
            </w:pPr>
            <w:r>
              <w:rPr>
                <w:lang w:val="ro-RO"/>
              </w:rPr>
              <w:t>58</w:t>
            </w:r>
            <w:r w:rsidR="008D053D" w:rsidRPr="00154BE5">
              <w:rPr>
                <w:lang w:val="ro-RO"/>
              </w:rPr>
              <w:t>0</w:t>
            </w:r>
          </w:p>
        </w:tc>
        <w:tc>
          <w:tcPr>
            <w:tcW w:w="943" w:type="dxa"/>
          </w:tcPr>
          <w:p w:rsidR="008D053D" w:rsidRPr="00154BE5" w:rsidRDefault="008D053D" w:rsidP="008D053D">
            <w:pPr>
              <w:jc w:val="both"/>
              <w:rPr>
                <w:lang w:val="ro-RO"/>
              </w:rPr>
            </w:pPr>
            <w:r w:rsidRPr="00154BE5">
              <w:rPr>
                <w:lang w:val="ro-RO"/>
              </w:rPr>
              <w:t>594</w:t>
            </w:r>
          </w:p>
        </w:tc>
        <w:tc>
          <w:tcPr>
            <w:tcW w:w="1033" w:type="dxa"/>
          </w:tcPr>
          <w:p w:rsidR="008D053D" w:rsidRPr="00154BE5" w:rsidRDefault="008D053D" w:rsidP="008D053D">
            <w:pPr>
              <w:jc w:val="both"/>
              <w:rPr>
                <w:lang w:val="ro-RO"/>
              </w:rPr>
            </w:pPr>
            <w:r w:rsidRPr="00154BE5">
              <w:rPr>
                <w:lang w:val="ro-RO"/>
              </w:rPr>
              <w:t>708</w:t>
            </w:r>
          </w:p>
        </w:tc>
        <w:tc>
          <w:tcPr>
            <w:tcW w:w="1033" w:type="dxa"/>
          </w:tcPr>
          <w:p w:rsidR="008D053D" w:rsidRPr="00154BE5" w:rsidRDefault="008D053D" w:rsidP="008D053D">
            <w:pPr>
              <w:jc w:val="both"/>
              <w:rPr>
                <w:lang w:val="ro-RO"/>
              </w:rPr>
            </w:pPr>
            <w:r w:rsidRPr="00154BE5">
              <w:rPr>
                <w:lang w:val="ro-RO"/>
              </w:rPr>
              <w:t>3135</w:t>
            </w:r>
          </w:p>
        </w:tc>
        <w:tc>
          <w:tcPr>
            <w:tcW w:w="1077" w:type="dxa"/>
          </w:tcPr>
          <w:p w:rsidR="008D053D" w:rsidRPr="00154BE5" w:rsidRDefault="008D053D" w:rsidP="008D053D">
            <w:pPr>
              <w:jc w:val="both"/>
              <w:rPr>
                <w:lang w:val="ro-RO"/>
              </w:rPr>
            </w:pPr>
            <w:r w:rsidRPr="00154BE5">
              <w:rPr>
                <w:lang w:val="ro-RO"/>
              </w:rPr>
              <w:t>1549</w:t>
            </w:r>
          </w:p>
        </w:tc>
      </w:tr>
      <w:tr w:rsidR="008D053D" w:rsidRPr="00154BE5">
        <w:tc>
          <w:tcPr>
            <w:tcW w:w="2039" w:type="dxa"/>
          </w:tcPr>
          <w:p w:rsidR="008D053D" w:rsidRPr="00154BE5" w:rsidRDefault="008D053D" w:rsidP="008D053D">
            <w:pPr>
              <w:jc w:val="both"/>
              <w:rPr>
                <w:lang w:val="ro-RO"/>
              </w:rPr>
            </w:pPr>
            <w:r w:rsidRPr="00154BE5">
              <w:rPr>
                <w:lang w:val="ro-RO"/>
              </w:rPr>
              <w:t xml:space="preserve">Masculin </w:t>
            </w:r>
          </w:p>
        </w:tc>
        <w:tc>
          <w:tcPr>
            <w:tcW w:w="1063" w:type="dxa"/>
          </w:tcPr>
          <w:p w:rsidR="008D053D" w:rsidRPr="00154BE5" w:rsidRDefault="00F44FB6" w:rsidP="008D053D">
            <w:pPr>
              <w:jc w:val="both"/>
              <w:rPr>
                <w:lang w:val="ro-RO"/>
              </w:rPr>
            </w:pPr>
            <w:r>
              <w:rPr>
                <w:lang w:val="ro-RO"/>
              </w:rPr>
              <w:t>4038</w:t>
            </w:r>
          </w:p>
        </w:tc>
        <w:tc>
          <w:tcPr>
            <w:tcW w:w="1064" w:type="dxa"/>
          </w:tcPr>
          <w:p w:rsidR="008D053D" w:rsidRPr="00154BE5" w:rsidRDefault="00F44FB6" w:rsidP="008D053D">
            <w:pPr>
              <w:jc w:val="both"/>
              <w:rPr>
                <w:lang w:val="ro-RO"/>
              </w:rPr>
            </w:pPr>
            <w:r>
              <w:rPr>
                <w:lang w:val="ro-RO"/>
              </w:rPr>
              <w:t>78</w:t>
            </w:r>
            <w:r w:rsidR="008D053D" w:rsidRPr="00154BE5">
              <w:rPr>
                <w:lang w:val="ro-RO"/>
              </w:rPr>
              <w:t>6</w:t>
            </w:r>
          </w:p>
        </w:tc>
        <w:tc>
          <w:tcPr>
            <w:tcW w:w="1033" w:type="dxa"/>
          </w:tcPr>
          <w:p w:rsidR="008D053D" w:rsidRPr="00154BE5" w:rsidRDefault="00F44FB6" w:rsidP="008D053D">
            <w:pPr>
              <w:jc w:val="both"/>
              <w:rPr>
                <w:lang w:val="ro-RO"/>
              </w:rPr>
            </w:pPr>
            <w:r>
              <w:rPr>
                <w:lang w:val="ro-RO"/>
              </w:rPr>
              <w:t>26</w:t>
            </w:r>
            <w:r w:rsidR="008D053D" w:rsidRPr="00154BE5">
              <w:rPr>
                <w:lang w:val="ro-RO"/>
              </w:rPr>
              <w:t>9</w:t>
            </w:r>
          </w:p>
        </w:tc>
        <w:tc>
          <w:tcPr>
            <w:tcW w:w="943" w:type="dxa"/>
          </w:tcPr>
          <w:p w:rsidR="008D053D" w:rsidRPr="00154BE5" w:rsidRDefault="008D053D" w:rsidP="008D053D">
            <w:pPr>
              <w:jc w:val="both"/>
              <w:rPr>
                <w:lang w:val="ro-RO"/>
              </w:rPr>
            </w:pPr>
            <w:r w:rsidRPr="00154BE5">
              <w:rPr>
                <w:lang w:val="ro-RO"/>
              </w:rPr>
              <w:t>311</w:t>
            </w:r>
          </w:p>
        </w:tc>
        <w:tc>
          <w:tcPr>
            <w:tcW w:w="1033" w:type="dxa"/>
          </w:tcPr>
          <w:p w:rsidR="008D053D" w:rsidRPr="00154BE5" w:rsidRDefault="008D053D" w:rsidP="008D053D">
            <w:pPr>
              <w:jc w:val="both"/>
              <w:rPr>
                <w:lang w:val="ro-RO"/>
              </w:rPr>
            </w:pPr>
            <w:r w:rsidRPr="00154BE5">
              <w:rPr>
                <w:lang w:val="ro-RO"/>
              </w:rPr>
              <w:t>404</w:t>
            </w:r>
          </w:p>
        </w:tc>
        <w:tc>
          <w:tcPr>
            <w:tcW w:w="1033" w:type="dxa"/>
          </w:tcPr>
          <w:p w:rsidR="008D053D" w:rsidRPr="00154BE5" w:rsidRDefault="008D053D" w:rsidP="008D053D">
            <w:pPr>
              <w:jc w:val="both"/>
              <w:rPr>
                <w:lang w:val="ro-RO"/>
              </w:rPr>
            </w:pPr>
            <w:r w:rsidRPr="00154BE5">
              <w:rPr>
                <w:lang w:val="ro-RO"/>
              </w:rPr>
              <w:t>1629</w:t>
            </w:r>
          </w:p>
        </w:tc>
        <w:tc>
          <w:tcPr>
            <w:tcW w:w="1077" w:type="dxa"/>
          </w:tcPr>
          <w:p w:rsidR="008D053D" w:rsidRPr="00154BE5" w:rsidRDefault="008D053D" w:rsidP="008D053D">
            <w:pPr>
              <w:jc w:val="both"/>
              <w:rPr>
                <w:lang w:val="ro-RO"/>
              </w:rPr>
            </w:pPr>
            <w:r w:rsidRPr="00154BE5">
              <w:rPr>
                <w:lang w:val="ro-RO"/>
              </w:rPr>
              <w:t>636</w:t>
            </w:r>
          </w:p>
        </w:tc>
      </w:tr>
      <w:tr w:rsidR="008D053D" w:rsidRPr="00154BE5">
        <w:tc>
          <w:tcPr>
            <w:tcW w:w="2039" w:type="dxa"/>
          </w:tcPr>
          <w:p w:rsidR="008D053D" w:rsidRPr="00154BE5" w:rsidRDefault="008D053D" w:rsidP="008D053D">
            <w:pPr>
              <w:jc w:val="both"/>
              <w:rPr>
                <w:lang w:val="ro-RO"/>
              </w:rPr>
            </w:pPr>
            <w:r w:rsidRPr="00154BE5">
              <w:rPr>
                <w:lang w:val="ro-RO"/>
              </w:rPr>
              <w:t>feminin</w:t>
            </w:r>
          </w:p>
        </w:tc>
        <w:tc>
          <w:tcPr>
            <w:tcW w:w="1063" w:type="dxa"/>
          </w:tcPr>
          <w:p w:rsidR="008D053D" w:rsidRPr="00154BE5" w:rsidRDefault="00F44FB6" w:rsidP="008D053D">
            <w:pPr>
              <w:jc w:val="both"/>
              <w:rPr>
                <w:lang w:val="ro-RO"/>
              </w:rPr>
            </w:pPr>
            <w:r>
              <w:rPr>
                <w:lang w:val="ro-RO"/>
              </w:rPr>
              <w:t>4055</w:t>
            </w:r>
          </w:p>
        </w:tc>
        <w:tc>
          <w:tcPr>
            <w:tcW w:w="1064" w:type="dxa"/>
          </w:tcPr>
          <w:p w:rsidR="008D053D" w:rsidRPr="00154BE5" w:rsidRDefault="00F44FB6" w:rsidP="008D053D">
            <w:pPr>
              <w:jc w:val="both"/>
              <w:rPr>
                <w:lang w:val="ro-RO"/>
              </w:rPr>
            </w:pPr>
            <w:r>
              <w:rPr>
                <w:lang w:val="ro-RO"/>
              </w:rPr>
              <w:t>74</w:t>
            </w:r>
            <w:r w:rsidR="008D053D" w:rsidRPr="00154BE5">
              <w:rPr>
                <w:lang w:val="ro-RO"/>
              </w:rPr>
              <w:t>1</w:t>
            </w:r>
          </w:p>
        </w:tc>
        <w:tc>
          <w:tcPr>
            <w:tcW w:w="1033" w:type="dxa"/>
          </w:tcPr>
          <w:p w:rsidR="008D053D" w:rsidRPr="00154BE5" w:rsidRDefault="008D053D" w:rsidP="008D053D">
            <w:pPr>
              <w:jc w:val="both"/>
              <w:rPr>
                <w:lang w:val="ro-RO"/>
              </w:rPr>
            </w:pPr>
            <w:r w:rsidRPr="00154BE5">
              <w:rPr>
                <w:lang w:val="ro-RO"/>
              </w:rPr>
              <w:t>311</w:t>
            </w:r>
          </w:p>
        </w:tc>
        <w:tc>
          <w:tcPr>
            <w:tcW w:w="943" w:type="dxa"/>
          </w:tcPr>
          <w:p w:rsidR="008D053D" w:rsidRPr="00154BE5" w:rsidRDefault="008D053D" w:rsidP="008D053D">
            <w:pPr>
              <w:jc w:val="both"/>
              <w:rPr>
                <w:lang w:val="ro-RO"/>
              </w:rPr>
            </w:pPr>
            <w:r w:rsidRPr="00154BE5">
              <w:rPr>
                <w:lang w:val="ro-RO"/>
              </w:rPr>
              <w:t>283</w:t>
            </w:r>
          </w:p>
        </w:tc>
        <w:tc>
          <w:tcPr>
            <w:tcW w:w="1033" w:type="dxa"/>
          </w:tcPr>
          <w:p w:rsidR="008D053D" w:rsidRPr="00154BE5" w:rsidRDefault="008D053D" w:rsidP="008D053D">
            <w:pPr>
              <w:jc w:val="both"/>
              <w:rPr>
                <w:lang w:val="ro-RO"/>
              </w:rPr>
            </w:pPr>
            <w:r w:rsidRPr="00154BE5">
              <w:rPr>
                <w:lang w:val="ro-RO"/>
              </w:rPr>
              <w:t>304</w:t>
            </w:r>
          </w:p>
        </w:tc>
        <w:tc>
          <w:tcPr>
            <w:tcW w:w="1033" w:type="dxa"/>
          </w:tcPr>
          <w:p w:rsidR="008D053D" w:rsidRPr="00154BE5" w:rsidRDefault="008D053D" w:rsidP="008D053D">
            <w:pPr>
              <w:jc w:val="both"/>
              <w:rPr>
                <w:lang w:val="ro-RO"/>
              </w:rPr>
            </w:pPr>
            <w:r w:rsidRPr="00154BE5">
              <w:rPr>
                <w:lang w:val="ro-RO"/>
              </w:rPr>
              <w:t>1506</w:t>
            </w:r>
          </w:p>
        </w:tc>
        <w:tc>
          <w:tcPr>
            <w:tcW w:w="1077" w:type="dxa"/>
          </w:tcPr>
          <w:p w:rsidR="008D053D" w:rsidRPr="00154BE5" w:rsidRDefault="008D053D" w:rsidP="008D053D">
            <w:pPr>
              <w:jc w:val="both"/>
              <w:rPr>
                <w:lang w:val="ro-RO"/>
              </w:rPr>
            </w:pPr>
            <w:r w:rsidRPr="00154BE5">
              <w:rPr>
                <w:lang w:val="ro-RO"/>
              </w:rPr>
              <w:t>913</w:t>
            </w:r>
          </w:p>
        </w:tc>
      </w:tr>
    </w:tbl>
    <w:p w:rsidR="008D053D" w:rsidRPr="00154BE5" w:rsidRDefault="008D053D" w:rsidP="008D053D">
      <w:pPr>
        <w:jc w:val="both"/>
        <w:rPr>
          <w:b/>
          <w:lang w:val="ro-RO"/>
        </w:rPr>
      </w:pPr>
    </w:p>
    <w:p w:rsidR="008D053D" w:rsidRPr="00154BE5" w:rsidRDefault="008D053D" w:rsidP="008D053D">
      <w:pPr>
        <w:jc w:val="both"/>
        <w:rPr>
          <w:b/>
          <w:lang w:val="ro-RO"/>
        </w:rPr>
      </w:pPr>
    </w:p>
    <w:tbl>
      <w:tblPr>
        <w:tblW w:w="8597" w:type="dxa"/>
        <w:tblBorders>
          <w:top w:val="single" w:sz="6" w:space="0" w:color="000000"/>
          <w:left w:val="single" w:sz="6" w:space="0" w:color="000000"/>
          <w:bottom w:val="single" w:sz="6" w:space="0" w:color="000000"/>
          <w:right w:val="single" w:sz="6" w:space="0" w:color="000000"/>
          <w:insideV w:val="single" w:sz="6" w:space="0" w:color="000000"/>
        </w:tblBorders>
        <w:tblLook w:val="0000" w:firstRow="0" w:lastRow="0" w:firstColumn="0" w:lastColumn="0" w:noHBand="0" w:noVBand="0"/>
      </w:tblPr>
      <w:tblGrid>
        <w:gridCol w:w="1767"/>
        <w:gridCol w:w="1293"/>
        <w:gridCol w:w="876"/>
        <w:gridCol w:w="1203"/>
        <w:gridCol w:w="900"/>
        <w:gridCol w:w="1497"/>
        <w:gridCol w:w="1061"/>
      </w:tblGrid>
      <w:tr w:rsidR="008D053D" w:rsidRPr="00FA35F4">
        <w:tc>
          <w:tcPr>
            <w:tcW w:w="1767" w:type="dxa"/>
            <w:vMerge w:val="restart"/>
            <w:shd w:val="pct25" w:color="FFFF00" w:fill="FFFFFF"/>
          </w:tcPr>
          <w:p w:rsidR="008D053D" w:rsidRPr="00FA35F4" w:rsidRDefault="008D053D" w:rsidP="008D053D">
            <w:pPr>
              <w:jc w:val="both"/>
              <w:rPr>
                <w:b/>
                <w:bCs/>
                <w:color w:val="000000"/>
                <w:lang w:val="ro-RO"/>
              </w:rPr>
            </w:pPr>
            <w:r w:rsidRPr="00FA35F4">
              <w:rPr>
                <w:b/>
                <w:bCs/>
                <w:color w:val="000000"/>
                <w:lang w:val="ro-RO"/>
              </w:rPr>
              <w:t>Grupe</w:t>
            </w:r>
          </w:p>
          <w:p w:rsidR="008D053D" w:rsidRPr="00FA35F4" w:rsidRDefault="008D053D" w:rsidP="008D053D">
            <w:pPr>
              <w:jc w:val="both"/>
              <w:rPr>
                <w:b/>
                <w:bCs/>
                <w:color w:val="000000"/>
                <w:lang w:val="ro-RO"/>
              </w:rPr>
            </w:pPr>
            <w:r w:rsidRPr="00FA35F4">
              <w:rPr>
                <w:b/>
                <w:bCs/>
                <w:color w:val="000000"/>
                <w:lang w:val="ro-RO"/>
              </w:rPr>
              <w:t>de vârstă</w:t>
            </w:r>
          </w:p>
        </w:tc>
        <w:tc>
          <w:tcPr>
            <w:tcW w:w="2169" w:type="dxa"/>
            <w:gridSpan w:val="2"/>
            <w:shd w:val="pct25" w:color="FFFF00" w:fill="FFFFFF"/>
          </w:tcPr>
          <w:p w:rsidR="008D053D" w:rsidRPr="00FA35F4" w:rsidRDefault="008D053D" w:rsidP="008D053D">
            <w:pPr>
              <w:jc w:val="both"/>
              <w:rPr>
                <w:b/>
                <w:bCs/>
                <w:color w:val="000000"/>
                <w:lang w:val="ro-RO"/>
              </w:rPr>
            </w:pPr>
            <w:r w:rsidRPr="00FA35F4">
              <w:rPr>
                <w:b/>
                <w:bCs/>
                <w:color w:val="000000"/>
                <w:lang w:val="ro-RO"/>
              </w:rPr>
              <w:t>Total populaţie</w:t>
            </w:r>
          </w:p>
        </w:tc>
        <w:tc>
          <w:tcPr>
            <w:tcW w:w="2103" w:type="dxa"/>
            <w:gridSpan w:val="2"/>
            <w:shd w:val="pct25" w:color="FFFF00" w:fill="FFFFFF"/>
          </w:tcPr>
          <w:p w:rsidR="008D053D" w:rsidRPr="00FA35F4" w:rsidRDefault="008D053D" w:rsidP="008D053D">
            <w:pPr>
              <w:jc w:val="both"/>
              <w:rPr>
                <w:b/>
                <w:bCs/>
                <w:color w:val="000000"/>
                <w:lang w:val="ro-RO"/>
              </w:rPr>
            </w:pPr>
            <w:r w:rsidRPr="00FA35F4">
              <w:rPr>
                <w:b/>
                <w:bCs/>
                <w:color w:val="000000"/>
                <w:lang w:val="ro-RO"/>
              </w:rPr>
              <w:t>Bărbaţi</w:t>
            </w:r>
          </w:p>
        </w:tc>
        <w:tc>
          <w:tcPr>
            <w:tcW w:w="2558" w:type="dxa"/>
            <w:gridSpan w:val="2"/>
            <w:shd w:val="pct25" w:color="FFFF00" w:fill="FFFFFF"/>
          </w:tcPr>
          <w:p w:rsidR="008D053D" w:rsidRPr="00FA35F4" w:rsidRDefault="008D053D" w:rsidP="008D053D">
            <w:pPr>
              <w:jc w:val="both"/>
              <w:rPr>
                <w:b/>
                <w:bCs/>
                <w:color w:val="000000"/>
                <w:lang w:val="ro-RO"/>
              </w:rPr>
            </w:pPr>
            <w:r w:rsidRPr="00FA35F4">
              <w:rPr>
                <w:b/>
                <w:bCs/>
                <w:color w:val="000000"/>
                <w:lang w:val="ro-RO"/>
              </w:rPr>
              <w:t>Femei</w:t>
            </w:r>
          </w:p>
        </w:tc>
      </w:tr>
      <w:tr w:rsidR="008D053D" w:rsidRPr="00FA35F4">
        <w:tc>
          <w:tcPr>
            <w:tcW w:w="1767" w:type="dxa"/>
            <w:vMerge/>
            <w:shd w:val="pct50" w:color="FF0000" w:fill="FFFFFF"/>
          </w:tcPr>
          <w:p w:rsidR="008D053D" w:rsidRPr="00FA35F4" w:rsidRDefault="008D053D" w:rsidP="008D053D">
            <w:pPr>
              <w:jc w:val="both"/>
              <w:rPr>
                <w:b/>
                <w:bCs/>
                <w:color w:val="000000"/>
                <w:lang w:val="ro-RO"/>
              </w:rPr>
            </w:pPr>
          </w:p>
        </w:tc>
        <w:tc>
          <w:tcPr>
            <w:tcW w:w="1293" w:type="dxa"/>
            <w:shd w:val="pct50" w:color="FF0000" w:fill="FFFFFF"/>
          </w:tcPr>
          <w:p w:rsidR="008D053D" w:rsidRPr="00FA35F4" w:rsidRDefault="008D053D" w:rsidP="008D053D">
            <w:pPr>
              <w:jc w:val="both"/>
              <w:rPr>
                <w:b/>
                <w:bCs/>
                <w:color w:val="000000"/>
                <w:lang w:val="ro-RO"/>
              </w:rPr>
            </w:pPr>
          </w:p>
        </w:tc>
        <w:tc>
          <w:tcPr>
            <w:tcW w:w="876" w:type="dxa"/>
            <w:shd w:val="pct50" w:color="FF0000" w:fill="FFFFFF"/>
          </w:tcPr>
          <w:p w:rsidR="008D053D" w:rsidRPr="00FA35F4" w:rsidRDefault="008D053D" w:rsidP="008D053D">
            <w:pPr>
              <w:jc w:val="both"/>
              <w:rPr>
                <w:b/>
                <w:bCs/>
                <w:color w:val="000000"/>
                <w:lang w:val="ro-RO"/>
              </w:rPr>
            </w:pPr>
            <w:r w:rsidRPr="00FA35F4">
              <w:rPr>
                <w:b/>
                <w:bCs/>
                <w:color w:val="000000"/>
                <w:lang w:val="ro-RO"/>
              </w:rPr>
              <w:t>%</w:t>
            </w:r>
          </w:p>
        </w:tc>
        <w:tc>
          <w:tcPr>
            <w:tcW w:w="1203" w:type="dxa"/>
            <w:shd w:val="pct50" w:color="FF0000" w:fill="FFFFFF"/>
          </w:tcPr>
          <w:p w:rsidR="008D053D" w:rsidRPr="00FA35F4" w:rsidRDefault="008D053D" w:rsidP="008D053D">
            <w:pPr>
              <w:jc w:val="both"/>
              <w:rPr>
                <w:b/>
                <w:bCs/>
                <w:color w:val="000000"/>
                <w:lang w:val="ro-RO"/>
              </w:rPr>
            </w:pPr>
          </w:p>
        </w:tc>
        <w:tc>
          <w:tcPr>
            <w:tcW w:w="900" w:type="dxa"/>
            <w:shd w:val="pct50" w:color="FF0000" w:fill="FFFFFF"/>
          </w:tcPr>
          <w:p w:rsidR="008D053D" w:rsidRPr="00FA35F4" w:rsidRDefault="008D053D" w:rsidP="008D053D">
            <w:pPr>
              <w:jc w:val="both"/>
              <w:rPr>
                <w:b/>
                <w:bCs/>
                <w:color w:val="000000"/>
                <w:lang w:val="ro-RO"/>
              </w:rPr>
            </w:pPr>
            <w:r w:rsidRPr="00FA35F4">
              <w:rPr>
                <w:b/>
                <w:bCs/>
                <w:color w:val="000000"/>
                <w:lang w:val="ro-RO"/>
              </w:rPr>
              <w:t>%</w:t>
            </w:r>
          </w:p>
        </w:tc>
        <w:tc>
          <w:tcPr>
            <w:tcW w:w="1497" w:type="dxa"/>
            <w:shd w:val="pct50" w:color="FF0000" w:fill="FFFFFF"/>
          </w:tcPr>
          <w:p w:rsidR="008D053D" w:rsidRPr="00FA35F4" w:rsidRDefault="008D053D" w:rsidP="008D053D">
            <w:pPr>
              <w:jc w:val="both"/>
              <w:rPr>
                <w:b/>
                <w:bCs/>
                <w:color w:val="000000"/>
                <w:lang w:val="ro-RO"/>
              </w:rPr>
            </w:pPr>
          </w:p>
        </w:tc>
        <w:tc>
          <w:tcPr>
            <w:tcW w:w="1061" w:type="dxa"/>
            <w:shd w:val="pct50" w:color="FF0000" w:fill="FFFFFF"/>
          </w:tcPr>
          <w:p w:rsidR="008D053D" w:rsidRPr="00FA35F4" w:rsidRDefault="008D053D" w:rsidP="008D053D">
            <w:pPr>
              <w:jc w:val="both"/>
              <w:rPr>
                <w:b/>
                <w:bCs/>
                <w:color w:val="000000"/>
                <w:lang w:val="ro-RO"/>
              </w:rPr>
            </w:pPr>
            <w:r w:rsidRPr="00FA35F4">
              <w:rPr>
                <w:b/>
                <w:bCs/>
                <w:color w:val="000000"/>
                <w:lang w:val="ro-RO"/>
              </w:rPr>
              <w:t>%</w:t>
            </w:r>
          </w:p>
        </w:tc>
      </w:tr>
      <w:tr w:rsidR="008D053D" w:rsidRPr="00FA35F4">
        <w:tc>
          <w:tcPr>
            <w:tcW w:w="1767" w:type="dxa"/>
            <w:shd w:val="pct25" w:color="FFFF00" w:fill="FFFFFF"/>
          </w:tcPr>
          <w:p w:rsidR="008D053D" w:rsidRPr="00FA35F4" w:rsidRDefault="008D053D" w:rsidP="008D053D">
            <w:pPr>
              <w:pStyle w:val="Titlu1"/>
              <w:ind w:firstLine="85"/>
              <w:jc w:val="both"/>
              <w:rPr>
                <w:rFonts w:ascii="Times New Roman" w:hAnsi="Times New Roman" w:cs="Times New Roman"/>
                <w:sz w:val="24"/>
                <w:lang w:val="ro-RO" w:eastAsia="ro-RO"/>
              </w:rPr>
            </w:pPr>
            <w:r w:rsidRPr="00FA35F4">
              <w:rPr>
                <w:rFonts w:ascii="Times New Roman" w:hAnsi="Times New Roman" w:cs="Times New Roman"/>
                <w:sz w:val="24"/>
                <w:lang w:val="ro-RO"/>
              </w:rPr>
              <w:lastRenderedPageBreak/>
              <w:t>Total</w:t>
            </w:r>
          </w:p>
        </w:tc>
        <w:tc>
          <w:tcPr>
            <w:tcW w:w="1293" w:type="dxa"/>
            <w:shd w:val="pct25" w:color="FFFF00" w:fill="FFFFFF"/>
          </w:tcPr>
          <w:p w:rsidR="008D053D" w:rsidRPr="00FA35F4" w:rsidRDefault="00F82C05" w:rsidP="008D053D">
            <w:pPr>
              <w:ind w:left="42"/>
              <w:jc w:val="both"/>
              <w:rPr>
                <w:b/>
                <w:lang w:val="ro-RO"/>
              </w:rPr>
            </w:pPr>
            <w:r>
              <w:rPr>
                <w:b/>
                <w:lang w:val="ro-RO"/>
              </w:rPr>
              <w:t xml:space="preserve">  809</w:t>
            </w:r>
            <w:r w:rsidR="008D053D" w:rsidRPr="00FA35F4">
              <w:rPr>
                <w:b/>
                <w:lang w:val="ro-RO"/>
              </w:rPr>
              <w:t>3</w:t>
            </w:r>
          </w:p>
        </w:tc>
        <w:tc>
          <w:tcPr>
            <w:tcW w:w="876" w:type="dxa"/>
            <w:shd w:val="pct25" w:color="FFFF00" w:fill="FFFFFF"/>
          </w:tcPr>
          <w:p w:rsidR="008D053D" w:rsidRPr="00FA35F4" w:rsidRDefault="008D053D" w:rsidP="008D053D">
            <w:pPr>
              <w:jc w:val="both"/>
              <w:rPr>
                <w:b/>
                <w:bCs/>
                <w:color w:val="000000"/>
                <w:lang w:val="ro-RO"/>
              </w:rPr>
            </w:pPr>
          </w:p>
        </w:tc>
        <w:tc>
          <w:tcPr>
            <w:tcW w:w="1203" w:type="dxa"/>
            <w:shd w:val="pct25" w:color="FFFF00" w:fill="FFFFFF"/>
          </w:tcPr>
          <w:p w:rsidR="008D053D" w:rsidRPr="00FA35F4" w:rsidRDefault="008D053D" w:rsidP="008D053D">
            <w:pPr>
              <w:jc w:val="both"/>
              <w:rPr>
                <w:b/>
                <w:bCs/>
                <w:color w:val="000000"/>
                <w:lang w:val="ro-RO"/>
              </w:rPr>
            </w:pPr>
            <w:r w:rsidRPr="00FA35F4">
              <w:rPr>
                <w:b/>
                <w:bCs/>
                <w:color w:val="000000"/>
                <w:lang w:val="ro-RO"/>
              </w:rPr>
              <w:t>4095</w:t>
            </w:r>
          </w:p>
        </w:tc>
        <w:tc>
          <w:tcPr>
            <w:tcW w:w="900" w:type="dxa"/>
            <w:shd w:val="pct25" w:color="FFFF00" w:fill="FFFFFF"/>
          </w:tcPr>
          <w:p w:rsidR="008D053D" w:rsidRPr="00FA35F4" w:rsidRDefault="008D053D" w:rsidP="008D053D">
            <w:pPr>
              <w:jc w:val="both"/>
              <w:rPr>
                <w:b/>
                <w:bCs/>
                <w:color w:val="000000"/>
                <w:lang w:val="ro-RO"/>
              </w:rPr>
            </w:pPr>
            <w:r w:rsidRPr="00FA35F4">
              <w:rPr>
                <w:b/>
                <w:bCs/>
                <w:color w:val="000000"/>
                <w:lang w:val="ro-RO"/>
              </w:rPr>
              <w:t>49,92</w:t>
            </w:r>
          </w:p>
        </w:tc>
        <w:tc>
          <w:tcPr>
            <w:tcW w:w="1497" w:type="dxa"/>
            <w:shd w:val="pct25" w:color="FFFF00" w:fill="FFFFFF"/>
          </w:tcPr>
          <w:p w:rsidR="008D053D" w:rsidRPr="00FA35F4" w:rsidRDefault="008D053D" w:rsidP="008D053D">
            <w:pPr>
              <w:jc w:val="both"/>
              <w:rPr>
                <w:b/>
                <w:bCs/>
                <w:color w:val="000000"/>
                <w:lang w:val="ro-RO"/>
              </w:rPr>
            </w:pPr>
            <w:r w:rsidRPr="00FA35F4">
              <w:rPr>
                <w:b/>
                <w:bCs/>
                <w:color w:val="000000"/>
                <w:lang w:val="ro-RO"/>
              </w:rPr>
              <w:t>4108</w:t>
            </w:r>
          </w:p>
        </w:tc>
        <w:tc>
          <w:tcPr>
            <w:tcW w:w="1061" w:type="dxa"/>
            <w:shd w:val="pct25" w:color="FFFF00" w:fill="FFFFFF"/>
          </w:tcPr>
          <w:p w:rsidR="008D053D" w:rsidRPr="00FA35F4" w:rsidRDefault="008D053D" w:rsidP="008D053D">
            <w:pPr>
              <w:jc w:val="both"/>
              <w:rPr>
                <w:b/>
                <w:bCs/>
                <w:color w:val="000000"/>
                <w:lang w:val="ro-RO"/>
              </w:rPr>
            </w:pPr>
            <w:r w:rsidRPr="00FA35F4">
              <w:rPr>
                <w:b/>
                <w:bCs/>
                <w:color w:val="000000"/>
                <w:lang w:val="ro-RO"/>
              </w:rPr>
              <w:t>50,08</w:t>
            </w:r>
          </w:p>
        </w:tc>
      </w:tr>
      <w:tr w:rsidR="008D053D" w:rsidRPr="00FA35F4">
        <w:tc>
          <w:tcPr>
            <w:tcW w:w="1767" w:type="dxa"/>
            <w:shd w:val="pct50" w:color="FF0000" w:fill="FFFFFF"/>
          </w:tcPr>
          <w:p w:rsidR="008D053D" w:rsidRPr="00FA35F4" w:rsidRDefault="008D053D" w:rsidP="008D053D">
            <w:pPr>
              <w:jc w:val="both"/>
              <w:rPr>
                <w:lang w:val="ro-RO"/>
              </w:rPr>
            </w:pPr>
            <w:r w:rsidRPr="00FA35F4">
              <w:rPr>
                <w:lang w:val="ro-RO"/>
              </w:rPr>
              <w:t>0-14 ani</w:t>
            </w:r>
          </w:p>
        </w:tc>
        <w:tc>
          <w:tcPr>
            <w:tcW w:w="1293" w:type="dxa"/>
            <w:shd w:val="pct50" w:color="FF0000" w:fill="FFFFFF"/>
          </w:tcPr>
          <w:p w:rsidR="008D053D" w:rsidRPr="00FA35F4" w:rsidRDefault="008D053D" w:rsidP="008D053D">
            <w:pPr>
              <w:ind w:left="207"/>
              <w:jc w:val="both"/>
              <w:rPr>
                <w:lang w:val="ro-RO"/>
              </w:rPr>
            </w:pPr>
            <w:r w:rsidRPr="00FA35F4">
              <w:rPr>
                <w:lang w:val="ro-RO"/>
              </w:rPr>
              <w:t>1627</w:t>
            </w:r>
          </w:p>
        </w:tc>
        <w:tc>
          <w:tcPr>
            <w:tcW w:w="876" w:type="dxa"/>
            <w:shd w:val="pct50" w:color="FF0000" w:fill="FFFFFF"/>
          </w:tcPr>
          <w:p w:rsidR="008D053D" w:rsidRPr="00FA35F4" w:rsidRDefault="008D053D" w:rsidP="008D053D">
            <w:pPr>
              <w:jc w:val="both"/>
              <w:rPr>
                <w:lang w:val="ro-RO"/>
              </w:rPr>
            </w:pPr>
            <w:r w:rsidRPr="00FA35F4">
              <w:rPr>
                <w:lang w:val="ro-RO"/>
              </w:rPr>
              <w:t>19,83</w:t>
            </w:r>
          </w:p>
        </w:tc>
        <w:tc>
          <w:tcPr>
            <w:tcW w:w="1203" w:type="dxa"/>
            <w:shd w:val="pct50" w:color="FF0000" w:fill="FFFFFF"/>
          </w:tcPr>
          <w:p w:rsidR="008D053D" w:rsidRPr="00FA35F4" w:rsidRDefault="008D053D" w:rsidP="008D053D">
            <w:pPr>
              <w:jc w:val="both"/>
              <w:rPr>
                <w:color w:val="000000"/>
                <w:lang w:val="ro-RO"/>
              </w:rPr>
            </w:pPr>
            <w:r w:rsidRPr="00FA35F4">
              <w:rPr>
                <w:color w:val="000000"/>
                <w:lang w:val="ro-RO"/>
              </w:rPr>
              <w:t>836</w:t>
            </w:r>
          </w:p>
        </w:tc>
        <w:tc>
          <w:tcPr>
            <w:tcW w:w="900" w:type="dxa"/>
            <w:shd w:val="pct50" w:color="FF0000" w:fill="FFFFFF"/>
          </w:tcPr>
          <w:p w:rsidR="008D053D" w:rsidRPr="00FA35F4" w:rsidRDefault="008D053D" w:rsidP="008D053D">
            <w:pPr>
              <w:jc w:val="both"/>
              <w:rPr>
                <w:color w:val="000000"/>
                <w:lang w:val="ro-RO"/>
              </w:rPr>
            </w:pPr>
            <w:r w:rsidRPr="00FA35F4">
              <w:rPr>
                <w:color w:val="000000"/>
                <w:lang w:val="ro-RO"/>
              </w:rPr>
              <w:t>51,38</w:t>
            </w:r>
          </w:p>
        </w:tc>
        <w:tc>
          <w:tcPr>
            <w:tcW w:w="1497" w:type="dxa"/>
            <w:shd w:val="pct50" w:color="FF0000" w:fill="FFFFFF"/>
          </w:tcPr>
          <w:p w:rsidR="008D053D" w:rsidRPr="00FA35F4" w:rsidRDefault="008D053D" w:rsidP="008D053D">
            <w:pPr>
              <w:jc w:val="both"/>
              <w:rPr>
                <w:color w:val="000000"/>
                <w:lang w:val="ro-RO"/>
              </w:rPr>
            </w:pPr>
            <w:r w:rsidRPr="00FA35F4">
              <w:rPr>
                <w:color w:val="000000"/>
                <w:lang w:val="ro-RO"/>
              </w:rPr>
              <w:t>791</w:t>
            </w:r>
          </w:p>
        </w:tc>
        <w:tc>
          <w:tcPr>
            <w:tcW w:w="1061" w:type="dxa"/>
            <w:shd w:val="pct50" w:color="FF0000" w:fill="FFFFFF"/>
          </w:tcPr>
          <w:p w:rsidR="008D053D" w:rsidRPr="00FA35F4" w:rsidRDefault="008D053D" w:rsidP="008D053D">
            <w:pPr>
              <w:jc w:val="both"/>
              <w:rPr>
                <w:color w:val="000000"/>
                <w:lang w:val="ro-RO"/>
              </w:rPr>
            </w:pPr>
            <w:r w:rsidRPr="00FA35F4">
              <w:rPr>
                <w:color w:val="000000"/>
                <w:lang w:val="ro-RO"/>
              </w:rPr>
              <w:t>48,62</w:t>
            </w:r>
          </w:p>
        </w:tc>
      </w:tr>
      <w:tr w:rsidR="008D053D" w:rsidRPr="00FA35F4">
        <w:tc>
          <w:tcPr>
            <w:tcW w:w="1767" w:type="dxa"/>
            <w:shd w:val="pct25" w:color="FFFF00" w:fill="FFFFFF"/>
          </w:tcPr>
          <w:p w:rsidR="008D053D" w:rsidRPr="00FA35F4" w:rsidRDefault="008D053D" w:rsidP="008D053D">
            <w:pPr>
              <w:jc w:val="both"/>
              <w:rPr>
                <w:lang w:val="ro-RO"/>
              </w:rPr>
            </w:pPr>
            <w:r w:rsidRPr="00FA35F4">
              <w:rPr>
                <w:lang w:val="ro-RO"/>
              </w:rPr>
              <w:t>15-19 ani</w:t>
            </w:r>
          </w:p>
        </w:tc>
        <w:tc>
          <w:tcPr>
            <w:tcW w:w="1293" w:type="dxa"/>
            <w:shd w:val="pct25" w:color="FFFF00" w:fill="FFFFFF"/>
          </w:tcPr>
          <w:p w:rsidR="008D053D" w:rsidRPr="00FA35F4" w:rsidRDefault="008D053D" w:rsidP="008D053D">
            <w:pPr>
              <w:ind w:left="207"/>
              <w:jc w:val="both"/>
              <w:rPr>
                <w:lang w:val="ro-RO"/>
              </w:rPr>
            </w:pPr>
            <w:r w:rsidRPr="00FA35F4">
              <w:rPr>
                <w:lang w:val="ro-RO"/>
              </w:rPr>
              <w:t>590</w:t>
            </w:r>
          </w:p>
        </w:tc>
        <w:tc>
          <w:tcPr>
            <w:tcW w:w="876" w:type="dxa"/>
            <w:shd w:val="pct25" w:color="FFFF00" w:fill="FFFFFF"/>
          </w:tcPr>
          <w:p w:rsidR="008D053D" w:rsidRPr="00FA35F4" w:rsidRDefault="008D053D" w:rsidP="008D053D">
            <w:pPr>
              <w:jc w:val="both"/>
              <w:rPr>
                <w:lang w:val="ro-RO"/>
              </w:rPr>
            </w:pPr>
            <w:r w:rsidRPr="00FA35F4">
              <w:rPr>
                <w:lang w:val="ro-RO"/>
              </w:rPr>
              <w:t>7,19</w:t>
            </w:r>
          </w:p>
        </w:tc>
        <w:tc>
          <w:tcPr>
            <w:tcW w:w="1203" w:type="dxa"/>
            <w:shd w:val="pct25" w:color="FFFF00" w:fill="FFFFFF"/>
          </w:tcPr>
          <w:p w:rsidR="008D053D" w:rsidRPr="00FA35F4" w:rsidRDefault="008D053D" w:rsidP="008D053D">
            <w:pPr>
              <w:jc w:val="both"/>
              <w:rPr>
                <w:color w:val="000000"/>
                <w:lang w:val="ro-RO"/>
              </w:rPr>
            </w:pPr>
            <w:r w:rsidRPr="00FA35F4">
              <w:rPr>
                <w:color w:val="000000"/>
                <w:lang w:val="ro-RO"/>
              </w:rPr>
              <w:t>279</w:t>
            </w:r>
          </w:p>
        </w:tc>
        <w:tc>
          <w:tcPr>
            <w:tcW w:w="900" w:type="dxa"/>
            <w:shd w:val="pct25" w:color="FFFF00" w:fill="FFFFFF"/>
          </w:tcPr>
          <w:p w:rsidR="008D053D" w:rsidRPr="00FA35F4" w:rsidRDefault="008D053D" w:rsidP="008D053D">
            <w:pPr>
              <w:jc w:val="both"/>
              <w:rPr>
                <w:color w:val="000000"/>
                <w:lang w:val="ro-RO"/>
              </w:rPr>
            </w:pPr>
            <w:r w:rsidRPr="00FA35F4">
              <w:rPr>
                <w:color w:val="000000"/>
                <w:lang w:val="ro-RO"/>
              </w:rPr>
              <w:t>47,29</w:t>
            </w:r>
          </w:p>
        </w:tc>
        <w:tc>
          <w:tcPr>
            <w:tcW w:w="1497" w:type="dxa"/>
            <w:shd w:val="pct25" w:color="FFFF00" w:fill="FFFFFF"/>
          </w:tcPr>
          <w:p w:rsidR="008D053D" w:rsidRPr="00FA35F4" w:rsidRDefault="008D053D" w:rsidP="008D053D">
            <w:pPr>
              <w:jc w:val="both"/>
              <w:rPr>
                <w:color w:val="000000"/>
                <w:lang w:val="ro-RO"/>
              </w:rPr>
            </w:pPr>
            <w:r w:rsidRPr="00FA35F4">
              <w:rPr>
                <w:color w:val="000000"/>
                <w:lang w:val="ro-RO"/>
              </w:rPr>
              <w:t>311</w:t>
            </w:r>
          </w:p>
        </w:tc>
        <w:tc>
          <w:tcPr>
            <w:tcW w:w="1061" w:type="dxa"/>
            <w:shd w:val="pct25" w:color="FFFF00" w:fill="FFFFFF"/>
          </w:tcPr>
          <w:p w:rsidR="008D053D" w:rsidRPr="00FA35F4" w:rsidRDefault="008D053D" w:rsidP="008D053D">
            <w:pPr>
              <w:jc w:val="both"/>
              <w:rPr>
                <w:color w:val="000000"/>
                <w:lang w:val="ro-RO"/>
              </w:rPr>
            </w:pPr>
            <w:r w:rsidRPr="00FA35F4">
              <w:rPr>
                <w:color w:val="000000"/>
                <w:lang w:val="ro-RO"/>
              </w:rPr>
              <w:t>52,71</w:t>
            </w:r>
          </w:p>
        </w:tc>
      </w:tr>
      <w:tr w:rsidR="008D053D" w:rsidRPr="00FA35F4">
        <w:tc>
          <w:tcPr>
            <w:tcW w:w="1767" w:type="dxa"/>
            <w:shd w:val="pct50" w:color="FF0000" w:fill="FFFFFF"/>
          </w:tcPr>
          <w:p w:rsidR="008D053D" w:rsidRPr="00FA35F4" w:rsidRDefault="008D053D" w:rsidP="008D053D">
            <w:pPr>
              <w:jc w:val="both"/>
              <w:rPr>
                <w:lang w:val="ro-RO"/>
              </w:rPr>
            </w:pPr>
            <w:r w:rsidRPr="00FA35F4">
              <w:rPr>
                <w:lang w:val="ro-RO"/>
              </w:rPr>
              <w:t>20-24  ani</w:t>
            </w:r>
          </w:p>
        </w:tc>
        <w:tc>
          <w:tcPr>
            <w:tcW w:w="1293" w:type="dxa"/>
            <w:shd w:val="pct50" w:color="FF0000" w:fill="FFFFFF"/>
          </w:tcPr>
          <w:p w:rsidR="008D053D" w:rsidRPr="00FA35F4" w:rsidRDefault="008D053D" w:rsidP="008D053D">
            <w:pPr>
              <w:ind w:left="207"/>
              <w:jc w:val="both"/>
              <w:rPr>
                <w:lang w:val="ro-RO"/>
              </w:rPr>
            </w:pPr>
            <w:r w:rsidRPr="00FA35F4">
              <w:rPr>
                <w:lang w:val="ro-RO"/>
              </w:rPr>
              <w:t>594</w:t>
            </w:r>
          </w:p>
        </w:tc>
        <w:tc>
          <w:tcPr>
            <w:tcW w:w="876" w:type="dxa"/>
            <w:shd w:val="pct50" w:color="FF0000" w:fill="FFFFFF"/>
          </w:tcPr>
          <w:p w:rsidR="008D053D" w:rsidRPr="00FA35F4" w:rsidRDefault="008D053D" w:rsidP="008D053D">
            <w:pPr>
              <w:jc w:val="both"/>
              <w:rPr>
                <w:lang w:val="ro-RO"/>
              </w:rPr>
            </w:pPr>
            <w:r w:rsidRPr="00FA35F4">
              <w:rPr>
                <w:lang w:val="ro-RO"/>
              </w:rPr>
              <w:t>7,24</w:t>
            </w:r>
          </w:p>
        </w:tc>
        <w:tc>
          <w:tcPr>
            <w:tcW w:w="1203" w:type="dxa"/>
            <w:shd w:val="pct50" w:color="FF0000" w:fill="FFFFFF"/>
          </w:tcPr>
          <w:p w:rsidR="008D053D" w:rsidRPr="00FA35F4" w:rsidRDefault="008D053D" w:rsidP="008D053D">
            <w:pPr>
              <w:jc w:val="both"/>
              <w:rPr>
                <w:color w:val="000000"/>
                <w:lang w:val="ro-RO"/>
              </w:rPr>
            </w:pPr>
            <w:r w:rsidRPr="00FA35F4">
              <w:rPr>
                <w:color w:val="000000"/>
                <w:lang w:val="ro-RO"/>
              </w:rPr>
              <w:t>311</w:t>
            </w:r>
          </w:p>
        </w:tc>
        <w:tc>
          <w:tcPr>
            <w:tcW w:w="900" w:type="dxa"/>
            <w:shd w:val="pct50" w:color="FF0000" w:fill="FFFFFF"/>
          </w:tcPr>
          <w:p w:rsidR="008D053D" w:rsidRPr="00FA35F4" w:rsidRDefault="008D053D" w:rsidP="008D053D">
            <w:pPr>
              <w:jc w:val="both"/>
              <w:rPr>
                <w:color w:val="000000"/>
                <w:lang w:val="ro-RO"/>
              </w:rPr>
            </w:pPr>
            <w:r w:rsidRPr="00FA35F4">
              <w:rPr>
                <w:color w:val="000000"/>
                <w:lang w:val="ro-RO"/>
              </w:rPr>
              <w:t>52,36</w:t>
            </w:r>
          </w:p>
        </w:tc>
        <w:tc>
          <w:tcPr>
            <w:tcW w:w="1497" w:type="dxa"/>
            <w:shd w:val="pct50" w:color="FF0000" w:fill="FFFFFF"/>
          </w:tcPr>
          <w:p w:rsidR="008D053D" w:rsidRPr="00FA35F4" w:rsidRDefault="008D053D" w:rsidP="008D053D">
            <w:pPr>
              <w:jc w:val="both"/>
              <w:rPr>
                <w:color w:val="000000"/>
                <w:lang w:val="ro-RO"/>
              </w:rPr>
            </w:pPr>
            <w:r w:rsidRPr="00FA35F4">
              <w:rPr>
                <w:color w:val="000000"/>
                <w:lang w:val="ro-RO"/>
              </w:rPr>
              <w:t>283</w:t>
            </w:r>
          </w:p>
        </w:tc>
        <w:tc>
          <w:tcPr>
            <w:tcW w:w="1061" w:type="dxa"/>
            <w:shd w:val="pct50" w:color="FF0000" w:fill="FFFFFF"/>
          </w:tcPr>
          <w:p w:rsidR="008D053D" w:rsidRPr="00FA35F4" w:rsidRDefault="008D053D" w:rsidP="008D053D">
            <w:pPr>
              <w:jc w:val="both"/>
              <w:rPr>
                <w:color w:val="000000"/>
                <w:lang w:val="ro-RO"/>
              </w:rPr>
            </w:pPr>
            <w:r w:rsidRPr="00FA35F4">
              <w:rPr>
                <w:color w:val="000000"/>
                <w:lang w:val="ro-RO"/>
              </w:rPr>
              <w:t>47,64</w:t>
            </w:r>
          </w:p>
        </w:tc>
      </w:tr>
      <w:tr w:rsidR="008D053D" w:rsidRPr="00FA35F4">
        <w:tc>
          <w:tcPr>
            <w:tcW w:w="1767" w:type="dxa"/>
            <w:shd w:val="pct25" w:color="FFFF00" w:fill="FFFFFF"/>
          </w:tcPr>
          <w:p w:rsidR="008D053D" w:rsidRPr="00FA35F4" w:rsidRDefault="008D053D" w:rsidP="008D053D">
            <w:pPr>
              <w:jc w:val="both"/>
              <w:rPr>
                <w:b/>
                <w:lang w:val="ro-RO"/>
              </w:rPr>
            </w:pPr>
            <w:r w:rsidRPr="00FA35F4">
              <w:rPr>
                <w:lang w:val="ro-RO"/>
              </w:rPr>
              <w:t>25-29  ani</w:t>
            </w:r>
          </w:p>
        </w:tc>
        <w:tc>
          <w:tcPr>
            <w:tcW w:w="1293" w:type="dxa"/>
            <w:shd w:val="pct25" w:color="FFFF00" w:fill="FFFFFF"/>
          </w:tcPr>
          <w:p w:rsidR="008D053D" w:rsidRPr="00FA35F4" w:rsidRDefault="008D053D" w:rsidP="008D053D">
            <w:pPr>
              <w:ind w:left="207"/>
              <w:jc w:val="both"/>
              <w:rPr>
                <w:lang w:val="ro-RO"/>
              </w:rPr>
            </w:pPr>
            <w:r w:rsidRPr="00FA35F4">
              <w:rPr>
                <w:lang w:val="ro-RO"/>
              </w:rPr>
              <w:t>708</w:t>
            </w:r>
          </w:p>
        </w:tc>
        <w:tc>
          <w:tcPr>
            <w:tcW w:w="876" w:type="dxa"/>
            <w:shd w:val="pct25" w:color="FFFF00" w:fill="FFFFFF"/>
          </w:tcPr>
          <w:p w:rsidR="008D053D" w:rsidRPr="00FA35F4" w:rsidRDefault="008D053D" w:rsidP="008D053D">
            <w:pPr>
              <w:jc w:val="both"/>
              <w:rPr>
                <w:lang w:val="ro-RO"/>
              </w:rPr>
            </w:pPr>
            <w:r w:rsidRPr="00FA35F4">
              <w:rPr>
                <w:lang w:val="ro-RO"/>
              </w:rPr>
              <w:t>8,63</w:t>
            </w:r>
          </w:p>
        </w:tc>
        <w:tc>
          <w:tcPr>
            <w:tcW w:w="1203" w:type="dxa"/>
            <w:shd w:val="pct25" w:color="FFFF00" w:fill="FFFFFF"/>
          </w:tcPr>
          <w:p w:rsidR="008D053D" w:rsidRPr="00FA35F4" w:rsidRDefault="008D053D" w:rsidP="008D053D">
            <w:pPr>
              <w:jc w:val="both"/>
              <w:rPr>
                <w:color w:val="000000"/>
                <w:lang w:val="ro-RO"/>
              </w:rPr>
            </w:pPr>
            <w:r w:rsidRPr="00FA35F4">
              <w:rPr>
                <w:color w:val="000000"/>
                <w:lang w:val="ro-RO"/>
              </w:rPr>
              <w:t>404</w:t>
            </w:r>
          </w:p>
        </w:tc>
        <w:tc>
          <w:tcPr>
            <w:tcW w:w="900" w:type="dxa"/>
            <w:shd w:val="pct25" w:color="FFFF00" w:fill="FFFFFF"/>
          </w:tcPr>
          <w:p w:rsidR="008D053D" w:rsidRPr="00FA35F4" w:rsidRDefault="008D053D" w:rsidP="008D053D">
            <w:pPr>
              <w:jc w:val="both"/>
              <w:rPr>
                <w:color w:val="000000"/>
                <w:lang w:val="ro-RO"/>
              </w:rPr>
            </w:pPr>
            <w:r w:rsidRPr="00FA35F4">
              <w:rPr>
                <w:color w:val="000000"/>
                <w:lang w:val="ro-RO"/>
              </w:rPr>
              <w:t>57,06</w:t>
            </w:r>
          </w:p>
        </w:tc>
        <w:tc>
          <w:tcPr>
            <w:tcW w:w="1497" w:type="dxa"/>
            <w:shd w:val="pct25" w:color="FFFF00" w:fill="FFFFFF"/>
          </w:tcPr>
          <w:p w:rsidR="008D053D" w:rsidRPr="00FA35F4" w:rsidRDefault="008D053D" w:rsidP="008D053D">
            <w:pPr>
              <w:jc w:val="both"/>
              <w:rPr>
                <w:color w:val="000000"/>
                <w:lang w:val="ro-RO"/>
              </w:rPr>
            </w:pPr>
            <w:r w:rsidRPr="00FA35F4">
              <w:rPr>
                <w:color w:val="000000"/>
                <w:lang w:val="ro-RO"/>
              </w:rPr>
              <w:t>304</w:t>
            </w:r>
          </w:p>
        </w:tc>
        <w:tc>
          <w:tcPr>
            <w:tcW w:w="1061" w:type="dxa"/>
            <w:shd w:val="pct25" w:color="FFFF00" w:fill="FFFFFF"/>
          </w:tcPr>
          <w:p w:rsidR="008D053D" w:rsidRPr="00FA35F4" w:rsidRDefault="008D053D" w:rsidP="008D053D">
            <w:pPr>
              <w:jc w:val="both"/>
              <w:rPr>
                <w:color w:val="000000"/>
                <w:lang w:val="ro-RO"/>
              </w:rPr>
            </w:pPr>
            <w:r w:rsidRPr="00FA35F4">
              <w:rPr>
                <w:color w:val="000000"/>
                <w:lang w:val="ro-RO"/>
              </w:rPr>
              <w:t>42,94</w:t>
            </w:r>
          </w:p>
        </w:tc>
      </w:tr>
      <w:tr w:rsidR="008D053D" w:rsidRPr="00FA35F4">
        <w:tc>
          <w:tcPr>
            <w:tcW w:w="1767" w:type="dxa"/>
            <w:shd w:val="pct50" w:color="FF0000" w:fill="FFFFFF"/>
          </w:tcPr>
          <w:p w:rsidR="008D053D" w:rsidRPr="00FA35F4" w:rsidRDefault="008D053D" w:rsidP="008D053D">
            <w:pPr>
              <w:jc w:val="both"/>
              <w:rPr>
                <w:lang w:val="ro-RO"/>
              </w:rPr>
            </w:pPr>
            <w:r w:rsidRPr="00FA35F4">
              <w:rPr>
                <w:lang w:val="ro-RO"/>
              </w:rPr>
              <w:t>30-64  ani</w:t>
            </w:r>
          </w:p>
        </w:tc>
        <w:tc>
          <w:tcPr>
            <w:tcW w:w="1293" w:type="dxa"/>
            <w:shd w:val="pct50" w:color="FF0000" w:fill="FFFFFF"/>
          </w:tcPr>
          <w:p w:rsidR="008D053D" w:rsidRPr="00FA35F4" w:rsidRDefault="008D053D" w:rsidP="008D053D">
            <w:pPr>
              <w:ind w:left="207"/>
              <w:jc w:val="both"/>
              <w:rPr>
                <w:lang w:val="ro-RO"/>
              </w:rPr>
            </w:pPr>
            <w:r w:rsidRPr="00FA35F4">
              <w:rPr>
                <w:lang w:val="ro-RO"/>
              </w:rPr>
              <w:t>3135</w:t>
            </w:r>
          </w:p>
        </w:tc>
        <w:tc>
          <w:tcPr>
            <w:tcW w:w="876" w:type="dxa"/>
            <w:shd w:val="pct50" w:color="FF0000" w:fill="FFFFFF"/>
          </w:tcPr>
          <w:p w:rsidR="008D053D" w:rsidRPr="00FA35F4" w:rsidRDefault="008D053D" w:rsidP="008D053D">
            <w:pPr>
              <w:jc w:val="both"/>
              <w:rPr>
                <w:lang w:val="ro-RO"/>
              </w:rPr>
            </w:pPr>
            <w:r w:rsidRPr="00FA35F4">
              <w:rPr>
                <w:lang w:val="ro-RO"/>
              </w:rPr>
              <w:t>38,21</w:t>
            </w:r>
          </w:p>
        </w:tc>
        <w:tc>
          <w:tcPr>
            <w:tcW w:w="1203" w:type="dxa"/>
            <w:shd w:val="pct50" w:color="FF0000" w:fill="FFFFFF"/>
          </w:tcPr>
          <w:p w:rsidR="008D053D" w:rsidRPr="00FA35F4" w:rsidRDefault="008D053D" w:rsidP="008D053D">
            <w:pPr>
              <w:jc w:val="both"/>
              <w:rPr>
                <w:color w:val="000000"/>
                <w:lang w:val="ro-RO"/>
              </w:rPr>
            </w:pPr>
            <w:r w:rsidRPr="00FA35F4">
              <w:rPr>
                <w:color w:val="000000"/>
                <w:lang w:val="ro-RO"/>
              </w:rPr>
              <w:t>1629</w:t>
            </w:r>
          </w:p>
        </w:tc>
        <w:tc>
          <w:tcPr>
            <w:tcW w:w="900" w:type="dxa"/>
            <w:shd w:val="pct50" w:color="FF0000" w:fill="FFFFFF"/>
          </w:tcPr>
          <w:p w:rsidR="008D053D" w:rsidRPr="00FA35F4" w:rsidRDefault="008D053D" w:rsidP="008D053D">
            <w:pPr>
              <w:jc w:val="both"/>
              <w:rPr>
                <w:color w:val="000000"/>
                <w:lang w:val="ro-RO"/>
              </w:rPr>
            </w:pPr>
            <w:r w:rsidRPr="00FA35F4">
              <w:rPr>
                <w:color w:val="000000"/>
                <w:lang w:val="ro-RO"/>
              </w:rPr>
              <w:t>51,97</w:t>
            </w:r>
          </w:p>
        </w:tc>
        <w:tc>
          <w:tcPr>
            <w:tcW w:w="1497" w:type="dxa"/>
            <w:shd w:val="pct50" w:color="FF0000" w:fill="FFFFFF"/>
          </w:tcPr>
          <w:p w:rsidR="008D053D" w:rsidRPr="00FA35F4" w:rsidRDefault="008D053D" w:rsidP="008D053D">
            <w:pPr>
              <w:jc w:val="both"/>
              <w:rPr>
                <w:color w:val="000000"/>
                <w:lang w:val="ro-RO"/>
              </w:rPr>
            </w:pPr>
            <w:r w:rsidRPr="00FA35F4">
              <w:rPr>
                <w:color w:val="000000"/>
                <w:lang w:val="ro-RO"/>
              </w:rPr>
              <w:t>1506</w:t>
            </w:r>
          </w:p>
        </w:tc>
        <w:tc>
          <w:tcPr>
            <w:tcW w:w="1061" w:type="dxa"/>
            <w:shd w:val="pct50" w:color="FF0000" w:fill="FFFFFF"/>
          </w:tcPr>
          <w:p w:rsidR="008D053D" w:rsidRPr="00FA35F4" w:rsidRDefault="008D053D" w:rsidP="008D053D">
            <w:pPr>
              <w:jc w:val="both"/>
              <w:rPr>
                <w:color w:val="000000"/>
                <w:lang w:val="ro-RO"/>
              </w:rPr>
            </w:pPr>
            <w:r w:rsidRPr="00FA35F4">
              <w:rPr>
                <w:color w:val="000000"/>
                <w:lang w:val="ro-RO"/>
              </w:rPr>
              <w:t>48,03</w:t>
            </w:r>
          </w:p>
        </w:tc>
      </w:tr>
      <w:tr w:rsidR="008D053D" w:rsidRPr="00FA35F4">
        <w:tc>
          <w:tcPr>
            <w:tcW w:w="1767" w:type="dxa"/>
            <w:shd w:val="pct25" w:color="FFFF00" w:fill="FFFFFF"/>
          </w:tcPr>
          <w:p w:rsidR="008D053D" w:rsidRPr="00FA35F4" w:rsidRDefault="008D053D" w:rsidP="008D053D">
            <w:pPr>
              <w:jc w:val="both"/>
              <w:rPr>
                <w:lang w:val="ro-RO"/>
              </w:rPr>
            </w:pPr>
            <w:r w:rsidRPr="00FA35F4">
              <w:rPr>
                <w:lang w:val="ro-RO"/>
              </w:rPr>
              <w:t>65 şi peste 65 de ani</w:t>
            </w:r>
          </w:p>
        </w:tc>
        <w:tc>
          <w:tcPr>
            <w:tcW w:w="1293" w:type="dxa"/>
            <w:shd w:val="pct25" w:color="FFFF00" w:fill="FFFFFF"/>
          </w:tcPr>
          <w:p w:rsidR="008D053D" w:rsidRPr="00FA35F4" w:rsidRDefault="008D053D" w:rsidP="008D053D">
            <w:pPr>
              <w:ind w:left="207"/>
              <w:jc w:val="both"/>
              <w:rPr>
                <w:lang w:val="ro-RO"/>
              </w:rPr>
            </w:pPr>
            <w:r w:rsidRPr="00FA35F4">
              <w:rPr>
                <w:lang w:val="ro-RO"/>
              </w:rPr>
              <w:t>1549</w:t>
            </w:r>
          </w:p>
        </w:tc>
        <w:tc>
          <w:tcPr>
            <w:tcW w:w="876" w:type="dxa"/>
            <w:shd w:val="pct25" w:color="FFFF00" w:fill="FFFFFF"/>
          </w:tcPr>
          <w:p w:rsidR="008D053D" w:rsidRPr="00FA35F4" w:rsidRDefault="008D053D" w:rsidP="008D053D">
            <w:pPr>
              <w:jc w:val="both"/>
              <w:rPr>
                <w:lang w:val="ro-RO"/>
              </w:rPr>
            </w:pPr>
            <w:r w:rsidRPr="00FA35F4">
              <w:rPr>
                <w:lang w:val="ro-RO"/>
              </w:rPr>
              <w:t>18,88</w:t>
            </w:r>
          </w:p>
        </w:tc>
        <w:tc>
          <w:tcPr>
            <w:tcW w:w="1203" w:type="dxa"/>
            <w:shd w:val="pct25" w:color="FFFF00" w:fill="FFFFFF"/>
          </w:tcPr>
          <w:p w:rsidR="008D053D" w:rsidRPr="00FA35F4" w:rsidRDefault="008D053D" w:rsidP="008D053D">
            <w:pPr>
              <w:jc w:val="both"/>
              <w:rPr>
                <w:color w:val="000000"/>
                <w:lang w:val="ro-RO"/>
              </w:rPr>
            </w:pPr>
            <w:r w:rsidRPr="00FA35F4">
              <w:rPr>
                <w:color w:val="000000"/>
                <w:lang w:val="ro-RO"/>
              </w:rPr>
              <w:t>636</w:t>
            </w:r>
          </w:p>
        </w:tc>
        <w:tc>
          <w:tcPr>
            <w:tcW w:w="900" w:type="dxa"/>
            <w:shd w:val="pct25" w:color="FFFF00" w:fill="FFFFFF"/>
          </w:tcPr>
          <w:p w:rsidR="008D053D" w:rsidRPr="00FA35F4" w:rsidRDefault="008D053D" w:rsidP="008D053D">
            <w:pPr>
              <w:jc w:val="both"/>
              <w:rPr>
                <w:color w:val="000000"/>
                <w:lang w:val="ro-RO"/>
              </w:rPr>
            </w:pPr>
            <w:r w:rsidRPr="00FA35F4">
              <w:rPr>
                <w:color w:val="000000"/>
                <w:lang w:val="ro-RO"/>
              </w:rPr>
              <w:t>41,05</w:t>
            </w:r>
          </w:p>
        </w:tc>
        <w:tc>
          <w:tcPr>
            <w:tcW w:w="1497" w:type="dxa"/>
            <w:shd w:val="pct25" w:color="FFFF00" w:fill="FFFFFF"/>
          </w:tcPr>
          <w:p w:rsidR="008D053D" w:rsidRPr="00FA35F4" w:rsidRDefault="008D053D" w:rsidP="008D053D">
            <w:pPr>
              <w:jc w:val="both"/>
              <w:rPr>
                <w:color w:val="000000"/>
                <w:lang w:val="ro-RO"/>
              </w:rPr>
            </w:pPr>
            <w:r w:rsidRPr="00FA35F4">
              <w:rPr>
                <w:color w:val="000000"/>
                <w:lang w:val="ro-RO"/>
              </w:rPr>
              <w:t>913</w:t>
            </w:r>
          </w:p>
        </w:tc>
        <w:tc>
          <w:tcPr>
            <w:tcW w:w="1061" w:type="dxa"/>
            <w:shd w:val="pct25" w:color="FFFF00" w:fill="FFFFFF"/>
          </w:tcPr>
          <w:p w:rsidR="008D053D" w:rsidRPr="00FA35F4" w:rsidRDefault="008D053D" w:rsidP="008D053D">
            <w:pPr>
              <w:jc w:val="both"/>
              <w:rPr>
                <w:color w:val="000000"/>
                <w:lang w:val="ro-RO"/>
              </w:rPr>
            </w:pPr>
            <w:r w:rsidRPr="00FA35F4">
              <w:rPr>
                <w:color w:val="000000"/>
                <w:lang w:val="ro-RO"/>
              </w:rPr>
              <w:t>58,95</w:t>
            </w:r>
          </w:p>
        </w:tc>
      </w:tr>
    </w:tbl>
    <w:p w:rsidR="008D053D" w:rsidRPr="00154BE5" w:rsidRDefault="008D053D" w:rsidP="008D053D">
      <w:pPr>
        <w:pStyle w:val="Indentcorptext"/>
        <w:ind w:left="0"/>
        <w:jc w:val="both"/>
      </w:pPr>
    </w:p>
    <w:p w:rsidR="008D053D" w:rsidRPr="00154BE5" w:rsidRDefault="008D053D" w:rsidP="008D053D">
      <w:pPr>
        <w:jc w:val="both"/>
        <w:rPr>
          <w:b/>
          <w:lang w:val="ro-RO"/>
        </w:rPr>
      </w:pPr>
    </w:p>
    <w:p w:rsidR="008D053D" w:rsidRPr="00154BE5" w:rsidRDefault="008D053D" w:rsidP="008D053D">
      <w:pPr>
        <w:jc w:val="both"/>
        <w:rPr>
          <w:b/>
          <w:lang w:val="ro-RO"/>
        </w:rPr>
      </w:pPr>
      <w:r w:rsidRPr="00154BE5">
        <w:rPr>
          <w:b/>
          <w:lang w:val="ro-RO"/>
        </w:rPr>
        <w:t>2.2.4. Nevoile de competenţe previzionate pentru piaţa muncii din regiune şi cea de la nivel local</w:t>
      </w:r>
    </w:p>
    <w:p w:rsidR="008D053D" w:rsidRPr="00154BE5" w:rsidRDefault="008D053D" w:rsidP="008D053D">
      <w:pPr>
        <w:jc w:val="both"/>
        <w:rPr>
          <w:lang w:val="ro-RO"/>
        </w:rPr>
      </w:pPr>
      <w:r w:rsidRPr="00154BE5">
        <w:rPr>
          <w:lang w:val="ro-RO"/>
        </w:rPr>
        <w:t>Din PRAI-NE şi PLAI- judeţul Botoşani şi consultarea partenerilor economici ai şcolii reiese nevoia de formare şi dezvoltare a competenţei în următoarele domenii prioritare:</w:t>
      </w:r>
    </w:p>
    <w:p w:rsidR="008D053D" w:rsidRPr="00154BE5" w:rsidRDefault="008D053D" w:rsidP="008D053D">
      <w:pPr>
        <w:numPr>
          <w:ilvl w:val="0"/>
          <w:numId w:val="6"/>
        </w:numPr>
        <w:jc w:val="both"/>
        <w:rPr>
          <w:lang w:val="ro-RO"/>
        </w:rPr>
      </w:pPr>
      <w:r w:rsidRPr="00154BE5">
        <w:rPr>
          <w:lang w:val="ro-RO"/>
        </w:rPr>
        <w:t>Industrie ali</w:t>
      </w:r>
      <w:r w:rsidR="00BB589F">
        <w:rPr>
          <w:lang w:val="ro-RO"/>
        </w:rPr>
        <w:t>mentară –competenţe de nivelul 3 şi 4</w:t>
      </w:r>
      <w:r w:rsidRPr="00154BE5">
        <w:rPr>
          <w:lang w:val="ro-RO"/>
        </w:rPr>
        <w:t>;</w:t>
      </w:r>
    </w:p>
    <w:p w:rsidR="008D053D" w:rsidRPr="00154BE5" w:rsidRDefault="008D053D" w:rsidP="008D053D">
      <w:pPr>
        <w:numPr>
          <w:ilvl w:val="0"/>
          <w:numId w:val="6"/>
        </w:numPr>
        <w:jc w:val="both"/>
        <w:rPr>
          <w:lang w:val="ro-RO"/>
        </w:rPr>
      </w:pPr>
      <w:r w:rsidRPr="00154BE5">
        <w:rPr>
          <w:lang w:val="ro-RO"/>
        </w:rPr>
        <w:t>Prelucrarea lemnului şi materiale de const</w:t>
      </w:r>
      <w:r w:rsidR="00BB589F">
        <w:rPr>
          <w:lang w:val="ro-RO"/>
        </w:rPr>
        <w:t>rucţii – competenţe de nivelul 3 şi 4</w:t>
      </w:r>
      <w:r w:rsidRPr="00154BE5">
        <w:rPr>
          <w:lang w:val="ro-RO"/>
        </w:rPr>
        <w:t>;</w:t>
      </w:r>
    </w:p>
    <w:p w:rsidR="008D053D" w:rsidRPr="00154BE5" w:rsidRDefault="00BB589F" w:rsidP="008D053D">
      <w:pPr>
        <w:numPr>
          <w:ilvl w:val="0"/>
          <w:numId w:val="6"/>
        </w:numPr>
        <w:jc w:val="both"/>
        <w:rPr>
          <w:lang w:val="ro-RO"/>
        </w:rPr>
      </w:pPr>
      <w:r>
        <w:rPr>
          <w:lang w:val="ro-RO"/>
        </w:rPr>
        <w:t>Comerţ - competenţe de nivelul 3 şi 4</w:t>
      </w:r>
      <w:r w:rsidR="008D053D" w:rsidRPr="00154BE5">
        <w:rPr>
          <w:lang w:val="ro-RO"/>
        </w:rPr>
        <w:t>;</w:t>
      </w:r>
    </w:p>
    <w:p w:rsidR="008D053D" w:rsidRPr="00154BE5" w:rsidRDefault="008D053D" w:rsidP="008D053D">
      <w:pPr>
        <w:numPr>
          <w:ilvl w:val="0"/>
          <w:numId w:val="6"/>
        </w:numPr>
        <w:jc w:val="both"/>
        <w:rPr>
          <w:lang w:val="ro-RO"/>
        </w:rPr>
      </w:pPr>
      <w:r w:rsidRPr="00154BE5">
        <w:rPr>
          <w:lang w:val="ro-RO"/>
        </w:rPr>
        <w:t>Servicii -  competenţe de nive</w:t>
      </w:r>
      <w:r w:rsidR="00BB589F">
        <w:rPr>
          <w:lang w:val="ro-RO"/>
        </w:rPr>
        <w:t>lul 3 şi 4</w:t>
      </w:r>
      <w:r w:rsidRPr="00154BE5">
        <w:rPr>
          <w:lang w:val="ro-RO"/>
        </w:rPr>
        <w:t>;</w:t>
      </w:r>
    </w:p>
    <w:p w:rsidR="008D053D" w:rsidRPr="00154BE5" w:rsidRDefault="008D053D" w:rsidP="008D053D">
      <w:pPr>
        <w:numPr>
          <w:ilvl w:val="0"/>
          <w:numId w:val="6"/>
        </w:numPr>
        <w:jc w:val="both"/>
        <w:rPr>
          <w:lang w:val="ro-RO"/>
        </w:rPr>
      </w:pPr>
      <w:r w:rsidRPr="00154BE5">
        <w:rPr>
          <w:lang w:val="ro-RO"/>
        </w:rPr>
        <w:t>Agricultură  – ( subdomeniul zoot</w:t>
      </w:r>
      <w:r w:rsidR="00BB589F">
        <w:rPr>
          <w:lang w:val="ro-RO"/>
        </w:rPr>
        <w:t>ehnic) – competenţe de nivelul 3 şi 4</w:t>
      </w:r>
      <w:r w:rsidRPr="00154BE5">
        <w:rPr>
          <w:lang w:val="ro-RO"/>
        </w:rPr>
        <w:t>;</w:t>
      </w:r>
    </w:p>
    <w:p w:rsidR="008D053D" w:rsidRPr="00154BE5" w:rsidRDefault="008D053D" w:rsidP="008D053D">
      <w:pPr>
        <w:numPr>
          <w:ilvl w:val="0"/>
          <w:numId w:val="6"/>
        </w:numPr>
        <w:jc w:val="both"/>
        <w:rPr>
          <w:lang w:val="ro-RO"/>
        </w:rPr>
      </w:pPr>
      <w:r w:rsidRPr="00154BE5">
        <w:rPr>
          <w:lang w:val="ro-RO"/>
        </w:rPr>
        <w:t>competenţe antreprenoriale;</w:t>
      </w:r>
    </w:p>
    <w:p w:rsidR="008D053D" w:rsidRPr="00154BE5" w:rsidRDefault="008D053D" w:rsidP="008D053D">
      <w:pPr>
        <w:ind w:firstLine="360"/>
        <w:jc w:val="both"/>
        <w:rPr>
          <w:lang w:val="ro-RO"/>
        </w:rPr>
      </w:pPr>
      <w:r w:rsidRPr="00154BE5">
        <w:rPr>
          <w:lang w:val="ro-RO"/>
        </w:rPr>
        <w:t>În urma discuţiilor ce s-au purtat cu agenţii economici s-a desprins concluzia că angajatorii preferă persoane care posedă aptitudini tehnologice şi de utilizare a tehnologiilor de vârf, un nivel superior al competenţelor tehnice şi al abilităţilor cheie.</w:t>
      </w:r>
    </w:p>
    <w:p w:rsidR="008D053D" w:rsidRPr="00154BE5" w:rsidRDefault="008D053D" w:rsidP="008D053D">
      <w:pPr>
        <w:ind w:firstLine="720"/>
        <w:jc w:val="both"/>
        <w:rPr>
          <w:lang w:val="ro-RO"/>
        </w:rPr>
      </w:pPr>
      <w:r w:rsidRPr="00154BE5">
        <w:rPr>
          <w:lang w:val="ro-RO"/>
        </w:rPr>
        <w:t>Angajatorii preferă tineri adaptabili, care pot lucra cu uşurinţă în echipă, care au abilităţi de a deservi mai multe utilaje, care ştiu să utilizeze calculatorul şi au cunoştinţe de limbi străine ( mai ales limbi străine aplicate), persoane formate pentru învăţare şi instruire continuă.</w:t>
      </w:r>
    </w:p>
    <w:p w:rsidR="008D053D" w:rsidRPr="00154BE5" w:rsidRDefault="008D053D" w:rsidP="008D053D">
      <w:pPr>
        <w:ind w:firstLine="720"/>
        <w:jc w:val="both"/>
        <w:rPr>
          <w:lang w:val="ro-RO"/>
        </w:rPr>
      </w:pPr>
      <w:r w:rsidRPr="00154BE5">
        <w:rPr>
          <w:lang w:val="ro-RO"/>
        </w:rPr>
        <w:t>Majoritatea anunţurilor care au apărut în mass-media cu privire la angajare, indiferent de domeniu scot în evidenţă cererea de experienţă profesională.</w:t>
      </w:r>
    </w:p>
    <w:p w:rsidR="008D053D" w:rsidRDefault="008D053D" w:rsidP="008D053D">
      <w:pPr>
        <w:jc w:val="both"/>
        <w:rPr>
          <w:lang w:val="ro-RO"/>
        </w:rPr>
      </w:pPr>
    </w:p>
    <w:p w:rsidR="008D053D" w:rsidRPr="00154BE5" w:rsidRDefault="008D053D" w:rsidP="008D053D">
      <w:pPr>
        <w:jc w:val="both"/>
        <w:rPr>
          <w:b/>
          <w:lang w:val="ro-RO"/>
        </w:rPr>
      </w:pPr>
    </w:p>
    <w:p w:rsidR="008D053D" w:rsidRPr="00344E53" w:rsidRDefault="008D053D" w:rsidP="008D053D">
      <w:pPr>
        <w:jc w:val="both"/>
        <w:rPr>
          <w:b/>
          <w:sz w:val="28"/>
          <w:szCs w:val="28"/>
          <w:lang w:val="ro-RO"/>
        </w:rPr>
      </w:pPr>
      <w:r w:rsidRPr="00344E53">
        <w:rPr>
          <w:b/>
          <w:sz w:val="28"/>
          <w:szCs w:val="28"/>
          <w:lang w:val="ro-RO"/>
        </w:rPr>
        <w:t>2.2.5. Consultarea elevilor</w:t>
      </w:r>
    </w:p>
    <w:p w:rsidR="008D053D" w:rsidRPr="00154BE5" w:rsidRDefault="008D053D" w:rsidP="008D053D">
      <w:pPr>
        <w:jc w:val="both"/>
        <w:rPr>
          <w:b/>
          <w:lang w:val="ro-RO"/>
        </w:rPr>
      </w:pPr>
    </w:p>
    <w:p w:rsidR="008D053D" w:rsidRPr="00154BE5" w:rsidRDefault="008D053D" w:rsidP="008D053D">
      <w:pPr>
        <w:ind w:firstLine="900"/>
        <w:jc w:val="both"/>
        <w:rPr>
          <w:lang w:val="ro-RO"/>
        </w:rPr>
      </w:pPr>
      <w:r w:rsidRPr="00154BE5">
        <w:rPr>
          <w:lang w:val="ro-RO"/>
        </w:rPr>
        <w:t>Începând cu anul</w:t>
      </w:r>
      <w:r w:rsidR="00F82C05">
        <w:rPr>
          <w:lang w:val="ro-RO"/>
        </w:rPr>
        <w:t xml:space="preserve"> şcolar 2005-2006, Liceul Tehnologic</w:t>
      </w:r>
      <w:r w:rsidRPr="00154BE5">
        <w:rPr>
          <w:lang w:val="ro-RO"/>
        </w:rPr>
        <w:t xml:space="preserve"> „Ştefan cel Mare şi Sfânt” Vorona este singura şcoală din zonă care o</w:t>
      </w:r>
      <w:r w:rsidR="00EB13D7">
        <w:rPr>
          <w:lang w:val="ro-RO"/>
        </w:rPr>
        <w:t>feră formare pentru nivelul 2,</w:t>
      </w:r>
      <w:r w:rsidRPr="00154BE5">
        <w:rPr>
          <w:lang w:val="ro-RO"/>
        </w:rPr>
        <w:t xml:space="preserve"> 3</w:t>
      </w:r>
      <w:r w:rsidR="00EB13D7">
        <w:rPr>
          <w:lang w:val="ro-RO"/>
        </w:rPr>
        <w:t xml:space="preserve"> și 4</w:t>
      </w:r>
      <w:r w:rsidRPr="00154BE5">
        <w:rPr>
          <w:lang w:val="ro-RO"/>
        </w:rPr>
        <w:t xml:space="preserve"> de calificare pentru domeniile prevăzute în planul nostru de şcolarizare.</w:t>
      </w:r>
    </w:p>
    <w:p w:rsidR="008D053D" w:rsidRPr="00154BE5" w:rsidRDefault="008D053D" w:rsidP="008D053D">
      <w:pPr>
        <w:ind w:firstLine="900"/>
        <w:jc w:val="both"/>
        <w:rPr>
          <w:lang w:val="ro-RO"/>
        </w:rPr>
      </w:pPr>
      <w:r w:rsidRPr="00154BE5">
        <w:rPr>
          <w:lang w:val="ro-RO"/>
        </w:rPr>
        <w:t>Prin aplicarea chestionarului de interese profesionale am constatat că 84% dintre elevi consideră că unitatea noastră şcolară le reprezintă interesele, 47,5% dintre absolvenţi vor să-şi continue studiile, 37,75% vor să se angajeze în muncă iar 17,5% vor să găsească un loc de muncă în afara ţării.</w:t>
      </w:r>
    </w:p>
    <w:p w:rsidR="008D053D" w:rsidRPr="00154BE5" w:rsidRDefault="008D053D" w:rsidP="008D053D">
      <w:pPr>
        <w:ind w:firstLine="900"/>
        <w:jc w:val="both"/>
        <w:rPr>
          <w:lang w:val="ro-RO"/>
        </w:rPr>
      </w:pPr>
      <w:r w:rsidRPr="00154BE5">
        <w:rPr>
          <w:lang w:val="ro-RO"/>
        </w:rPr>
        <w:t>Coroborând datele de la 2.1.4. şi 2.1.5. şcoala a propus şi a fost aprobat de către CLD şi ISJ p</w:t>
      </w:r>
      <w:r w:rsidR="00BB589F">
        <w:rPr>
          <w:lang w:val="ro-RO"/>
        </w:rPr>
        <w:t>lanul de şcolarizare pentru 2017-2018</w:t>
      </w:r>
      <w:r w:rsidRPr="00154BE5">
        <w:rPr>
          <w:lang w:val="ro-RO"/>
        </w:rPr>
        <w:t>.</w:t>
      </w:r>
    </w:p>
    <w:p w:rsidR="008D053D" w:rsidRPr="00154BE5" w:rsidRDefault="008D053D" w:rsidP="008D053D">
      <w:pPr>
        <w:jc w:val="both"/>
        <w:rPr>
          <w:lang w:val="ro-RO"/>
        </w:rPr>
      </w:pPr>
    </w:p>
    <w:p w:rsidR="008D053D" w:rsidRPr="00344E53" w:rsidRDefault="008D053D" w:rsidP="008D053D">
      <w:pPr>
        <w:jc w:val="both"/>
        <w:rPr>
          <w:b/>
          <w:sz w:val="28"/>
          <w:szCs w:val="28"/>
          <w:lang w:val="ro-RO"/>
        </w:rPr>
      </w:pPr>
      <w:r w:rsidRPr="00344E53">
        <w:rPr>
          <w:b/>
          <w:sz w:val="28"/>
          <w:szCs w:val="28"/>
          <w:lang w:val="ro-RO"/>
        </w:rPr>
        <w:t>2.2.5. Consultarea partenerilor</w:t>
      </w:r>
    </w:p>
    <w:p w:rsidR="008D053D" w:rsidRPr="00344E53" w:rsidRDefault="008D053D" w:rsidP="008D053D">
      <w:pPr>
        <w:jc w:val="both"/>
        <w:rPr>
          <w:b/>
          <w:sz w:val="28"/>
          <w:szCs w:val="28"/>
          <w:lang w:val="ro-RO"/>
        </w:rPr>
      </w:pPr>
    </w:p>
    <w:p w:rsidR="008D053D" w:rsidRPr="00154BE5" w:rsidRDefault="008D053D" w:rsidP="008D053D">
      <w:pPr>
        <w:ind w:firstLine="900"/>
        <w:jc w:val="both"/>
        <w:rPr>
          <w:lang w:val="ro-RO"/>
        </w:rPr>
      </w:pPr>
      <w:r w:rsidRPr="00154BE5">
        <w:rPr>
          <w:lang w:val="ro-RO"/>
        </w:rPr>
        <w:lastRenderedPageBreak/>
        <w:t>Parteneri consultaţi: 6 parteneri economici, 95 de părinţi ai elevilor şcolii, directorii şi diriginţii din şcolile generale din zona 10 Botoşani, Primăria Comunei Vorona, AJOFM.</w:t>
      </w:r>
    </w:p>
    <w:p w:rsidR="008D053D" w:rsidRPr="00154BE5" w:rsidRDefault="008D053D" w:rsidP="008D053D">
      <w:pPr>
        <w:ind w:firstLine="900"/>
        <w:jc w:val="both"/>
        <w:rPr>
          <w:lang w:val="ro-RO"/>
        </w:rPr>
      </w:pPr>
      <w:r w:rsidRPr="00154BE5">
        <w:rPr>
          <w:lang w:val="ro-RO"/>
        </w:rPr>
        <w:t>În urma aplicării chestionarelor şi desfăşurării interviurilor şi discuţiilor s-a stabilit o listă de aprecieri şi aşteptări care au fost comune tuturor partenerilor.</w:t>
      </w:r>
    </w:p>
    <w:p w:rsidR="008D053D" w:rsidRPr="00154BE5" w:rsidRDefault="008D053D" w:rsidP="008D053D">
      <w:pPr>
        <w:ind w:firstLine="900"/>
        <w:jc w:val="both"/>
        <w:rPr>
          <w:lang w:val="ro-RO"/>
        </w:rPr>
      </w:pPr>
      <w:r w:rsidRPr="00154BE5">
        <w:rPr>
          <w:lang w:val="ro-RO"/>
        </w:rPr>
        <w:t>S-a constatat încrederea tuturor partenerilo</w:t>
      </w:r>
      <w:r w:rsidR="00F82C05">
        <w:rPr>
          <w:lang w:val="ro-RO"/>
        </w:rPr>
        <w:t>r în capacitatea Liceul Tehnologic „Ștefan cel Mare și Sfânt”</w:t>
      </w:r>
      <w:r w:rsidRPr="00154BE5">
        <w:rPr>
          <w:lang w:val="ro-RO"/>
        </w:rPr>
        <w:t xml:space="preserve"> Vorona de a oferi elevilor trasee, oportunităţi şi formare de calitate care să asigure tinerilor continuarea studiilor într-o treaptă superioară de învăţământ ( inclusiv universitar) şi/sau integrare socio-profesională imediată după terminarea şcolii.</w:t>
      </w:r>
    </w:p>
    <w:p w:rsidR="008D053D" w:rsidRPr="00154BE5" w:rsidRDefault="008D053D" w:rsidP="008D053D">
      <w:pPr>
        <w:jc w:val="both"/>
        <w:rPr>
          <w:lang w:val="ro-RO"/>
        </w:rPr>
      </w:pPr>
    </w:p>
    <w:p w:rsidR="008D053D" w:rsidRDefault="008D053D" w:rsidP="008D053D">
      <w:pPr>
        <w:jc w:val="both"/>
        <w:rPr>
          <w:lang w:val="ro-RO"/>
        </w:rPr>
      </w:pPr>
    </w:p>
    <w:p w:rsidR="00F82C05" w:rsidRPr="00154BE5" w:rsidRDefault="00F82C05" w:rsidP="008D053D">
      <w:pPr>
        <w:jc w:val="both"/>
        <w:rPr>
          <w:lang w:val="ro-RO"/>
        </w:rPr>
      </w:pPr>
    </w:p>
    <w:p w:rsidR="008D053D" w:rsidRPr="00344E53" w:rsidRDefault="008D053D" w:rsidP="008D053D">
      <w:pPr>
        <w:jc w:val="both"/>
        <w:rPr>
          <w:b/>
          <w:sz w:val="28"/>
          <w:szCs w:val="28"/>
          <w:lang w:val="ro-RO"/>
        </w:rPr>
      </w:pPr>
      <w:r w:rsidRPr="00344E53">
        <w:rPr>
          <w:b/>
          <w:sz w:val="28"/>
          <w:szCs w:val="28"/>
          <w:lang w:val="ro-RO"/>
        </w:rPr>
        <w:t>2.2.6. Parteneri actuali şi potenţiali</w:t>
      </w:r>
    </w:p>
    <w:p w:rsidR="008D053D" w:rsidRPr="00154BE5" w:rsidRDefault="008D053D" w:rsidP="008D053D">
      <w:pPr>
        <w:jc w:val="both"/>
        <w:rPr>
          <w:b/>
          <w:lang w:val="ro-RO"/>
        </w:rPr>
      </w:pPr>
    </w:p>
    <w:p w:rsidR="008D053D" w:rsidRPr="00154BE5" w:rsidRDefault="008D053D" w:rsidP="001C612F">
      <w:pPr>
        <w:numPr>
          <w:ilvl w:val="0"/>
          <w:numId w:val="10"/>
        </w:numPr>
        <w:jc w:val="both"/>
        <w:rPr>
          <w:lang w:val="ro-RO"/>
        </w:rPr>
      </w:pPr>
      <w:r w:rsidRPr="00154BE5">
        <w:rPr>
          <w:lang w:val="ro-RO"/>
        </w:rPr>
        <w:t>Încheierea a 6 convenţii de colaborare pentru efectuarea instru</w:t>
      </w:r>
      <w:r w:rsidR="00F82C05">
        <w:rPr>
          <w:lang w:val="ro-RO"/>
        </w:rPr>
        <w:t>irii practice la clasele de SP</w:t>
      </w:r>
      <w:r w:rsidRPr="00154BE5">
        <w:rPr>
          <w:lang w:val="ro-RO"/>
        </w:rPr>
        <w:t xml:space="preserve"> şi cele de liceu în filieră tehnologică, pentru elaborarea curriculumului de dezvoltare locală, stabilirea competenţelor tehnice generale şi specifice, conţinuturilor pentru studii, criteriilor de performanţă şi probelor de evaluare;</w:t>
      </w:r>
    </w:p>
    <w:p w:rsidR="008D053D" w:rsidRPr="00154BE5" w:rsidRDefault="008D053D" w:rsidP="001C612F">
      <w:pPr>
        <w:numPr>
          <w:ilvl w:val="0"/>
          <w:numId w:val="10"/>
        </w:numPr>
        <w:jc w:val="both"/>
        <w:rPr>
          <w:lang w:val="ro-RO"/>
        </w:rPr>
      </w:pPr>
      <w:r w:rsidRPr="00154BE5">
        <w:rPr>
          <w:lang w:val="ro-RO"/>
        </w:rPr>
        <w:t>Susţinerea din partea agenţilor economici în vederea asigurării materiilor prime şi a echipamentelor la atelierele şcolare.</w:t>
      </w:r>
    </w:p>
    <w:p w:rsidR="008D053D" w:rsidRPr="00154BE5" w:rsidRDefault="008D053D" w:rsidP="001C612F">
      <w:pPr>
        <w:numPr>
          <w:ilvl w:val="0"/>
          <w:numId w:val="10"/>
        </w:numPr>
        <w:jc w:val="both"/>
        <w:rPr>
          <w:lang w:val="ro-RO"/>
        </w:rPr>
      </w:pPr>
      <w:r w:rsidRPr="00154BE5">
        <w:rPr>
          <w:lang w:val="ro-RO"/>
        </w:rPr>
        <w:t>Realizarea unei întâlniri anuale între cadrele didactice şi angajatori pentru identificarea şi definirea competenţelor cheie, tehnice generale şi tehnice specifice necesare absolvenţilor pentru ocuparea unui loc de muncă.</w:t>
      </w:r>
    </w:p>
    <w:p w:rsidR="008D053D" w:rsidRPr="00154BE5" w:rsidRDefault="008D053D" w:rsidP="001C612F">
      <w:pPr>
        <w:numPr>
          <w:ilvl w:val="0"/>
          <w:numId w:val="10"/>
        </w:numPr>
        <w:jc w:val="both"/>
        <w:rPr>
          <w:lang w:val="ro-RO"/>
        </w:rPr>
      </w:pPr>
      <w:r w:rsidRPr="00154BE5">
        <w:rPr>
          <w:lang w:val="ro-RO"/>
        </w:rPr>
        <w:t>Elaborarea în parteneriat şcoală–agenţi economici a Strategiei de dezvoltare a u</w:t>
      </w:r>
      <w:r w:rsidR="00EB13D7">
        <w:rPr>
          <w:lang w:val="ro-RO"/>
        </w:rPr>
        <w:t>nităţii şcolare în perioada 2015</w:t>
      </w:r>
      <w:r w:rsidR="00F82C05">
        <w:rPr>
          <w:lang w:val="ro-RO"/>
        </w:rPr>
        <w:t>-2020</w:t>
      </w:r>
      <w:r w:rsidRPr="00154BE5">
        <w:rPr>
          <w:lang w:val="ro-RO"/>
        </w:rPr>
        <w:t>.</w:t>
      </w:r>
    </w:p>
    <w:p w:rsidR="008D053D" w:rsidRPr="00154BE5" w:rsidRDefault="008D053D" w:rsidP="001C612F">
      <w:pPr>
        <w:numPr>
          <w:ilvl w:val="0"/>
          <w:numId w:val="10"/>
        </w:numPr>
        <w:jc w:val="both"/>
        <w:rPr>
          <w:lang w:val="ro-RO"/>
        </w:rPr>
      </w:pPr>
      <w:r w:rsidRPr="00154BE5">
        <w:rPr>
          <w:lang w:val="ro-RO"/>
        </w:rPr>
        <w:t>Facilitatea vizitelor de documentare la agenţii economici de profil a elevilor de   liceu</w:t>
      </w:r>
    </w:p>
    <w:p w:rsidR="008D053D" w:rsidRPr="00154BE5" w:rsidRDefault="008D053D" w:rsidP="008D053D">
      <w:pPr>
        <w:jc w:val="both"/>
        <w:rPr>
          <w:b/>
          <w:lang w:val="ro-RO"/>
        </w:rPr>
      </w:pPr>
    </w:p>
    <w:p w:rsidR="008D053D" w:rsidRDefault="008D053D" w:rsidP="008D053D">
      <w:pPr>
        <w:jc w:val="both"/>
        <w:rPr>
          <w:b/>
          <w:lang w:val="ro-RO"/>
        </w:rPr>
      </w:pPr>
    </w:p>
    <w:p w:rsidR="008D053D" w:rsidRDefault="008D053D" w:rsidP="008D053D">
      <w:pPr>
        <w:jc w:val="both"/>
        <w:rPr>
          <w:b/>
          <w:lang w:val="ro-RO"/>
        </w:rPr>
      </w:pPr>
    </w:p>
    <w:p w:rsidR="008D053D" w:rsidRDefault="008D053D" w:rsidP="008D053D">
      <w:pPr>
        <w:jc w:val="both"/>
        <w:rPr>
          <w:b/>
          <w:lang w:val="ro-RO"/>
        </w:rPr>
      </w:pPr>
    </w:p>
    <w:p w:rsidR="008D053D" w:rsidRPr="00154BE5" w:rsidRDefault="008D053D" w:rsidP="008D053D">
      <w:pPr>
        <w:jc w:val="both"/>
        <w:rPr>
          <w:b/>
          <w:lang w:val="ro-RO"/>
        </w:rPr>
      </w:pPr>
    </w:p>
    <w:p w:rsidR="008D053D" w:rsidRPr="00344E53" w:rsidRDefault="008D053D" w:rsidP="008D053D">
      <w:pPr>
        <w:jc w:val="both"/>
        <w:rPr>
          <w:b/>
          <w:sz w:val="28"/>
          <w:szCs w:val="28"/>
          <w:lang w:val="ro-RO"/>
        </w:rPr>
      </w:pPr>
      <w:r w:rsidRPr="00344E53">
        <w:rPr>
          <w:b/>
          <w:sz w:val="28"/>
          <w:szCs w:val="28"/>
          <w:lang w:val="ro-RO"/>
        </w:rPr>
        <w:t>2.2.7. Activitatea celorlalte şcoli şi a furnizorilor privaţi de instruire din zonă</w:t>
      </w:r>
    </w:p>
    <w:p w:rsidR="008D053D" w:rsidRPr="00154BE5" w:rsidRDefault="008D053D" w:rsidP="008D053D">
      <w:pPr>
        <w:jc w:val="both"/>
        <w:rPr>
          <w:lang w:val="ro-RO"/>
        </w:rPr>
      </w:pPr>
    </w:p>
    <w:p w:rsidR="008D053D" w:rsidRPr="00154BE5" w:rsidRDefault="00F82C05" w:rsidP="008D053D">
      <w:pPr>
        <w:ind w:firstLine="900"/>
        <w:jc w:val="both"/>
        <w:rPr>
          <w:lang w:val="ro-RO"/>
        </w:rPr>
      </w:pPr>
      <w:r>
        <w:rPr>
          <w:lang w:val="ro-RO"/>
        </w:rPr>
        <w:t>Liceul Tehnologic „Ștefan cel Mare și Sfânt”</w:t>
      </w:r>
      <w:r w:rsidR="008D053D" w:rsidRPr="00154BE5">
        <w:rPr>
          <w:lang w:val="ro-RO"/>
        </w:rPr>
        <w:t xml:space="preserve"> Vorona este singurul furnizor de formare din zona ocupaţională</w:t>
      </w:r>
      <w:r>
        <w:rPr>
          <w:lang w:val="ro-RO"/>
        </w:rPr>
        <w:t xml:space="preserve"> 9 pentru domeniile</w:t>
      </w:r>
      <w:r w:rsidR="008D053D" w:rsidRPr="00154BE5">
        <w:rPr>
          <w:lang w:val="ro-RO"/>
        </w:rPr>
        <w:t xml:space="preserve"> turism şi alimentaţie, mecanică, resurse</w:t>
      </w:r>
      <w:r>
        <w:rPr>
          <w:lang w:val="ro-RO"/>
        </w:rPr>
        <w:t xml:space="preserve"> naturale şi protecţia mediului, textile-pielărie.</w:t>
      </w:r>
    </w:p>
    <w:p w:rsidR="008D053D" w:rsidRPr="00154BE5" w:rsidRDefault="008D053D" w:rsidP="008D053D">
      <w:pPr>
        <w:ind w:firstLine="900"/>
        <w:jc w:val="both"/>
        <w:rPr>
          <w:lang w:val="ro-RO"/>
        </w:rPr>
      </w:pPr>
      <w:r w:rsidRPr="00154BE5">
        <w:rPr>
          <w:lang w:val="ro-RO"/>
        </w:rPr>
        <w:t>Un procent de 11,2% dintre absolvenţii clasei a VIII-a optează anual pentru Colegiile naţionale şi învăţământul vocaţional şi se înscriu în clasa a IX-a în alte localităţi.</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Provenienţa pe comune a elevilor de clasa</w:t>
      </w:r>
      <w:r w:rsidR="00F82C05">
        <w:rPr>
          <w:lang w:val="ro-RO"/>
        </w:rPr>
        <w:t xml:space="preserve"> a IX-a în anul şcolar 201</w:t>
      </w:r>
      <w:r w:rsidR="00BB589F">
        <w:rPr>
          <w:lang w:val="ro-RO"/>
        </w:rPr>
        <w:t>7-2018</w:t>
      </w:r>
    </w:p>
    <w:p w:rsidR="008D053D" w:rsidRPr="00154BE5" w:rsidRDefault="008D053D" w:rsidP="008D053D">
      <w:pPr>
        <w:jc w:val="both"/>
        <w:rPr>
          <w:lang w:val="ro-RO"/>
        </w:rPr>
      </w:pPr>
    </w:p>
    <w:tbl>
      <w:tblPr>
        <w:tblW w:w="0" w:type="auto"/>
        <w:tblLook w:val="01E0" w:firstRow="1" w:lastRow="1" w:firstColumn="1" w:lastColumn="1" w:noHBand="0" w:noVBand="0"/>
      </w:tblPr>
      <w:tblGrid>
        <w:gridCol w:w="588"/>
        <w:gridCol w:w="2954"/>
        <w:gridCol w:w="1771"/>
        <w:gridCol w:w="1771"/>
        <w:gridCol w:w="1772"/>
      </w:tblGrid>
      <w:tr w:rsidR="008D053D" w:rsidRPr="00FA35F4">
        <w:tc>
          <w:tcPr>
            <w:tcW w:w="588" w:type="dxa"/>
            <w:shd w:val="solid" w:color="C0C0C0" w:fill="FFFFFF"/>
          </w:tcPr>
          <w:p w:rsidR="008D053D" w:rsidRPr="00FA35F4" w:rsidRDefault="008D053D" w:rsidP="008D053D">
            <w:pPr>
              <w:jc w:val="both"/>
              <w:rPr>
                <w:b/>
                <w:bCs/>
                <w:color w:val="800080"/>
                <w:lang w:val="ro-RO"/>
              </w:rPr>
            </w:pPr>
            <w:r w:rsidRPr="00FA35F4">
              <w:rPr>
                <w:b/>
                <w:bCs/>
                <w:color w:val="800080"/>
                <w:lang w:val="ro-RO"/>
              </w:rPr>
              <w:t>Nr. crt.</w:t>
            </w:r>
          </w:p>
        </w:tc>
        <w:tc>
          <w:tcPr>
            <w:tcW w:w="2954" w:type="dxa"/>
            <w:tcBorders>
              <w:bottom w:val="single" w:sz="6" w:space="0" w:color="808080"/>
            </w:tcBorders>
            <w:shd w:val="solid" w:color="C0C0C0" w:fill="FFFFFF"/>
          </w:tcPr>
          <w:p w:rsidR="008D053D" w:rsidRPr="00FA35F4" w:rsidRDefault="008D053D" w:rsidP="008D053D">
            <w:pPr>
              <w:jc w:val="both"/>
              <w:rPr>
                <w:b/>
                <w:bCs/>
                <w:color w:val="800080"/>
                <w:lang w:val="ro-RO"/>
              </w:rPr>
            </w:pPr>
            <w:r w:rsidRPr="00FA35F4">
              <w:rPr>
                <w:b/>
                <w:bCs/>
                <w:color w:val="800080"/>
                <w:lang w:val="ro-RO"/>
              </w:rPr>
              <w:t>Comuna</w:t>
            </w:r>
          </w:p>
        </w:tc>
        <w:tc>
          <w:tcPr>
            <w:tcW w:w="1771" w:type="dxa"/>
            <w:tcBorders>
              <w:bottom w:val="single" w:sz="6" w:space="0" w:color="808080"/>
            </w:tcBorders>
            <w:shd w:val="solid" w:color="C0C0C0" w:fill="FFFFFF"/>
          </w:tcPr>
          <w:p w:rsidR="008D053D" w:rsidRPr="00FA35F4" w:rsidRDefault="008D053D" w:rsidP="008D053D">
            <w:pPr>
              <w:jc w:val="both"/>
              <w:rPr>
                <w:b/>
                <w:bCs/>
                <w:color w:val="800080"/>
                <w:lang w:val="ro-RO"/>
              </w:rPr>
            </w:pPr>
            <w:r w:rsidRPr="00FA35F4">
              <w:rPr>
                <w:b/>
                <w:bCs/>
                <w:color w:val="800080"/>
                <w:lang w:val="ro-RO"/>
              </w:rPr>
              <w:t xml:space="preserve">Nr. absolvenţi (fără cei care au mers la licee </w:t>
            </w:r>
            <w:r w:rsidRPr="00FA35F4">
              <w:rPr>
                <w:b/>
                <w:bCs/>
                <w:color w:val="800080"/>
                <w:lang w:val="ro-RO"/>
              </w:rPr>
              <w:lastRenderedPageBreak/>
              <w:t>vocaţionale)</w:t>
            </w:r>
          </w:p>
        </w:tc>
        <w:tc>
          <w:tcPr>
            <w:tcW w:w="1771" w:type="dxa"/>
            <w:tcBorders>
              <w:bottom w:val="single" w:sz="6" w:space="0" w:color="808080"/>
            </w:tcBorders>
            <w:shd w:val="solid" w:color="C0C0C0" w:fill="FFFFFF"/>
          </w:tcPr>
          <w:p w:rsidR="00F4162A" w:rsidRDefault="00F4162A" w:rsidP="008D053D">
            <w:pPr>
              <w:jc w:val="both"/>
              <w:rPr>
                <w:b/>
                <w:bCs/>
                <w:color w:val="800080"/>
                <w:lang w:val="ro-RO"/>
              </w:rPr>
            </w:pPr>
            <w:r>
              <w:rPr>
                <w:b/>
                <w:bCs/>
                <w:color w:val="800080"/>
                <w:lang w:val="ro-RO"/>
              </w:rPr>
              <w:lastRenderedPageBreak/>
              <w:t>Nr.elevi înscrişi la Liceul Tehnologic</w:t>
            </w:r>
          </w:p>
          <w:p w:rsidR="008D053D" w:rsidRPr="00FA35F4" w:rsidRDefault="008D053D" w:rsidP="008D053D">
            <w:pPr>
              <w:jc w:val="both"/>
              <w:rPr>
                <w:b/>
                <w:bCs/>
                <w:color w:val="800080"/>
                <w:lang w:val="ro-RO"/>
              </w:rPr>
            </w:pPr>
            <w:r w:rsidRPr="00FA35F4">
              <w:rPr>
                <w:b/>
                <w:bCs/>
                <w:color w:val="800080"/>
                <w:lang w:val="ro-RO"/>
              </w:rPr>
              <w:lastRenderedPageBreak/>
              <w:t>Vorona</w:t>
            </w:r>
          </w:p>
        </w:tc>
        <w:tc>
          <w:tcPr>
            <w:tcW w:w="1772" w:type="dxa"/>
            <w:shd w:val="solid" w:color="C0C0C0" w:fill="FFFFFF"/>
          </w:tcPr>
          <w:p w:rsidR="008D053D" w:rsidRPr="00FA35F4" w:rsidRDefault="008D053D" w:rsidP="008D053D">
            <w:pPr>
              <w:jc w:val="both"/>
              <w:rPr>
                <w:b/>
                <w:bCs/>
                <w:color w:val="800080"/>
                <w:lang w:val="ro-RO"/>
              </w:rPr>
            </w:pPr>
            <w:r w:rsidRPr="00FA35F4">
              <w:rPr>
                <w:b/>
                <w:bCs/>
                <w:color w:val="800080"/>
                <w:lang w:val="ro-RO"/>
              </w:rPr>
              <w:lastRenderedPageBreak/>
              <w:t>Procent</w:t>
            </w:r>
          </w:p>
        </w:tc>
      </w:tr>
      <w:tr w:rsidR="008D053D" w:rsidRPr="00FA35F4">
        <w:tc>
          <w:tcPr>
            <w:tcW w:w="588" w:type="dxa"/>
            <w:tcBorders>
              <w:right w:val="single" w:sz="6" w:space="0" w:color="808080"/>
            </w:tcBorders>
            <w:shd w:val="solid" w:color="C0C0C0" w:fill="FFFFFF"/>
          </w:tcPr>
          <w:p w:rsidR="008D053D" w:rsidRPr="00FA35F4" w:rsidRDefault="008D053D" w:rsidP="008D053D">
            <w:pPr>
              <w:jc w:val="both"/>
              <w:rPr>
                <w:b/>
                <w:bCs/>
                <w:lang w:val="ro-RO"/>
              </w:rPr>
            </w:pPr>
            <w:r w:rsidRPr="00FA35F4">
              <w:rPr>
                <w:b/>
                <w:bCs/>
                <w:lang w:val="ro-RO"/>
              </w:rPr>
              <w:lastRenderedPageBreak/>
              <w:t>1</w:t>
            </w:r>
          </w:p>
        </w:tc>
        <w:tc>
          <w:tcPr>
            <w:tcW w:w="2954" w:type="dxa"/>
            <w:shd w:val="solid" w:color="C0C0C0" w:fill="FFFFFF"/>
          </w:tcPr>
          <w:p w:rsidR="008D053D" w:rsidRPr="00FA35F4" w:rsidRDefault="008D053D" w:rsidP="008D053D">
            <w:pPr>
              <w:jc w:val="both"/>
              <w:rPr>
                <w:lang w:val="ro-RO"/>
              </w:rPr>
            </w:pPr>
            <w:r w:rsidRPr="00FA35F4">
              <w:rPr>
                <w:lang w:val="ro-RO"/>
              </w:rPr>
              <w:t>Vorona</w:t>
            </w:r>
          </w:p>
        </w:tc>
        <w:tc>
          <w:tcPr>
            <w:tcW w:w="1771" w:type="dxa"/>
            <w:shd w:val="solid" w:color="C0C0C0" w:fill="FFFFFF"/>
          </w:tcPr>
          <w:p w:rsidR="008D053D" w:rsidRPr="00FA35F4" w:rsidRDefault="00F4162A" w:rsidP="008D053D">
            <w:pPr>
              <w:jc w:val="both"/>
              <w:rPr>
                <w:lang w:val="ro-RO"/>
              </w:rPr>
            </w:pPr>
            <w:r>
              <w:rPr>
                <w:lang w:val="ro-RO"/>
              </w:rPr>
              <w:t>12</w:t>
            </w:r>
          </w:p>
        </w:tc>
        <w:tc>
          <w:tcPr>
            <w:tcW w:w="1771" w:type="dxa"/>
            <w:shd w:val="solid" w:color="C0C0C0" w:fill="FFFFFF"/>
          </w:tcPr>
          <w:p w:rsidR="008D053D" w:rsidRPr="00FA35F4" w:rsidRDefault="008D053D" w:rsidP="008D053D">
            <w:pPr>
              <w:jc w:val="both"/>
              <w:rPr>
                <w:lang w:val="ro-RO"/>
              </w:rPr>
            </w:pPr>
            <w:r w:rsidRPr="00FA35F4">
              <w:rPr>
                <w:lang w:val="ro-RO"/>
              </w:rPr>
              <w:t>97</w:t>
            </w:r>
          </w:p>
        </w:tc>
        <w:tc>
          <w:tcPr>
            <w:tcW w:w="1772" w:type="dxa"/>
            <w:tcBorders>
              <w:left w:val="single" w:sz="6" w:space="0" w:color="FFFFFF"/>
            </w:tcBorders>
            <w:shd w:val="solid" w:color="C0C0C0" w:fill="FFFFFF"/>
          </w:tcPr>
          <w:p w:rsidR="008D053D" w:rsidRPr="00FA35F4" w:rsidRDefault="008D053D" w:rsidP="008D053D">
            <w:pPr>
              <w:jc w:val="both"/>
              <w:rPr>
                <w:lang w:val="ro-RO"/>
              </w:rPr>
            </w:pPr>
            <w:r w:rsidRPr="00FA35F4">
              <w:rPr>
                <w:lang w:val="ro-RO"/>
              </w:rPr>
              <w:t>97,97%</w:t>
            </w:r>
          </w:p>
        </w:tc>
      </w:tr>
      <w:tr w:rsidR="008D053D" w:rsidRPr="00FA35F4">
        <w:tc>
          <w:tcPr>
            <w:tcW w:w="588" w:type="dxa"/>
            <w:tcBorders>
              <w:right w:val="single" w:sz="6" w:space="0" w:color="808080"/>
            </w:tcBorders>
            <w:shd w:val="solid" w:color="C0C0C0" w:fill="FFFFFF"/>
          </w:tcPr>
          <w:p w:rsidR="008D053D" w:rsidRPr="00FA35F4" w:rsidRDefault="008D053D" w:rsidP="008D053D">
            <w:pPr>
              <w:jc w:val="both"/>
              <w:rPr>
                <w:b/>
                <w:bCs/>
                <w:lang w:val="ro-RO"/>
              </w:rPr>
            </w:pPr>
            <w:r w:rsidRPr="00FA35F4">
              <w:rPr>
                <w:b/>
                <w:bCs/>
                <w:lang w:val="ro-RO"/>
              </w:rPr>
              <w:t>2</w:t>
            </w:r>
          </w:p>
        </w:tc>
        <w:tc>
          <w:tcPr>
            <w:tcW w:w="2954" w:type="dxa"/>
            <w:shd w:val="solid" w:color="C0C0C0" w:fill="FFFFFF"/>
          </w:tcPr>
          <w:p w:rsidR="008D053D" w:rsidRPr="00FA35F4" w:rsidRDefault="008D053D" w:rsidP="008D053D">
            <w:pPr>
              <w:jc w:val="both"/>
              <w:rPr>
                <w:lang w:val="ro-RO"/>
              </w:rPr>
            </w:pPr>
            <w:r w:rsidRPr="00FA35F4">
              <w:rPr>
                <w:lang w:val="ro-RO"/>
              </w:rPr>
              <w:t>Corni</w:t>
            </w:r>
          </w:p>
        </w:tc>
        <w:tc>
          <w:tcPr>
            <w:tcW w:w="1771" w:type="dxa"/>
            <w:shd w:val="solid" w:color="C0C0C0" w:fill="FFFFFF"/>
          </w:tcPr>
          <w:p w:rsidR="008D053D" w:rsidRPr="00FA35F4" w:rsidRDefault="00F4162A" w:rsidP="008D053D">
            <w:pPr>
              <w:jc w:val="both"/>
              <w:rPr>
                <w:lang w:val="ro-RO"/>
              </w:rPr>
            </w:pPr>
            <w:r>
              <w:rPr>
                <w:lang w:val="ro-RO"/>
              </w:rPr>
              <w:t>20</w:t>
            </w:r>
          </w:p>
        </w:tc>
        <w:tc>
          <w:tcPr>
            <w:tcW w:w="1771" w:type="dxa"/>
            <w:shd w:val="solid" w:color="C0C0C0" w:fill="FFFFFF"/>
          </w:tcPr>
          <w:p w:rsidR="008D053D" w:rsidRPr="00FA35F4" w:rsidRDefault="008D053D" w:rsidP="008D053D">
            <w:pPr>
              <w:jc w:val="both"/>
              <w:rPr>
                <w:lang w:val="ro-RO"/>
              </w:rPr>
            </w:pPr>
            <w:r w:rsidRPr="00FA35F4">
              <w:rPr>
                <w:lang w:val="ro-RO"/>
              </w:rPr>
              <w:t>63</w:t>
            </w:r>
          </w:p>
        </w:tc>
        <w:tc>
          <w:tcPr>
            <w:tcW w:w="1772" w:type="dxa"/>
            <w:tcBorders>
              <w:left w:val="single" w:sz="6" w:space="0" w:color="FFFFFF"/>
            </w:tcBorders>
            <w:shd w:val="solid" w:color="C0C0C0" w:fill="FFFFFF"/>
          </w:tcPr>
          <w:p w:rsidR="008D053D" w:rsidRPr="00FA35F4" w:rsidRDefault="008D053D" w:rsidP="008D053D">
            <w:pPr>
              <w:jc w:val="both"/>
              <w:rPr>
                <w:lang w:val="ro-RO"/>
              </w:rPr>
            </w:pPr>
            <w:r w:rsidRPr="00FA35F4">
              <w:rPr>
                <w:lang w:val="ro-RO"/>
              </w:rPr>
              <w:t>76,82%</w:t>
            </w:r>
          </w:p>
        </w:tc>
      </w:tr>
      <w:tr w:rsidR="008D053D" w:rsidRPr="00FA35F4">
        <w:tc>
          <w:tcPr>
            <w:tcW w:w="588" w:type="dxa"/>
            <w:shd w:val="solid" w:color="C0C0C0" w:fill="FFFFFF"/>
          </w:tcPr>
          <w:p w:rsidR="008D053D" w:rsidRPr="00FA35F4" w:rsidRDefault="008D053D" w:rsidP="008D053D">
            <w:pPr>
              <w:jc w:val="both"/>
              <w:rPr>
                <w:b/>
                <w:bCs/>
                <w:color w:val="000080"/>
                <w:lang w:val="ro-RO"/>
              </w:rPr>
            </w:pPr>
            <w:r w:rsidRPr="00FA35F4">
              <w:rPr>
                <w:b/>
                <w:bCs/>
                <w:color w:val="000080"/>
                <w:lang w:val="ro-RO"/>
              </w:rPr>
              <w:t>3</w:t>
            </w:r>
          </w:p>
        </w:tc>
        <w:tc>
          <w:tcPr>
            <w:tcW w:w="2954" w:type="dxa"/>
            <w:tcBorders>
              <w:top w:val="single" w:sz="6" w:space="0" w:color="FFFFFF"/>
            </w:tcBorders>
            <w:shd w:val="solid" w:color="C0C0C0" w:fill="FFFFFF"/>
          </w:tcPr>
          <w:p w:rsidR="008D053D" w:rsidRPr="00FA35F4" w:rsidRDefault="008D053D" w:rsidP="008D053D">
            <w:pPr>
              <w:jc w:val="both"/>
              <w:rPr>
                <w:lang w:val="ro-RO"/>
              </w:rPr>
            </w:pPr>
            <w:r w:rsidRPr="00FA35F4">
              <w:rPr>
                <w:lang w:val="ro-RO"/>
              </w:rPr>
              <w:t>Tudora</w:t>
            </w:r>
          </w:p>
        </w:tc>
        <w:tc>
          <w:tcPr>
            <w:tcW w:w="1771" w:type="dxa"/>
            <w:tcBorders>
              <w:top w:val="single" w:sz="6" w:space="0" w:color="FFFFFF"/>
            </w:tcBorders>
            <w:shd w:val="solid" w:color="C0C0C0" w:fill="FFFFFF"/>
          </w:tcPr>
          <w:p w:rsidR="008D053D" w:rsidRPr="00FA35F4" w:rsidRDefault="00F4162A" w:rsidP="008D053D">
            <w:pPr>
              <w:jc w:val="both"/>
              <w:rPr>
                <w:lang w:val="ro-RO"/>
              </w:rPr>
            </w:pPr>
            <w:r>
              <w:rPr>
                <w:lang w:val="ro-RO"/>
              </w:rPr>
              <w:t>31</w:t>
            </w:r>
          </w:p>
        </w:tc>
        <w:tc>
          <w:tcPr>
            <w:tcW w:w="1771" w:type="dxa"/>
            <w:tcBorders>
              <w:top w:val="single" w:sz="6" w:space="0" w:color="FFFFFF"/>
            </w:tcBorders>
            <w:shd w:val="solid" w:color="C0C0C0" w:fill="FFFFFF"/>
          </w:tcPr>
          <w:p w:rsidR="008D053D" w:rsidRPr="00FA35F4" w:rsidRDefault="008D053D" w:rsidP="008D053D">
            <w:pPr>
              <w:jc w:val="both"/>
              <w:rPr>
                <w:lang w:val="ro-RO"/>
              </w:rPr>
            </w:pPr>
            <w:r w:rsidRPr="00FA35F4">
              <w:rPr>
                <w:lang w:val="ro-RO"/>
              </w:rPr>
              <w:t>31</w:t>
            </w:r>
          </w:p>
        </w:tc>
        <w:tc>
          <w:tcPr>
            <w:tcW w:w="1772" w:type="dxa"/>
            <w:shd w:val="solid" w:color="C0C0C0" w:fill="FFFFFF"/>
          </w:tcPr>
          <w:p w:rsidR="008D053D" w:rsidRPr="00FA35F4" w:rsidRDefault="008D053D" w:rsidP="008D053D">
            <w:pPr>
              <w:jc w:val="both"/>
              <w:rPr>
                <w:lang w:val="ro-RO"/>
              </w:rPr>
            </w:pPr>
            <w:r w:rsidRPr="00FA35F4">
              <w:rPr>
                <w:lang w:val="ro-RO"/>
              </w:rPr>
              <w:t>52,54%</w:t>
            </w:r>
          </w:p>
        </w:tc>
      </w:tr>
    </w:tbl>
    <w:p w:rsidR="008D053D" w:rsidRPr="00154BE5" w:rsidRDefault="008D053D" w:rsidP="008D053D">
      <w:pPr>
        <w:jc w:val="both"/>
        <w:rPr>
          <w:b/>
          <w:lang w:val="ro-RO"/>
        </w:rPr>
      </w:pPr>
    </w:p>
    <w:p w:rsidR="008D053D" w:rsidRPr="00154BE5" w:rsidRDefault="008D053D" w:rsidP="008D053D">
      <w:pPr>
        <w:jc w:val="both"/>
        <w:rPr>
          <w:b/>
          <w:lang w:val="ro-RO"/>
        </w:rPr>
      </w:pPr>
    </w:p>
    <w:p w:rsidR="008D053D" w:rsidRPr="00C5471D" w:rsidRDefault="008D053D" w:rsidP="008D053D">
      <w:pPr>
        <w:jc w:val="center"/>
        <w:rPr>
          <w:sz w:val="28"/>
          <w:szCs w:val="28"/>
          <w:lang w:val="ro-RO"/>
        </w:rPr>
      </w:pPr>
      <w:r w:rsidRPr="00C5471D">
        <w:rPr>
          <w:b/>
          <w:sz w:val="28"/>
          <w:szCs w:val="28"/>
          <w:lang w:val="ro-RO"/>
        </w:rPr>
        <w:t>2.3. Analiza mediului intern (autoevaluarea)</w:t>
      </w:r>
    </w:p>
    <w:p w:rsidR="008D053D" w:rsidRDefault="008D053D" w:rsidP="008D053D">
      <w:pPr>
        <w:jc w:val="both"/>
        <w:rPr>
          <w:lang w:val="ro-RO"/>
        </w:rPr>
      </w:pPr>
    </w:p>
    <w:p w:rsidR="008D053D" w:rsidRDefault="008D053D" w:rsidP="008D053D">
      <w:pPr>
        <w:jc w:val="both"/>
        <w:rPr>
          <w:lang w:val="ro-RO"/>
        </w:rPr>
      </w:pPr>
    </w:p>
    <w:p w:rsidR="008D053D" w:rsidRPr="00C5471D" w:rsidRDefault="008D053D" w:rsidP="008D053D">
      <w:pPr>
        <w:jc w:val="both"/>
        <w:rPr>
          <w:sz w:val="28"/>
          <w:szCs w:val="28"/>
          <w:lang w:val="ro-RO"/>
        </w:rPr>
      </w:pPr>
    </w:p>
    <w:p w:rsidR="008D053D" w:rsidRPr="00C5471D" w:rsidRDefault="008D053D" w:rsidP="008D053D">
      <w:pPr>
        <w:jc w:val="both"/>
        <w:rPr>
          <w:b/>
          <w:sz w:val="28"/>
          <w:szCs w:val="28"/>
          <w:lang w:val="ro-RO"/>
        </w:rPr>
      </w:pPr>
      <w:r w:rsidRPr="00C5471D">
        <w:rPr>
          <w:b/>
          <w:sz w:val="28"/>
          <w:szCs w:val="28"/>
          <w:lang w:val="ro-RO"/>
        </w:rPr>
        <w:t>2.3.1. Predarea şi învăţarea</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PUNCTE TARI:</w:t>
      </w:r>
    </w:p>
    <w:p w:rsidR="008D053D" w:rsidRPr="00154BE5" w:rsidRDefault="008D053D" w:rsidP="008D053D">
      <w:pPr>
        <w:numPr>
          <w:ilvl w:val="0"/>
          <w:numId w:val="1"/>
        </w:numPr>
        <w:jc w:val="both"/>
        <w:rPr>
          <w:lang w:val="ro-RO"/>
        </w:rPr>
      </w:pPr>
      <w:r w:rsidRPr="00154BE5">
        <w:rPr>
          <w:lang w:val="ro-RO"/>
        </w:rPr>
        <w:t xml:space="preserve">Elevilor </w:t>
      </w:r>
      <w:r>
        <w:rPr>
          <w:lang w:val="ro-RO"/>
        </w:rPr>
        <w:t xml:space="preserve">şcolii </w:t>
      </w:r>
      <w:r w:rsidRPr="00154BE5">
        <w:rPr>
          <w:lang w:val="ro-RO"/>
        </w:rPr>
        <w:t>l</w:t>
      </w:r>
      <w:r>
        <w:rPr>
          <w:lang w:val="ro-RO"/>
        </w:rPr>
        <w:t>e sunt puse la dispoziţie</w:t>
      </w:r>
      <w:r w:rsidRPr="00154BE5">
        <w:rPr>
          <w:lang w:val="ro-RO"/>
        </w:rPr>
        <w:t xml:space="preserve"> Oferta curriculară şi Oferta educaţională a şcolii prin mater</w:t>
      </w:r>
      <w:r>
        <w:rPr>
          <w:lang w:val="ro-RO"/>
        </w:rPr>
        <w:t>iale şi activităţi de promovare</w:t>
      </w:r>
    </w:p>
    <w:p w:rsidR="008D053D" w:rsidRPr="00154BE5" w:rsidRDefault="008D053D" w:rsidP="008D053D">
      <w:pPr>
        <w:numPr>
          <w:ilvl w:val="0"/>
          <w:numId w:val="1"/>
        </w:numPr>
        <w:jc w:val="both"/>
        <w:rPr>
          <w:lang w:val="ro-RO"/>
        </w:rPr>
      </w:pPr>
      <w:r w:rsidRPr="00154BE5">
        <w:rPr>
          <w:lang w:val="ro-RO"/>
        </w:rPr>
        <w:t>Elevii sunt informaţi în legătură cu posibilitatea de a-şi continua studiile după absolvirea fiecărui nivel ş</w:t>
      </w:r>
      <w:r>
        <w:rPr>
          <w:lang w:val="ro-RO"/>
        </w:rPr>
        <w:t>i sunt consiliaţi în acest scop</w:t>
      </w:r>
    </w:p>
    <w:p w:rsidR="008D053D" w:rsidRPr="00154BE5" w:rsidRDefault="008D053D" w:rsidP="008D053D">
      <w:pPr>
        <w:numPr>
          <w:ilvl w:val="0"/>
          <w:numId w:val="1"/>
        </w:numPr>
        <w:jc w:val="both"/>
        <w:rPr>
          <w:lang w:val="ro-RO"/>
        </w:rPr>
      </w:pPr>
      <w:r w:rsidRPr="00154BE5">
        <w:rPr>
          <w:lang w:val="ro-RO"/>
        </w:rPr>
        <w:t>Regulamentul de Organizare şi Funcţionare a unităţilor de învăţământ preuniversi</w:t>
      </w:r>
      <w:r w:rsidR="00E036AA">
        <w:rPr>
          <w:lang w:val="ro-RO"/>
        </w:rPr>
        <w:t>tar şi Regulamentul Intern</w:t>
      </w:r>
      <w:r w:rsidRPr="00154BE5">
        <w:rPr>
          <w:lang w:val="ro-RO"/>
        </w:rPr>
        <w:t xml:space="preserve"> a</w:t>
      </w:r>
      <w:r>
        <w:rPr>
          <w:lang w:val="ro-RO"/>
        </w:rPr>
        <w:t>l</w:t>
      </w:r>
      <w:r w:rsidRPr="00154BE5">
        <w:rPr>
          <w:lang w:val="ro-RO"/>
        </w:rPr>
        <w:t xml:space="preserve"> şcolii sunt aduse la cunoştinţa elevilor şi părinţilor  în prima săptămână a anului şcolar. Drepturile elevilor sunt clar definite şi urmăresc sprijinirea acestora pentru finalizarea fiecărui ciclu de şcolar</w:t>
      </w:r>
      <w:r>
        <w:rPr>
          <w:lang w:val="ro-RO"/>
        </w:rPr>
        <w:t>izare</w:t>
      </w:r>
    </w:p>
    <w:p w:rsidR="008D053D" w:rsidRPr="00154BE5" w:rsidRDefault="008D053D" w:rsidP="008D053D">
      <w:pPr>
        <w:numPr>
          <w:ilvl w:val="0"/>
          <w:numId w:val="1"/>
        </w:numPr>
        <w:jc w:val="both"/>
        <w:rPr>
          <w:lang w:val="ro-RO"/>
        </w:rPr>
      </w:pPr>
      <w:r w:rsidRPr="00154BE5">
        <w:rPr>
          <w:lang w:val="ro-RO"/>
        </w:rPr>
        <w:t>Programele de sprijin sunt monitorizate conform Programului de monitorizare a activităţii din unitatea şcolară prin asistenţe la activităţi, fişe de asistenţă, compararea cu standardele, rapoarte ale responsabililor comisiilor metodice în Consiliul de administraţie şi Consiliul Profesoral, chestionare: părinţi, elevi, profesori, mapele comisiilor metodice, portofoliile profesorilor, portofoliile elevilor, rezultatele la evaluarea iniţială, continuă şi sumativă, urmărirea integrării socio-profesionale</w:t>
      </w:r>
      <w:r>
        <w:rPr>
          <w:lang w:val="ro-RO"/>
        </w:rPr>
        <w:t xml:space="preserve"> după absolvire</w:t>
      </w:r>
    </w:p>
    <w:p w:rsidR="008D053D" w:rsidRPr="00154BE5" w:rsidRDefault="008D053D" w:rsidP="008D053D">
      <w:pPr>
        <w:numPr>
          <w:ilvl w:val="0"/>
          <w:numId w:val="1"/>
        </w:numPr>
        <w:jc w:val="both"/>
        <w:rPr>
          <w:lang w:val="ro-RO"/>
        </w:rPr>
      </w:pPr>
      <w:r w:rsidRPr="00154BE5">
        <w:rPr>
          <w:lang w:val="ro-RO"/>
        </w:rPr>
        <w:t>Identificarea stilurilor de învăţare s-a realizat la toţi elevii şcolii astfel încât profesorii pot să-şi adapteze demersul didactic la nevoile elevilor (dovezi:dosarele diriginţilor, catalogul clasei, proiectarea lecţiilor)</w:t>
      </w:r>
    </w:p>
    <w:p w:rsidR="008D053D" w:rsidRPr="00154BE5" w:rsidRDefault="008D053D" w:rsidP="008D053D">
      <w:pPr>
        <w:numPr>
          <w:ilvl w:val="0"/>
          <w:numId w:val="1"/>
        </w:numPr>
        <w:jc w:val="both"/>
        <w:rPr>
          <w:lang w:val="ro-RO"/>
        </w:rPr>
      </w:pPr>
      <w:r w:rsidRPr="00154BE5">
        <w:rPr>
          <w:lang w:val="ro-RO"/>
        </w:rPr>
        <w:t>75% dintre copii primesc feed-back asupra propriului progres (dovezi: rapoarte catedre)</w:t>
      </w:r>
    </w:p>
    <w:p w:rsidR="008D053D" w:rsidRPr="00154BE5" w:rsidRDefault="008D053D" w:rsidP="008D053D">
      <w:pPr>
        <w:numPr>
          <w:ilvl w:val="0"/>
          <w:numId w:val="1"/>
        </w:numPr>
        <w:jc w:val="both"/>
        <w:rPr>
          <w:lang w:val="ro-RO"/>
        </w:rPr>
      </w:pPr>
      <w:r w:rsidRPr="00154BE5">
        <w:rPr>
          <w:lang w:val="ro-RO"/>
        </w:rPr>
        <w:t>80% dintre profesori folosesc măsuri pentru a promova egalitatea şanselor şi a împiedica discriminarea (dovezi: modalităţi de evaluare unitare la nivelul catedrelor</w:t>
      </w:r>
    </w:p>
    <w:p w:rsidR="008D053D" w:rsidRDefault="008D053D" w:rsidP="008D053D">
      <w:pPr>
        <w:numPr>
          <w:ilvl w:val="0"/>
          <w:numId w:val="1"/>
        </w:numPr>
        <w:jc w:val="both"/>
        <w:rPr>
          <w:lang w:val="ro-RO"/>
        </w:rPr>
      </w:pPr>
      <w:r w:rsidRPr="00154BE5">
        <w:rPr>
          <w:lang w:val="ro-RO"/>
        </w:rPr>
        <w:t>În urma aplicării  testelor predict</w:t>
      </w:r>
      <w:r>
        <w:rPr>
          <w:lang w:val="ro-RO"/>
        </w:rPr>
        <w:t>ive s-au stabilit programe</w:t>
      </w:r>
      <w:r w:rsidRPr="00154BE5">
        <w:rPr>
          <w:lang w:val="ro-RO"/>
        </w:rPr>
        <w:t xml:space="preserve"> pentru recuperarea cunoştinţelor de bază la disciplinele de cultură generală (dovezi: rapoarte catedre)</w:t>
      </w:r>
    </w:p>
    <w:p w:rsidR="008D053D" w:rsidRDefault="008D053D" w:rsidP="008D053D">
      <w:pPr>
        <w:numPr>
          <w:ilvl w:val="0"/>
          <w:numId w:val="1"/>
        </w:numPr>
        <w:jc w:val="both"/>
        <w:rPr>
          <w:lang w:val="ro-RO"/>
        </w:rPr>
      </w:pPr>
      <w:r>
        <w:rPr>
          <w:lang w:val="ro-RO"/>
        </w:rPr>
        <w:t>Au fost stabilite planuri de măsuri pentru îmbunătăţirea rezultatelor la examenele naţionale</w:t>
      </w:r>
    </w:p>
    <w:p w:rsidR="008D053D" w:rsidRPr="00154BE5" w:rsidRDefault="008D053D" w:rsidP="008D053D">
      <w:pPr>
        <w:pStyle w:val="Default"/>
        <w:numPr>
          <w:ilvl w:val="0"/>
          <w:numId w:val="1"/>
        </w:numPr>
        <w:jc w:val="both"/>
        <w:rPr>
          <w:rFonts w:ascii="Times New Roman" w:hAnsi="Times New Roman" w:cs="Times New Roman"/>
          <w:b/>
          <w:lang w:val="ro-RO"/>
        </w:rPr>
      </w:pPr>
      <w:r w:rsidRPr="00154BE5">
        <w:rPr>
          <w:rFonts w:ascii="Times New Roman" w:hAnsi="Times New Roman" w:cs="Times New Roman"/>
          <w:lang w:val="ro-RO"/>
        </w:rPr>
        <w:t xml:space="preserve">Programele pentru disciplinele opţionale au fost proiectate pentru a satisface nevoile identificate ale tuturor educabililor, precum şi altor cerinţe externe, fiind receptive faţă de situaţia la nivel local, regional, naţional. S-a urmărit astfel, asigurarea deopotrivă </w:t>
      </w:r>
      <w:r w:rsidRPr="00154BE5">
        <w:rPr>
          <w:rFonts w:ascii="Times New Roman" w:hAnsi="Times New Roman" w:cs="Times New Roman"/>
          <w:b/>
          <w:lang w:val="ro-RO"/>
        </w:rPr>
        <w:t>a educaţiei pentru toţi cetăţenii</w:t>
      </w:r>
      <w:r w:rsidRPr="00154BE5">
        <w:rPr>
          <w:rFonts w:ascii="Times New Roman" w:hAnsi="Times New Roman" w:cs="Times New Roman"/>
          <w:lang w:val="ro-RO"/>
        </w:rPr>
        <w:t xml:space="preserve"> – prin dezvoltarea echitabilă a tuturor competenţelor cheie şi prin formarea pentru învăţarea pe tot parcursul vieţii – şi </w:t>
      </w:r>
      <w:r w:rsidRPr="00154BE5">
        <w:rPr>
          <w:rFonts w:ascii="Times New Roman" w:hAnsi="Times New Roman" w:cs="Times New Roman"/>
          <w:b/>
          <w:lang w:val="ro-RO"/>
        </w:rPr>
        <w:t>a iniţierii în trasee de formare specializate.</w:t>
      </w:r>
    </w:p>
    <w:p w:rsidR="008D053D" w:rsidRPr="00154BE5" w:rsidRDefault="008D053D" w:rsidP="008D053D">
      <w:pPr>
        <w:ind w:left="720"/>
        <w:jc w:val="both"/>
        <w:rPr>
          <w:lang w:val="ro-RO"/>
        </w:rPr>
      </w:pPr>
    </w:p>
    <w:p w:rsidR="008D053D" w:rsidRPr="00154BE5" w:rsidRDefault="008D053D" w:rsidP="008D053D">
      <w:pPr>
        <w:ind w:left="600"/>
        <w:jc w:val="both"/>
        <w:rPr>
          <w:lang w:val="ro-RO"/>
        </w:rPr>
      </w:pPr>
    </w:p>
    <w:p w:rsidR="008D053D" w:rsidRDefault="008D053D" w:rsidP="008D053D">
      <w:pPr>
        <w:ind w:left="600"/>
        <w:jc w:val="both"/>
        <w:rPr>
          <w:lang w:val="ro-RO"/>
        </w:rPr>
      </w:pPr>
    </w:p>
    <w:p w:rsidR="001E1D66" w:rsidRPr="00154BE5" w:rsidRDefault="001E1D66" w:rsidP="008D053D">
      <w:pPr>
        <w:ind w:left="600"/>
        <w:jc w:val="both"/>
        <w:rPr>
          <w:lang w:val="ro-RO"/>
        </w:rPr>
      </w:pPr>
    </w:p>
    <w:p w:rsidR="00C07C66" w:rsidRDefault="00C07C66" w:rsidP="008D053D">
      <w:pPr>
        <w:jc w:val="both"/>
        <w:rPr>
          <w:lang w:val="ro-RO"/>
        </w:rPr>
      </w:pPr>
    </w:p>
    <w:p w:rsidR="00C07C66" w:rsidRDefault="00C07C66" w:rsidP="008D053D">
      <w:pPr>
        <w:jc w:val="both"/>
        <w:rPr>
          <w:lang w:val="ro-RO"/>
        </w:rPr>
      </w:pPr>
    </w:p>
    <w:p w:rsidR="008D053D" w:rsidRPr="00154BE5" w:rsidRDefault="008D053D" w:rsidP="008D053D">
      <w:pPr>
        <w:jc w:val="both"/>
        <w:rPr>
          <w:lang w:val="ro-RO"/>
        </w:rPr>
      </w:pPr>
      <w:r w:rsidRPr="00154BE5">
        <w:rPr>
          <w:lang w:val="ro-RO"/>
        </w:rPr>
        <w:t>PUNCTE SLABE:</w:t>
      </w:r>
    </w:p>
    <w:p w:rsidR="008D053D" w:rsidRPr="00154BE5" w:rsidRDefault="008D053D" w:rsidP="008D053D">
      <w:pPr>
        <w:jc w:val="both"/>
        <w:rPr>
          <w:b/>
          <w:lang w:val="ro-RO"/>
        </w:rPr>
      </w:pPr>
    </w:p>
    <w:p w:rsidR="008D053D" w:rsidRPr="00154BE5" w:rsidRDefault="008D053D" w:rsidP="001C612F">
      <w:pPr>
        <w:numPr>
          <w:ilvl w:val="0"/>
          <w:numId w:val="18"/>
        </w:numPr>
        <w:jc w:val="both"/>
        <w:rPr>
          <w:b/>
          <w:lang w:val="ro-RO"/>
        </w:rPr>
      </w:pPr>
      <w:r w:rsidRPr="00154BE5">
        <w:rPr>
          <w:lang w:val="ro-RO"/>
        </w:rPr>
        <w:t>Rezultate slabe pentru aproximativ 25% dintre elevi, la testele predictive, ceea ce denotă o pregătire iniţială slabă a acestora (dovezi: rapoarte catedre);</w:t>
      </w:r>
    </w:p>
    <w:p w:rsidR="008D053D" w:rsidRPr="00386200" w:rsidRDefault="008D053D" w:rsidP="001C612F">
      <w:pPr>
        <w:numPr>
          <w:ilvl w:val="0"/>
          <w:numId w:val="16"/>
        </w:numPr>
        <w:ind w:left="0" w:firstLine="600"/>
        <w:jc w:val="both"/>
        <w:rPr>
          <w:lang w:val="ro-RO"/>
        </w:rPr>
      </w:pPr>
      <w:r w:rsidRPr="00154BE5">
        <w:rPr>
          <w:lang w:val="ro-RO"/>
        </w:rPr>
        <w:t xml:space="preserve">Stabilirea criteriilor individuale de învăţare se face mai ales pentru elevii </w:t>
      </w:r>
      <w:r w:rsidRPr="00386200">
        <w:rPr>
          <w:lang w:val="ro-RO"/>
        </w:rPr>
        <w:t>performanţi (pregătirea pentru concursuri şcolare) şi mai puţin pentru elevii cu deficienţe în învăţare;</w:t>
      </w:r>
    </w:p>
    <w:p w:rsidR="008D053D" w:rsidRPr="00154BE5" w:rsidRDefault="008D053D" w:rsidP="001C612F">
      <w:pPr>
        <w:numPr>
          <w:ilvl w:val="0"/>
          <w:numId w:val="19"/>
        </w:numPr>
        <w:jc w:val="both"/>
        <w:rPr>
          <w:b/>
          <w:lang w:val="ro-RO"/>
        </w:rPr>
      </w:pPr>
      <w:r w:rsidRPr="00154BE5">
        <w:rPr>
          <w:lang w:val="ro-RO"/>
        </w:rPr>
        <w:t>Din cauza programelor şcolare încărcate şi a ritmului lent de învăţare al unor elevi ai şcolii (aprox. 35%), predomină evaluarea sumativă în defavoarea celei formative;</w:t>
      </w:r>
    </w:p>
    <w:p w:rsidR="008D053D" w:rsidRPr="00154BE5" w:rsidRDefault="008D053D" w:rsidP="001C612F">
      <w:pPr>
        <w:numPr>
          <w:ilvl w:val="0"/>
          <w:numId w:val="19"/>
        </w:numPr>
        <w:jc w:val="both"/>
        <w:rPr>
          <w:lang w:val="ro-RO"/>
        </w:rPr>
      </w:pPr>
      <w:r w:rsidRPr="00154BE5">
        <w:rPr>
          <w:lang w:val="ro-RO"/>
        </w:rPr>
        <w:t>Motivaţia elevilor pentru învăţare este scăzută (dovezi: deşi elevii sunt conştienţi de lacunele lor,  continuă să absenteze de la ore);.</w:t>
      </w:r>
    </w:p>
    <w:p w:rsidR="008D053D" w:rsidRPr="00154BE5" w:rsidRDefault="008D053D" w:rsidP="001C612F">
      <w:pPr>
        <w:numPr>
          <w:ilvl w:val="0"/>
          <w:numId w:val="19"/>
        </w:numPr>
        <w:jc w:val="both"/>
        <w:rPr>
          <w:lang w:val="ro-RO"/>
        </w:rPr>
      </w:pPr>
      <w:r w:rsidRPr="00154BE5">
        <w:rPr>
          <w:lang w:val="ro-RO"/>
        </w:rPr>
        <w:t>Dificultatea de a realiza practic programe susţinute pentru pregătirea suplimentară a elevilor din cauza orarului deja încărcat al acestora;</w:t>
      </w:r>
    </w:p>
    <w:p w:rsidR="008D053D" w:rsidRPr="00154BE5" w:rsidRDefault="008D053D" w:rsidP="001C612F">
      <w:pPr>
        <w:numPr>
          <w:ilvl w:val="0"/>
          <w:numId w:val="19"/>
        </w:numPr>
        <w:jc w:val="both"/>
        <w:rPr>
          <w:lang w:val="ro-RO"/>
        </w:rPr>
      </w:pPr>
      <w:r w:rsidRPr="00154BE5">
        <w:rPr>
          <w:lang w:val="ro-RO"/>
        </w:rPr>
        <w:t>Programele şcolare rigide permit prea puţin tratarea individuală a elevilor, după nevoile fiecăruia;</w:t>
      </w:r>
    </w:p>
    <w:p w:rsidR="008D053D" w:rsidRPr="00F4162A" w:rsidRDefault="008D053D" w:rsidP="001C612F">
      <w:pPr>
        <w:numPr>
          <w:ilvl w:val="0"/>
          <w:numId w:val="19"/>
        </w:numPr>
        <w:jc w:val="both"/>
        <w:rPr>
          <w:color w:val="000000"/>
          <w:lang w:val="ro-RO"/>
        </w:rPr>
      </w:pPr>
      <w:r w:rsidRPr="00F4162A">
        <w:rPr>
          <w:color w:val="000000"/>
          <w:lang w:val="ro-RO"/>
        </w:rPr>
        <w:t>Număr mare de absenţe înregistrat de către elevii din învăţământul obligatoriu, ceea ce a determinat un număr de 7 elevi cu situaţia ş</w:t>
      </w:r>
      <w:r w:rsidR="00F4162A" w:rsidRPr="00F4162A">
        <w:rPr>
          <w:color w:val="000000"/>
          <w:lang w:val="ro-RO"/>
        </w:rPr>
        <w:t>colar</w:t>
      </w:r>
      <w:r w:rsidR="004D1B1E">
        <w:rPr>
          <w:color w:val="000000"/>
          <w:lang w:val="ro-RO"/>
        </w:rPr>
        <w:t>ă neîncheiată în iunie 2018</w:t>
      </w:r>
      <w:r w:rsidRPr="00F4162A">
        <w:rPr>
          <w:color w:val="000000"/>
          <w:lang w:val="ro-RO"/>
        </w:rPr>
        <w:t xml:space="preserve"> ;</w:t>
      </w:r>
    </w:p>
    <w:p w:rsidR="008D053D" w:rsidRPr="005E0E37" w:rsidRDefault="008D053D" w:rsidP="008D053D">
      <w:pPr>
        <w:jc w:val="both"/>
        <w:rPr>
          <w:b/>
          <w:color w:val="C00000"/>
          <w:lang w:val="ro-RO"/>
        </w:rPr>
      </w:pPr>
    </w:p>
    <w:p w:rsidR="008D053D" w:rsidRPr="00154BE5" w:rsidRDefault="008D053D" w:rsidP="008D053D">
      <w:pPr>
        <w:ind w:firstLine="600"/>
        <w:jc w:val="both"/>
        <w:rPr>
          <w:bCs/>
          <w:lang w:val="ro-RO"/>
        </w:rPr>
      </w:pPr>
      <w:r w:rsidRPr="00154BE5">
        <w:rPr>
          <w:bCs/>
          <w:lang w:val="ro-RO"/>
        </w:rPr>
        <w:t>MĂSURI</w:t>
      </w:r>
    </w:p>
    <w:p w:rsidR="008D053D" w:rsidRPr="00154BE5" w:rsidRDefault="008D053D" w:rsidP="008D053D">
      <w:pPr>
        <w:ind w:firstLine="600"/>
        <w:jc w:val="both"/>
        <w:rPr>
          <w:b/>
          <w:bCs/>
          <w:lang w:val="ro-RO"/>
        </w:rPr>
      </w:pPr>
    </w:p>
    <w:p w:rsidR="008D053D" w:rsidRPr="00154BE5" w:rsidRDefault="008D053D" w:rsidP="001C612F">
      <w:pPr>
        <w:numPr>
          <w:ilvl w:val="0"/>
          <w:numId w:val="17"/>
        </w:numPr>
        <w:ind w:left="0" w:firstLine="600"/>
        <w:jc w:val="both"/>
        <w:rPr>
          <w:lang w:val="ro-RO"/>
        </w:rPr>
      </w:pPr>
      <w:r w:rsidRPr="00154BE5">
        <w:rPr>
          <w:lang w:val="ro-RO"/>
        </w:rPr>
        <w:t>Asigurarea calităţii procesului instructiv educativ-plan operaţional pentru asigurarea calităţii;</w:t>
      </w:r>
    </w:p>
    <w:p w:rsidR="008D053D" w:rsidRPr="00154BE5" w:rsidRDefault="008D053D" w:rsidP="001C612F">
      <w:pPr>
        <w:numPr>
          <w:ilvl w:val="0"/>
          <w:numId w:val="17"/>
        </w:numPr>
        <w:ind w:left="0" w:firstLine="600"/>
        <w:jc w:val="both"/>
        <w:rPr>
          <w:lang w:val="ro-RO"/>
        </w:rPr>
      </w:pPr>
      <w:r w:rsidRPr="00154BE5">
        <w:rPr>
          <w:lang w:val="ro-RO"/>
        </w:rPr>
        <w:t>Stabilirea criteriilor individuale privind rezultatele la învăţătură şi ţinte individuale de învăţare pe baza testelor iniţiale;</w:t>
      </w:r>
    </w:p>
    <w:p w:rsidR="008D053D" w:rsidRPr="00154BE5" w:rsidRDefault="008D053D" w:rsidP="001C612F">
      <w:pPr>
        <w:numPr>
          <w:ilvl w:val="0"/>
          <w:numId w:val="17"/>
        </w:numPr>
        <w:ind w:left="0" w:firstLine="600"/>
        <w:jc w:val="both"/>
        <w:rPr>
          <w:lang w:val="ro-RO"/>
        </w:rPr>
      </w:pPr>
      <w:r w:rsidRPr="00154BE5">
        <w:rPr>
          <w:lang w:val="ro-RO"/>
        </w:rPr>
        <w:t>Adaptarea strategiilor de învăţare pentru a răspunde stilurilor individuale de învăţare, nevoilor, abilităţilor şi gradului de motivare ale fiecărui elev;</w:t>
      </w:r>
    </w:p>
    <w:p w:rsidR="008D053D" w:rsidRPr="00154BE5" w:rsidRDefault="008D053D" w:rsidP="001C612F">
      <w:pPr>
        <w:numPr>
          <w:ilvl w:val="0"/>
          <w:numId w:val="17"/>
        </w:numPr>
        <w:ind w:left="0" w:firstLine="600"/>
        <w:jc w:val="both"/>
        <w:rPr>
          <w:lang w:val="ro-RO"/>
        </w:rPr>
      </w:pPr>
      <w:r w:rsidRPr="00154BE5">
        <w:rPr>
          <w:lang w:val="ro-RO"/>
        </w:rPr>
        <w:t>Alcătuirea programelor de învăţare astfel încât să ofere posibilitatea învăţării prin paşi mici;</w:t>
      </w:r>
    </w:p>
    <w:p w:rsidR="008D053D" w:rsidRPr="00154BE5" w:rsidRDefault="008D053D" w:rsidP="001C612F">
      <w:pPr>
        <w:numPr>
          <w:ilvl w:val="0"/>
          <w:numId w:val="17"/>
        </w:numPr>
        <w:ind w:left="0" w:firstLine="600"/>
        <w:jc w:val="both"/>
        <w:rPr>
          <w:lang w:val="ro-RO"/>
        </w:rPr>
      </w:pPr>
      <w:r w:rsidRPr="00154BE5">
        <w:rPr>
          <w:lang w:val="ro-RO"/>
        </w:rPr>
        <w:t>Creşterea numărului de cadre didactice care aplică  învăţarea centrată pe elev;</w:t>
      </w:r>
    </w:p>
    <w:p w:rsidR="008D053D" w:rsidRPr="00154BE5" w:rsidRDefault="008D053D" w:rsidP="001C612F">
      <w:pPr>
        <w:numPr>
          <w:ilvl w:val="0"/>
          <w:numId w:val="17"/>
        </w:numPr>
        <w:ind w:left="0" w:firstLine="600"/>
        <w:jc w:val="both"/>
        <w:rPr>
          <w:lang w:val="ro-RO"/>
        </w:rPr>
      </w:pPr>
      <w:r w:rsidRPr="00154BE5">
        <w:rPr>
          <w:lang w:val="ro-RO"/>
        </w:rPr>
        <w:t>Stabilirea unui program riguros de desfăşurare a lecţiilor în sistem A.E.L.;</w:t>
      </w:r>
    </w:p>
    <w:p w:rsidR="008D053D" w:rsidRPr="00154BE5" w:rsidRDefault="008D053D" w:rsidP="001C612F">
      <w:pPr>
        <w:numPr>
          <w:ilvl w:val="0"/>
          <w:numId w:val="17"/>
        </w:numPr>
        <w:ind w:left="0" w:firstLine="600"/>
        <w:jc w:val="both"/>
        <w:rPr>
          <w:lang w:val="ro-RO"/>
        </w:rPr>
      </w:pPr>
      <w:r w:rsidRPr="00154BE5">
        <w:rPr>
          <w:lang w:val="ro-RO"/>
        </w:rPr>
        <w:t>Încurajarea comunicării pe orizontală (elev-elev) în procesul de predare- învăţare;</w:t>
      </w:r>
    </w:p>
    <w:p w:rsidR="008D053D" w:rsidRPr="00154BE5" w:rsidRDefault="008D053D" w:rsidP="001C612F">
      <w:pPr>
        <w:numPr>
          <w:ilvl w:val="0"/>
          <w:numId w:val="17"/>
        </w:numPr>
        <w:ind w:left="0" w:firstLine="600"/>
        <w:jc w:val="both"/>
        <w:rPr>
          <w:lang w:val="ro-RO"/>
        </w:rPr>
      </w:pPr>
      <w:r w:rsidRPr="00154BE5">
        <w:rPr>
          <w:lang w:val="ro-RO"/>
        </w:rPr>
        <w:t>Creşterea rolului consilierii şi orientării şcolare şi profesionale pentru a determina creşterea motivaţiei învăţării;</w:t>
      </w:r>
    </w:p>
    <w:p w:rsidR="008D053D" w:rsidRPr="00154BE5" w:rsidRDefault="008D053D" w:rsidP="001C612F">
      <w:pPr>
        <w:numPr>
          <w:ilvl w:val="0"/>
          <w:numId w:val="17"/>
        </w:numPr>
        <w:ind w:left="0" w:firstLine="600"/>
        <w:jc w:val="both"/>
        <w:rPr>
          <w:lang w:val="ro-RO"/>
        </w:rPr>
      </w:pPr>
      <w:r w:rsidRPr="00154BE5">
        <w:rPr>
          <w:lang w:val="ro-RO"/>
        </w:rPr>
        <w:t>Îmbunătăţirea activităţii de marketing şcolar pentru atragerea unor elevi cu o pregătire iniţială mai bună;</w:t>
      </w:r>
    </w:p>
    <w:p w:rsidR="008D053D" w:rsidRPr="00154BE5" w:rsidRDefault="008D053D" w:rsidP="001C612F">
      <w:pPr>
        <w:numPr>
          <w:ilvl w:val="0"/>
          <w:numId w:val="17"/>
        </w:numPr>
        <w:ind w:left="0" w:firstLine="600"/>
        <w:jc w:val="both"/>
        <w:rPr>
          <w:lang w:val="ro-RO"/>
        </w:rPr>
      </w:pPr>
      <w:r w:rsidRPr="00154BE5">
        <w:rPr>
          <w:lang w:val="ro-RO"/>
        </w:rPr>
        <w:t>Implicarea unui număr mai mare de părinţi în activităţile şcolii, în vederea scăderii absenteismului si prevenirii abandonului</w:t>
      </w:r>
      <w:r>
        <w:rPr>
          <w:lang w:val="ro-RO"/>
        </w:rPr>
        <w:t xml:space="preserve"> şcolar</w:t>
      </w:r>
      <w:r w:rsidRPr="00154BE5">
        <w:rPr>
          <w:lang w:val="ro-RO"/>
        </w:rPr>
        <w:t>.</w:t>
      </w:r>
    </w:p>
    <w:p w:rsidR="008D053D" w:rsidRPr="00154BE5" w:rsidRDefault="008D053D" w:rsidP="008D053D">
      <w:pPr>
        <w:tabs>
          <w:tab w:val="num" w:pos="720"/>
        </w:tabs>
        <w:ind w:left="720" w:hanging="360"/>
        <w:jc w:val="both"/>
        <w:rPr>
          <w:lang w:val="ro-RO"/>
        </w:rPr>
      </w:pPr>
    </w:p>
    <w:p w:rsidR="008D053D" w:rsidRPr="00386200" w:rsidRDefault="008D053D" w:rsidP="008D053D">
      <w:pPr>
        <w:jc w:val="both"/>
        <w:rPr>
          <w:b/>
          <w:sz w:val="28"/>
          <w:szCs w:val="28"/>
          <w:lang w:val="ro-RO"/>
        </w:rPr>
      </w:pPr>
      <w:r w:rsidRPr="00386200">
        <w:rPr>
          <w:b/>
          <w:sz w:val="28"/>
          <w:szCs w:val="28"/>
          <w:lang w:val="ro-RO"/>
        </w:rPr>
        <w:t>2.3.2. Materiale şi resurse didactice</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PUNCTE TARI</w:t>
      </w:r>
    </w:p>
    <w:p w:rsidR="008D053D" w:rsidRPr="00386200" w:rsidRDefault="008D053D" w:rsidP="001C612F">
      <w:pPr>
        <w:numPr>
          <w:ilvl w:val="0"/>
          <w:numId w:val="11"/>
        </w:numPr>
        <w:jc w:val="both"/>
        <w:rPr>
          <w:b/>
          <w:bCs/>
          <w:u w:val="single"/>
          <w:lang w:val="ro-RO"/>
        </w:rPr>
      </w:pPr>
      <w:r w:rsidRPr="00154BE5">
        <w:rPr>
          <w:lang w:val="ro-RO"/>
        </w:rPr>
        <w:lastRenderedPageBreak/>
        <w:t xml:space="preserve">  În atelierele textile-pielărie, mecanică, turism şi alimentaţie, baza mate</w:t>
      </w:r>
      <w:r>
        <w:rPr>
          <w:lang w:val="ro-RO"/>
        </w:rPr>
        <w:t>rială permite desfăşurarea în</w:t>
      </w:r>
      <w:r w:rsidRPr="00154BE5">
        <w:rPr>
          <w:lang w:val="ro-RO"/>
        </w:rPr>
        <w:t xml:space="preserve"> condiţii  </w:t>
      </w:r>
      <w:r>
        <w:rPr>
          <w:lang w:val="ro-RO"/>
        </w:rPr>
        <w:t xml:space="preserve">bune </w:t>
      </w:r>
      <w:r w:rsidRPr="00154BE5">
        <w:rPr>
          <w:lang w:val="ro-RO"/>
        </w:rPr>
        <w:t>a instruirii practice</w:t>
      </w:r>
      <w:r w:rsidRPr="00154BE5">
        <w:rPr>
          <w:color w:val="008000"/>
          <w:lang w:val="ro-RO"/>
        </w:rPr>
        <w:t>.</w:t>
      </w:r>
    </w:p>
    <w:p w:rsidR="008D053D" w:rsidRPr="00386200" w:rsidRDefault="008D053D" w:rsidP="001C612F">
      <w:pPr>
        <w:numPr>
          <w:ilvl w:val="0"/>
          <w:numId w:val="11"/>
        </w:numPr>
        <w:jc w:val="both"/>
        <w:rPr>
          <w:b/>
          <w:bCs/>
          <w:u w:val="single"/>
          <w:lang w:val="ro-RO"/>
        </w:rPr>
      </w:pPr>
      <w:r w:rsidRPr="00386200">
        <w:rPr>
          <w:lang w:val="ro-RO"/>
        </w:rPr>
        <w:t>În</w:t>
      </w:r>
      <w:r>
        <w:rPr>
          <w:lang w:val="ro-RO"/>
        </w:rPr>
        <w:t xml:space="preserve"> grădina şcolii a fost amenajată o răsadniţă, s-a construit, prin proiectul „Te ajut să te ajuţi singur”, un solar, s-a pregătit terenul pentru înfiinţarea unei livezi.</w:t>
      </w:r>
    </w:p>
    <w:p w:rsidR="008D053D" w:rsidRPr="00154BE5" w:rsidRDefault="008D053D" w:rsidP="001C612F">
      <w:pPr>
        <w:numPr>
          <w:ilvl w:val="0"/>
          <w:numId w:val="11"/>
        </w:numPr>
        <w:jc w:val="both"/>
        <w:rPr>
          <w:b/>
          <w:bCs/>
          <w:u w:val="single"/>
          <w:lang w:val="ro-RO"/>
        </w:rPr>
      </w:pPr>
      <w:r w:rsidRPr="00154BE5">
        <w:rPr>
          <w:lang w:val="ro-RO"/>
        </w:rPr>
        <w:t xml:space="preserve">  Biblioteca şcolii este dotată cu un număr de   11.000 de   volume şi 75% dintre elevii şcolii au fişe la bibliotecă (sursa : statisticile şcolii);</w:t>
      </w:r>
    </w:p>
    <w:p w:rsidR="008D053D" w:rsidRPr="00640794" w:rsidRDefault="008D053D" w:rsidP="001C612F">
      <w:pPr>
        <w:numPr>
          <w:ilvl w:val="0"/>
          <w:numId w:val="11"/>
        </w:numPr>
        <w:jc w:val="both"/>
        <w:rPr>
          <w:b/>
          <w:bCs/>
          <w:u w:val="single"/>
          <w:lang w:val="ro-RO"/>
        </w:rPr>
      </w:pPr>
      <w:r w:rsidRPr="00640794">
        <w:rPr>
          <w:lang w:val="ro-RO"/>
        </w:rPr>
        <w:t xml:space="preserve">  S-a a</w:t>
      </w:r>
      <w:r>
        <w:rPr>
          <w:lang w:val="ro-RO"/>
        </w:rPr>
        <w:t>sigurat în permanenţă stare de funcţionare a materialelor ş</w:t>
      </w:r>
      <w:r w:rsidRPr="00640794">
        <w:rPr>
          <w:lang w:val="ro-RO"/>
        </w:rPr>
        <w:t xml:space="preserve">i mijloacelor didactice;  </w:t>
      </w:r>
    </w:p>
    <w:p w:rsidR="008D053D" w:rsidRPr="00640794" w:rsidRDefault="008D053D" w:rsidP="001C612F">
      <w:pPr>
        <w:numPr>
          <w:ilvl w:val="0"/>
          <w:numId w:val="11"/>
        </w:numPr>
        <w:jc w:val="both"/>
        <w:rPr>
          <w:b/>
          <w:bCs/>
          <w:u w:val="single"/>
          <w:lang w:val="ro-RO"/>
        </w:rPr>
      </w:pPr>
      <w:r w:rsidRPr="00640794">
        <w:rPr>
          <w:lang w:val="ro-RO"/>
        </w:rPr>
        <w:t xml:space="preserve">  Existenţa cabinetelor limba română, geografie, istorie, matematică, circulaţie,    biologie, textile, dar şi a laboratoarelor de: informatică - 2, chimie, fizică;</w:t>
      </w:r>
    </w:p>
    <w:p w:rsidR="008D053D" w:rsidRPr="00154BE5" w:rsidRDefault="008D053D" w:rsidP="001C612F">
      <w:pPr>
        <w:numPr>
          <w:ilvl w:val="0"/>
          <w:numId w:val="11"/>
        </w:numPr>
        <w:jc w:val="both"/>
        <w:rPr>
          <w:b/>
          <w:bCs/>
          <w:u w:val="single"/>
          <w:lang w:val="ro-RO"/>
        </w:rPr>
      </w:pPr>
      <w:r>
        <w:rPr>
          <w:bCs/>
          <w:lang w:val="ro-RO"/>
        </w:rPr>
        <w:t>Existenţa sălii de sport şi a unui teren</w:t>
      </w:r>
      <w:r w:rsidRPr="00154BE5">
        <w:rPr>
          <w:bCs/>
          <w:lang w:val="ro-RO"/>
        </w:rPr>
        <w:t xml:space="preserve"> de sport;</w:t>
      </w:r>
    </w:p>
    <w:p w:rsidR="008D053D" w:rsidRPr="00154BE5" w:rsidRDefault="008D053D" w:rsidP="001C612F">
      <w:pPr>
        <w:numPr>
          <w:ilvl w:val="0"/>
          <w:numId w:val="11"/>
        </w:numPr>
        <w:jc w:val="both"/>
        <w:rPr>
          <w:b/>
          <w:bCs/>
          <w:u w:val="single"/>
          <w:lang w:val="ro-RO"/>
        </w:rPr>
      </w:pPr>
      <w:r w:rsidRPr="00154BE5">
        <w:rPr>
          <w:bCs/>
          <w:lang w:val="ro-RO"/>
        </w:rPr>
        <w:t>Existenţa CDI-lui.</w:t>
      </w:r>
    </w:p>
    <w:p w:rsidR="008D053D" w:rsidRPr="00154BE5" w:rsidRDefault="008D053D" w:rsidP="001C612F">
      <w:pPr>
        <w:numPr>
          <w:ilvl w:val="0"/>
          <w:numId w:val="11"/>
        </w:numPr>
        <w:jc w:val="both"/>
        <w:rPr>
          <w:b/>
          <w:bCs/>
          <w:u w:val="single"/>
          <w:lang w:val="ro-RO"/>
        </w:rPr>
      </w:pPr>
      <w:r w:rsidRPr="00154BE5">
        <w:rPr>
          <w:bCs/>
          <w:lang w:val="ro-RO"/>
        </w:rPr>
        <w:t>Existenţa cabinetului de psihologie</w:t>
      </w:r>
    </w:p>
    <w:p w:rsidR="008D053D" w:rsidRPr="00154BE5" w:rsidRDefault="008D053D" w:rsidP="001C612F">
      <w:pPr>
        <w:numPr>
          <w:ilvl w:val="0"/>
          <w:numId w:val="11"/>
        </w:numPr>
        <w:jc w:val="both"/>
        <w:rPr>
          <w:b/>
          <w:bCs/>
          <w:u w:val="single"/>
          <w:lang w:val="ro-RO"/>
        </w:rPr>
      </w:pPr>
      <w:r w:rsidRPr="00154BE5">
        <w:rPr>
          <w:bCs/>
          <w:lang w:val="ro-RO"/>
        </w:rPr>
        <w:t>Existenţa softului educaţional pentru lecţii în sistem AEL.</w:t>
      </w:r>
    </w:p>
    <w:p w:rsidR="008D053D" w:rsidRPr="00154BE5" w:rsidRDefault="008D053D" w:rsidP="001C612F">
      <w:pPr>
        <w:numPr>
          <w:ilvl w:val="0"/>
          <w:numId w:val="11"/>
        </w:numPr>
        <w:jc w:val="both"/>
        <w:rPr>
          <w:b/>
          <w:bCs/>
          <w:u w:val="single"/>
          <w:lang w:val="ro-RO"/>
        </w:rPr>
      </w:pPr>
      <w:r>
        <w:rPr>
          <w:bCs/>
          <w:lang w:val="ro-RO"/>
        </w:rPr>
        <w:t>Prin trei</w:t>
      </w:r>
      <w:r w:rsidRPr="00154BE5">
        <w:rPr>
          <w:bCs/>
          <w:lang w:val="ro-RO"/>
        </w:rPr>
        <w:t xml:space="preserve"> proiecte finanţate : „Staţia radio</w:t>
      </w:r>
      <w:r>
        <w:rPr>
          <w:bCs/>
          <w:lang w:val="ro-RO"/>
        </w:rPr>
        <w:t>, calea nevăzută a educaţiei”,</w:t>
      </w:r>
      <w:r w:rsidRPr="00154BE5">
        <w:rPr>
          <w:bCs/>
          <w:lang w:val="ro-RO"/>
        </w:rPr>
        <w:t xml:space="preserve"> „Un iaz vechi, un ecosistem nou – un mijloc eficient de educaţie”</w:t>
      </w:r>
      <w:r>
        <w:rPr>
          <w:bCs/>
          <w:lang w:val="ro-RO"/>
        </w:rPr>
        <w:t xml:space="preserve"> şi „Te ajut să te ajuţi singur”</w:t>
      </w:r>
      <w:r w:rsidRPr="00154BE5">
        <w:rPr>
          <w:bCs/>
          <w:lang w:val="ro-RO"/>
        </w:rPr>
        <w:t xml:space="preserve"> a fost dezvoltată şi diversificată baza materială care permite instruirea şi educarea elevilor.</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PUNCTE SLABE</w:t>
      </w:r>
    </w:p>
    <w:p w:rsidR="008D053D" w:rsidRPr="00154BE5" w:rsidRDefault="008D053D" w:rsidP="001C612F">
      <w:pPr>
        <w:numPr>
          <w:ilvl w:val="1"/>
          <w:numId w:val="11"/>
        </w:numPr>
        <w:tabs>
          <w:tab w:val="clear" w:pos="1440"/>
          <w:tab w:val="num" w:pos="720"/>
        </w:tabs>
        <w:ind w:left="720"/>
        <w:jc w:val="both"/>
        <w:rPr>
          <w:lang w:val="ro-RO"/>
        </w:rPr>
      </w:pPr>
      <w:r w:rsidRPr="00154BE5">
        <w:rPr>
          <w:lang w:val="ro-RO"/>
        </w:rPr>
        <w:t>Eficacitatea resurselor nu este optimă datorită gradului de uzură fizică şi morală.</w:t>
      </w:r>
    </w:p>
    <w:p w:rsidR="008D053D" w:rsidRPr="00154BE5" w:rsidRDefault="008D053D" w:rsidP="001C612F">
      <w:pPr>
        <w:numPr>
          <w:ilvl w:val="1"/>
          <w:numId w:val="11"/>
        </w:numPr>
        <w:tabs>
          <w:tab w:val="clear" w:pos="1440"/>
          <w:tab w:val="num" w:pos="720"/>
        </w:tabs>
        <w:ind w:left="720"/>
        <w:jc w:val="both"/>
        <w:rPr>
          <w:lang w:val="ro-RO"/>
        </w:rPr>
      </w:pPr>
      <w:r w:rsidRPr="00154BE5">
        <w:rPr>
          <w:lang w:val="ro-RO"/>
        </w:rPr>
        <w:t>Laboratorul nou de informatică este supraîncărcat cu ore de informatică şi TIC şi nu permite decât sporadic desfăşurarea lecţiilor asistate de calculator la celelalte discipline.</w:t>
      </w:r>
    </w:p>
    <w:p w:rsidR="008D053D" w:rsidRPr="00154BE5" w:rsidRDefault="008D053D" w:rsidP="001C612F">
      <w:pPr>
        <w:numPr>
          <w:ilvl w:val="1"/>
          <w:numId w:val="11"/>
        </w:numPr>
        <w:tabs>
          <w:tab w:val="clear" w:pos="1440"/>
          <w:tab w:val="num" w:pos="720"/>
        </w:tabs>
        <w:ind w:left="720"/>
        <w:jc w:val="both"/>
        <w:rPr>
          <w:lang w:val="ro-RO"/>
        </w:rPr>
      </w:pPr>
      <w:r w:rsidRPr="00154BE5">
        <w:rPr>
          <w:lang w:val="ro-RO"/>
        </w:rPr>
        <w:t xml:space="preserve">Nu există suficiente materiale didactice </w:t>
      </w:r>
      <w:r>
        <w:rPr>
          <w:lang w:val="ro-RO"/>
        </w:rPr>
        <w:t xml:space="preserve">moderne </w:t>
      </w:r>
      <w:r w:rsidRPr="00154BE5">
        <w:rPr>
          <w:lang w:val="ro-RO"/>
        </w:rPr>
        <w:t>p</w:t>
      </w:r>
      <w:r>
        <w:rPr>
          <w:lang w:val="ro-RO"/>
        </w:rPr>
        <w:t>entru fiecare disciplină de studiu</w:t>
      </w:r>
      <w:r w:rsidRPr="00154BE5">
        <w:rPr>
          <w:lang w:val="ro-RO"/>
        </w:rPr>
        <w:t>.</w:t>
      </w:r>
    </w:p>
    <w:p w:rsidR="008D053D" w:rsidRPr="00154BE5" w:rsidRDefault="008D053D" w:rsidP="001C612F">
      <w:pPr>
        <w:numPr>
          <w:ilvl w:val="1"/>
          <w:numId w:val="11"/>
        </w:numPr>
        <w:tabs>
          <w:tab w:val="clear" w:pos="1440"/>
          <w:tab w:val="num" w:pos="720"/>
        </w:tabs>
        <w:ind w:left="720"/>
        <w:jc w:val="both"/>
        <w:rPr>
          <w:lang w:val="ro-RO"/>
        </w:rPr>
      </w:pPr>
      <w:r w:rsidRPr="00154BE5">
        <w:rPr>
          <w:lang w:val="ro-RO"/>
        </w:rPr>
        <w:t>Doar 10% din echipamentele şi utilajele din atelier îndeplinesc standardele industriale curente.</w:t>
      </w:r>
    </w:p>
    <w:p w:rsidR="008D053D" w:rsidRPr="00154BE5" w:rsidRDefault="008D053D" w:rsidP="001C612F">
      <w:pPr>
        <w:numPr>
          <w:ilvl w:val="1"/>
          <w:numId w:val="11"/>
        </w:numPr>
        <w:tabs>
          <w:tab w:val="clear" w:pos="1440"/>
          <w:tab w:val="num" w:pos="720"/>
        </w:tabs>
        <w:ind w:left="720"/>
        <w:jc w:val="both"/>
        <w:rPr>
          <w:lang w:val="ro-RO"/>
        </w:rPr>
      </w:pPr>
      <w:r w:rsidRPr="00154BE5">
        <w:rPr>
          <w:lang w:val="ro-RO"/>
        </w:rPr>
        <w:t>50% din resursele didactice nu sunt adecvate unui studiu independent eficace.</w:t>
      </w:r>
    </w:p>
    <w:p w:rsidR="008D053D" w:rsidRPr="00154BE5" w:rsidRDefault="008D053D" w:rsidP="008D053D">
      <w:pPr>
        <w:jc w:val="both"/>
        <w:rPr>
          <w:b/>
          <w:lang w:val="ro-RO"/>
        </w:rPr>
      </w:pPr>
    </w:p>
    <w:p w:rsidR="008D053D" w:rsidRPr="00154BE5" w:rsidRDefault="008D053D" w:rsidP="008D053D">
      <w:pPr>
        <w:jc w:val="both"/>
        <w:rPr>
          <w:b/>
          <w:lang w:val="ro-RO"/>
        </w:rPr>
      </w:pPr>
    </w:p>
    <w:p w:rsidR="008D053D" w:rsidRPr="00E26413" w:rsidRDefault="008D053D" w:rsidP="008D053D">
      <w:pPr>
        <w:jc w:val="both"/>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C07C66" w:rsidRDefault="00C07C66" w:rsidP="008D053D">
      <w:pPr>
        <w:rPr>
          <w:b/>
          <w:sz w:val="28"/>
          <w:szCs w:val="28"/>
          <w:lang w:val="ro-RO"/>
        </w:rPr>
      </w:pPr>
    </w:p>
    <w:p w:rsidR="001E1D66" w:rsidRDefault="001E1D66" w:rsidP="008D053D">
      <w:pPr>
        <w:rPr>
          <w:b/>
          <w:sz w:val="28"/>
          <w:szCs w:val="28"/>
          <w:lang w:val="ro-RO"/>
        </w:rPr>
      </w:pPr>
    </w:p>
    <w:p w:rsidR="00C07C66" w:rsidRDefault="00C07C66" w:rsidP="008D053D">
      <w:pPr>
        <w:rPr>
          <w:b/>
          <w:sz w:val="28"/>
          <w:szCs w:val="28"/>
          <w:lang w:val="ro-RO"/>
        </w:rPr>
      </w:pPr>
    </w:p>
    <w:p w:rsidR="008D053D" w:rsidRPr="00E26413" w:rsidRDefault="008D053D" w:rsidP="008D053D">
      <w:pPr>
        <w:rPr>
          <w:b/>
          <w:sz w:val="28"/>
          <w:szCs w:val="28"/>
          <w:lang w:val="ro-RO"/>
        </w:rPr>
      </w:pPr>
      <w:r w:rsidRPr="00E26413">
        <w:rPr>
          <w:b/>
          <w:sz w:val="28"/>
          <w:szCs w:val="28"/>
          <w:lang w:val="ro-RO"/>
        </w:rPr>
        <w:t>2.3.3. Rezultatele elevilor</w:t>
      </w:r>
    </w:p>
    <w:p w:rsidR="008D053D" w:rsidRPr="00E26413" w:rsidRDefault="008D053D" w:rsidP="008D053D">
      <w:pPr>
        <w:jc w:val="both"/>
        <w:rPr>
          <w:sz w:val="28"/>
          <w:szCs w:val="28"/>
          <w:lang w:val="ro-RO"/>
        </w:rPr>
      </w:pPr>
    </w:p>
    <w:p w:rsidR="008D053D" w:rsidRPr="00154BE5" w:rsidRDefault="00D7637A" w:rsidP="008D053D">
      <w:pPr>
        <w:jc w:val="both"/>
        <w:rPr>
          <w:lang w:val="ro-RO"/>
        </w:rPr>
      </w:pPr>
      <w:r>
        <w:rPr>
          <w:noProof/>
        </w:rPr>
        <w:drawing>
          <wp:inline distT="0" distB="0" distL="0" distR="0">
            <wp:extent cx="6134100" cy="3749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134100" cy="3749040"/>
                    </a:xfrm>
                    <a:prstGeom prst="rect">
                      <a:avLst/>
                    </a:prstGeom>
                    <a:noFill/>
                    <a:ln w="9525">
                      <a:noFill/>
                      <a:miter lim="800000"/>
                      <a:headEnd/>
                      <a:tailEnd/>
                    </a:ln>
                  </pic:spPr>
                </pic:pic>
              </a:graphicData>
            </a:graphic>
          </wp:inline>
        </w:drawing>
      </w:r>
    </w:p>
    <w:p w:rsidR="008D053D" w:rsidRPr="00154BE5" w:rsidRDefault="008D053D" w:rsidP="008D053D">
      <w:pPr>
        <w:jc w:val="both"/>
        <w:rPr>
          <w:lang w:val="ro-RO"/>
        </w:rPr>
      </w:pPr>
      <w:r w:rsidRPr="00154BE5">
        <w:rPr>
          <w:lang w:val="ro-RO"/>
        </w:rPr>
        <w:t>PUNCTE TARI</w:t>
      </w:r>
    </w:p>
    <w:p w:rsidR="008D053D" w:rsidRPr="00154BE5" w:rsidRDefault="008D053D" w:rsidP="001C612F">
      <w:pPr>
        <w:numPr>
          <w:ilvl w:val="0"/>
          <w:numId w:val="12"/>
        </w:numPr>
        <w:jc w:val="both"/>
        <w:rPr>
          <w:lang w:val="ro-RO"/>
        </w:rPr>
      </w:pPr>
      <w:r w:rsidRPr="00154BE5">
        <w:rPr>
          <w:lang w:val="ro-RO"/>
        </w:rPr>
        <w:t>Procentul de inserţie socio-profesională</w:t>
      </w:r>
      <w:r>
        <w:rPr>
          <w:lang w:val="ro-RO"/>
        </w:rPr>
        <w:t xml:space="preserve"> se menţine în jurul cifrei de 6</w:t>
      </w:r>
      <w:r w:rsidRPr="00154BE5">
        <w:rPr>
          <w:lang w:val="ro-RO"/>
        </w:rPr>
        <w:t>5%.</w:t>
      </w:r>
    </w:p>
    <w:p w:rsidR="008D053D" w:rsidRPr="00154BE5" w:rsidRDefault="008D053D" w:rsidP="001C612F">
      <w:pPr>
        <w:numPr>
          <w:ilvl w:val="0"/>
          <w:numId w:val="12"/>
        </w:numPr>
        <w:jc w:val="both"/>
        <w:rPr>
          <w:lang w:val="ro-RO"/>
        </w:rPr>
      </w:pPr>
      <w:r w:rsidRPr="00154BE5">
        <w:rPr>
          <w:lang w:val="ro-RO"/>
        </w:rPr>
        <w:t>Un număr important al absolvenţilor de liceu se înscriu în învăţământul superior :36% în prezent.</w:t>
      </w:r>
    </w:p>
    <w:p w:rsidR="008D053D" w:rsidRPr="00154BE5" w:rsidRDefault="008D053D" w:rsidP="001C612F">
      <w:pPr>
        <w:numPr>
          <w:ilvl w:val="0"/>
          <w:numId w:val="12"/>
        </w:numPr>
        <w:jc w:val="both"/>
        <w:rPr>
          <w:lang w:val="ro-RO"/>
        </w:rPr>
      </w:pPr>
      <w:r>
        <w:rPr>
          <w:lang w:val="ro-RO"/>
        </w:rPr>
        <w:t>Pe parcursul şcolarităţii 5</w:t>
      </w:r>
      <w:r w:rsidRPr="00154BE5">
        <w:rPr>
          <w:lang w:val="ro-RO"/>
        </w:rPr>
        <w:t>1% din elevii n</w:t>
      </w:r>
      <w:r>
        <w:rPr>
          <w:lang w:val="ro-RO"/>
        </w:rPr>
        <w:t>oştri realizează progrese</w:t>
      </w:r>
      <w:r w:rsidRPr="00154BE5">
        <w:rPr>
          <w:lang w:val="ro-RO"/>
        </w:rPr>
        <w:t xml:space="preserve"> faţă de media de admitere la liceu sau şcoala profesională. (sursa-documente şcolare)</w:t>
      </w:r>
    </w:p>
    <w:p w:rsidR="008D053D" w:rsidRPr="00154BE5" w:rsidRDefault="008D053D" w:rsidP="001C612F">
      <w:pPr>
        <w:numPr>
          <w:ilvl w:val="0"/>
          <w:numId w:val="12"/>
        </w:numPr>
        <w:jc w:val="both"/>
        <w:rPr>
          <w:lang w:val="ro-RO"/>
        </w:rPr>
      </w:pPr>
      <w:r w:rsidRPr="00154BE5">
        <w:rPr>
          <w:lang w:val="ro-RO"/>
        </w:rPr>
        <w:t>La olimpiadele şi concursurile şcolare am avut reprezentanţi la etapele judeţene şi naţionale atât la disciplinele de cultură generală, cât şi la cele de specialitate (sursa-documente şcolare).</w:t>
      </w:r>
    </w:p>
    <w:p w:rsidR="008D053D" w:rsidRPr="00154BE5" w:rsidRDefault="008D053D" w:rsidP="001C612F">
      <w:pPr>
        <w:numPr>
          <w:ilvl w:val="0"/>
          <w:numId w:val="12"/>
        </w:numPr>
        <w:jc w:val="both"/>
        <w:rPr>
          <w:lang w:val="ro-RO"/>
        </w:rPr>
      </w:pPr>
      <w:r>
        <w:rPr>
          <w:lang w:val="ro-RO"/>
        </w:rPr>
        <w:t>8</w:t>
      </w:r>
      <w:r w:rsidRPr="00154BE5">
        <w:rPr>
          <w:lang w:val="ro-RO"/>
        </w:rPr>
        <w:t>0% dintre părinţii consultaţi sunt mulţumiţi şi foarte mulţumiţi de calitatea procesului de predare-învăţare oferit de şcoală (sursa-chestionare).</w:t>
      </w: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PUNCTE SLABE</w:t>
      </w:r>
    </w:p>
    <w:p w:rsidR="008D053D" w:rsidRPr="00B54A7E" w:rsidRDefault="008D053D" w:rsidP="001C612F">
      <w:pPr>
        <w:numPr>
          <w:ilvl w:val="1"/>
          <w:numId w:val="12"/>
        </w:numPr>
        <w:tabs>
          <w:tab w:val="clear" w:pos="1440"/>
          <w:tab w:val="num" w:pos="720"/>
        </w:tabs>
        <w:ind w:left="720"/>
        <w:jc w:val="both"/>
        <w:rPr>
          <w:lang w:val="ro-RO"/>
        </w:rPr>
      </w:pPr>
      <w:r>
        <w:rPr>
          <w:lang w:val="ro-RO"/>
        </w:rPr>
        <w:t>Rezultate nemulţumitoare la examenele naţionale</w:t>
      </w:r>
    </w:p>
    <w:p w:rsidR="008D053D" w:rsidRPr="00154BE5" w:rsidRDefault="008D053D" w:rsidP="001C612F">
      <w:pPr>
        <w:numPr>
          <w:ilvl w:val="1"/>
          <w:numId w:val="12"/>
        </w:numPr>
        <w:tabs>
          <w:tab w:val="clear" w:pos="1440"/>
          <w:tab w:val="num" w:pos="720"/>
        </w:tabs>
        <w:ind w:left="720"/>
        <w:jc w:val="both"/>
        <w:rPr>
          <w:lang w:val="ro-RO"/>
        </w:rPr>
      </w:pPr>
      <w:r w:rsidRPr="00154BE5">
        <w:rPr>
          <w:lang w:val="ro-RO"/>
        </w:rPr>
        <w:t>Rata absenteismului şcolar : 2,2% elevi cu absenţe peste limita admisă.</w:t>
      </w:r>
    </w:p>
    <w:p w:rsidR="008D053D" w:rsidRDefault="008D053D" w:rsidP="001C612F">
      <w:pPr>
        <w:numPr>
          <w:ilvl w:val="1"/>
          <w:numId w:val="12"/>
        </w:numPr>
        <w:tabs>
          <w:tab w:val="clear" w:pos="1440"/>
          <w:tab w:val="num" w:pos="720"/>
        </w:tabs>
        <w:ind w:left="720"/>
        <w:jc w:val="both"/>
        <w:rPr>
          <w:lang w:val="ro-RO"/>
        </w:rPr>
      </w:pPr>
      <w:r w:rsidRPr="00154BE5">
        <w:rPr>
          <w:lang w:val="ro-RO"/>
        </w:rPr>
        <w:t>Rata abandonului şcolar: aprox. 3%, mai ales din clasele terminale, elevii respectivi renunţând la şcoală pentru a se încadra în muncă.</w:t>
      </w:r>
    </w:p>
    <w:p w:rsidR="008D053D" w:rsidRPr="00154BE5" w:rsidRDefault="008D053D" w:rsidP="008D053D">
      <w:pPr>
        <w:jc w:val="both"/>
        <w:rPr>
          <w:lang w:val="ro-RO"/>
        </w:rPr>
      </w:pPr>
    </w:p>
    <w:p w:rsidR="008D053D" w:rsidRPr="00154BE5" w:rsidRDefault="008D053D" w:rsidP="008D053D">
      <w:pPr>
        <w:jc w:val="both"/>
        <w:rPr>
          <w:lang w:val="ro-RO"/>
        </w:rPr>
      </w:pPr>
    </w:p>
    <w:p w:rsidR="00E434FB" w:rsidRDefault="00E434FB" w:rsidP="008D053D">
      <w:pPr>
        <w:jc w:val="both"/>
        <w:rPr>
          <w:b/>
          <w:sz w:val="28"/>
          <w:szCs w:val="28"/>
          <w:lang w:val="ro-RO"/>
        </w:rPr>
      </w:pPr>
    </w:p>
    <w:p w:rsidR="00E434FB" w:rsidRDefault="00E434FB" w:rsidP="008D053D">
      <w:pPr>
        <w:jc w:val="both"/>
        <w:rPr>
          <w:b/>
          <w:sz w:val="28"/>
          <w:szCs w:val="28"/>
          <w:lang w:val="ro-RO"/>
        </w:rPr>
      </w:pPr>
    </w:p>
    <w:p w:rsidR="00E434FB" w:rsidRDefault="00E434FB" w:rsidP="008D053D">
      <w:pPr>
        <w:jc w:val="both"/>
        <w:rPr>
          <w:b/>
          <w:sz w:val="28"/>
          <w:szCs w:val="28"/>
          <w:lang w:val="ro-RO"/>
        </w:rPr>
      </w:pPr>
    </w:p>
    <w:p w:rsidR="008D053D" w:rsidRPr="00B54A7E" w:rsidRDefault="008D053D" w:rsidP="008D053D">
      <w:pPr>
        <w:jc w:val="both"/>
        <w:rPr>
          <w:b/>
          <w:sz w:val="28"/>
          <w:szCs w:val="28"/>
          <w:lang w:val="ro-RO"/>
        </w:rPr>
      </w:pPr>
      <w:r w:rsidRPr="00B54A7E">
        <w:rPr>
          <w:b/>
          <w:sz w:val="28"/>
          <w:szCs w:val="28"/>
          <w:lang w:val="ro-RO"/>
        </w:rPr>
        <w:t>2.3.4. Consilierea şi orientarea vocaţională oferită elevilor</w:t>
      </w:r>
    </w:p>
    <w:p w:rsidR="008D053D" w:rsidRPr="00154BE5" w:rsidRDefault="008D053D" w:rsidP="008D053D">
      <w:pPr>
        <w:jc w:val="both"/>
        <w:rPr>
          <w:lang w:val="ro-RO"/>
        </w:rPr>
      </w:pPr>
    </w:p>
    <w:p w:rsidR="00C07C66" w:rsidRDefault="00C07C66" w:rsidP="008D053D">
      <w:pPr>
        <w:jc w:val="both"/>
        <w:rPr>
          <w:lang w:val="ro-RO"/>
        </w:rPr>
      </w:pPr>
    </w:p>
    <w:p w:rsidR="008D053D" w:rsidRPr="00154BE5" w:rsidRDefault="008D053D" w:rsidP="008D053D">
      <w:pPr>
        <w:jc w:val="both"/>
        <w:rPr>
          <w:lang w:val="ro-RO"/>
        </w:rPr>
      </w:pPr>
      <w:r w:rsidRPr="00154BE5">
        <w:rPr>
          <w:lang w:val="ro-RO"/>
        </w:rPr>
        <w:t>PUNCTE TARI</w:t>
      </w:r>
    </w:p>
    <w:p w:rsidR="008D053D" w:rsidRPr="00154BE5" w:rsidRDefault="008D053D" w:rsidP="001C612F">
      <w:pPr>
        <w:numPr>
          <w:ilvl w:val="0"/>
          <w:numId w:val="13"/>
        </w:numPr>
        <w:jc w:val="both"/>
        <w:rPr>
          <w:lang w:val="ro-RO"/>
        </w:rPr>
      </w:pPr>
      <w:r w:rsidRPr="00154BE5">
        <w:rPr>
          <w:lang w:val="ro-RO"/>
        </w:rPr>
        <w:t>S-a constituit echipa de orientare şi consiliere vocaţională.</w:t>
      </w:r>
    </w:p>
    <w:p w:rsidR="008D053D" w:rsidRPr="00154BE5" w:rsidRDefault="008D053D" w:rsidP="001C612F">
      <w:pPr>
        <w:numPr>
          <w:ilvl w:val="0"/>
          <w:numId w:val="13"/>
        </w:numPr>
        <w:jc w:val="both"/>
        <w:rPr>
          <w:lang w:val="ro-RO"/>
        </w:rPr>
      </w:pPr>
      <w:r w:rsidRPr="00154BE5">
        <w:rPr>
          <w:lang w:val="ro-RO"/>
        </w:rPr>
        <w:t>A fost elaborat programul de orientare şi consiliere vocaţională.</w:t>
      </w:r>
    </w:p>
    <w:p w:rsidR="008D053D" w:rsidRPr="00154BE5" w:rsidRDefault="008D053D" w:rsidP="001C612F">
      <w:pPr>
        <w:numPr>
          <w:ilvl w:val="0"/>
          <w:numId w:val="13"/>
        </w:numPr>
        <w:jc w:val="both"/>
        <w:rPr>
          <w:lang w:val="ro-RO"/>
        </w:rPr>
      </w:pPr>
      <w:r w:rsidRPr="00154BE5">
        <w:rPr>
          <w:lang w:val="ro-RO"/>
        </w:rPr>
        <w:t>S-au făcut activităţi de diseminare a programului şi viziunii şcolii în această privinţă, cu diriginţii claselor din învăţământul tehnic şi profesional dar, şi cu cei din învăţământul gimnazial şi filiera teoretică a liceului.</w:t>
      </w:r>
    </w:p>
    <w:p w:rsidR="008D053D" w:rsidRPr="00154BE5" w:rsidRDefault="008D053D" w:rsidP="001C612F">
      <w:pPr>
        <w:numPr>
          <w:ilvl w:val="0"/>
          <w:numId w:val="13"/>
        </w:numPr>
        <w:jc w:val="both"/>
        <w:rPr>
          <w:lang w:val="ro-RO"/>
        </w:rPr>
      </w:pPr>
      <w:r w:rsidRPr="00154BE5">
        <w:rPr>
          <w:lang w:val="ro-RO"/>
        </w:rPr>
        <w:t>Au fost informaţi elevii şi părinţii cu privire la evoluţia pieţei muncii şi posibilităţile de orientare şcolara şi profesională a elevilor ( şedinţe cu părinţii, ore de dirigenţie, „ Ziua porţilor deschise”).</w:t>
      </w:r>
    </w:p>
    <w:p w:rsidR="008D053D" w:rsidRPr="00154BE5" w:rsidRDefault="008D053D" w:rsidP="001C612F">
      <w:pPr>
        <w:numPr>
          <w:ilvl w:val="0"/>
          <w:numId w:val="13"/>
        </w:numPr>
        <w:jc w:val="both"/>
        <w:rPr>
          <w:lang w:val="ro-RO"/>
        </w:rPr>
      </w:pPr>
      <w:r w:rsidRPr="00154BE5">
        <w:rPr>
          <w:lang w:val="ro-RO"/>
        </w:rPr>
        <w:t>Au fost informaţi elevii şi părinţii cu privire la posibilitatea schimbării traseelor de formare şi a programelor de învăţare.</w:t>
      </w:r>
    </w:p>
    <w:p w:rsidR="008D053D" w:rsidRPr="00154BE5" w:rsidRDefault="008D053D" w:rsidP="001C612F">
      <w:pPr>
        <w:numPr>
          <w:ilvl w:val="0"/>
          <w:numId w:val="13"/>
        </w:numPr>
        <w:jc w:val="both"/>
        <w:rPr>
          <w:lang w:val="ro-RO"/>
        </w:rPr>
      </w:pPr>
      <w:r w:rsidRPr="00154BE5">
        <w:rPr>
          <w:lang w:val="ro-RO"/>
        </w:rPr>
        <w:t>S-au încheiat protoc</w:t>
      </w:r>
      <w:r>
        <w:rPr>
          <w:lang w:val="ro-RO"/>
        </w:rPr>
        <w:t xml:space="preserve">oale de parteneriat cu </w:t>
      </w:r>
      <w:r w:rsidRPr="00154BE5">
        <w:rPr>
          <w:lang w:val="ro-RO"/>
        </w:rPr>
        <w:t xml:space="preserve"> parteneri economici, sociali şi educaţionali.</w:t>
      </w:r>
    </w:p>
    <w:p w:rsidR="008D053D" w:rsidRPr="00154BE5" w:rsidRDefault="008D053D" w:rsidP="001C612F">
      <w:pPr>
        <w:numPr>
          <w:ilvl w:val="0"/>
          <w:numId w:val="13"/>
        </w:numPr>
        <w:jc w:val="both"/>
        <w:rPr>
          <w:lang w:val="ro-RO"/>
        </w:rPr>
      </w:pPr>
      <w:r w:rsidRPr="00154BE5">
        <w:rPr>
          <w:lang w:val="ro-RO"/>
        </w:rPr>
        <w:t>S-au constituit echipe de orientare şi consiliere vocaţională a elevilor din şcolile generale partenere.</w:t>
      </w:r>
    </w:p>
    <w:p w:rsidR="008D053D" w:rsidRPr="00154BE5" w:rsidRDefault="008D053D" w:rsidP="001C612F">
      <w:pPr>
        <w:numPr>
          <w:ilvl w:val="0"/>
          <w:numId w:val="13"/>
        </w:numPr>
        <w:jc w:val="both"/>
        <w:rPr>
          <w:lang w:val="ro-RO"/>
        </w:rPr>
      </w:pPr>
      <w:r w:rsidRPr="00154BE5">
        <w:rPr>
          <w:lang w:val="ro-RO"/>
        </w:rPr>
        <w:t>S-au aplicat chestionare elevilor de la învăţământul tehnic şi profesional pentru a determina procentul de e</w:t>
      </w:r>
      <w:r w:rsidR="00D1433A">
        <w:rPr>
          <w:lang w:val="ro-RO"/>
        </w:rPr>
        <w:t>levi care vor parcurge nivelul 3 şi 4</w:t>
      </w:r>
      <w:r w:rsidRPr="00154BE5">
        <w:rPr>
          <w:lang w:val="ro-RO"/>
        </w:rPr>
        <w:t xml:space="preserve"> de calificare.</w:t>
      </w:r>
    </w:p>
    <w:p w:rsidR="008D053D" w:rsidRPr="00154BE5" w:rsidRDefault="008D053D" w:rsidP="001C612F">
      <w:pPr>
        <w:numPr>
          <w:ilvl w:val="0"/>
          <w:numId w:val="13"/>
        </w:numPr>
        <w:jc w:val="both"/>
        <w:rPr>
          <w:lang w:val="ro-RO"/>
        </w:rPr>
      </w:pPr>
      <w:r w:rsidRPr="00154BE5">
        <w:rPr>
          <w:lang w:val="ro-RO"/>
        </w:rPr>
        <w:t>S-au încheiat acorduri de parteneriat şi convenţii de practică cu 6 agenţi economici parteneri.</w:t>
      </w:r>
    </w:p>
    <w:p w:rsidR="008D053D" w:rsidRPr="00154BE5" w:rsidRDefault="008D053D" w:rsidP="001C612F">
      <w:pPr>
        <w:numPr>
          <w:ilvl w:val="0"/>
          <w:numId w:val="13"/>
        </w:numPr>
        <w:jc w:val="both"/>
        <w:rPr>
          <w:lang w:val="ro-RO"/>
        </w:rPr>
      </w:pPr>
      <w:r w:rsidRPr="00154BE5">
        <w:rPr>
          <w:lang w:val="ro-RO"/>
        </w:rPr>
        <w:t>S-a elaborat CDL împreună cu partenerii în beneficiul carierei elevilor.</w:t>
      </w:r>
    </w:p>
    <w:p w:rsidR="008D053D" w:rsidRPr="00154BE5" w:rsidRDefault="008D053D" w:rsidP="001C612F">
      <w:pPr>
        <w:numPr>
          <w:ilvl w:val="0"/>
          <w:numId w:val="13"/>
        </w:numPr>
        <w:jc w:val="both"/>
        <w:rPr>
          <w:lang w:val="ro-RO"/>
        </w:rPr>
      </w:pPr>
      <w:r w:rsidRPr="00154BE5">
        <w:rPr>
          <w:lang w:val="ro-RO"/>
        </w:rPr>
        <w:t>S-au stabilit cu angajatorii competenţele şi abilităţile necesare ocupării unui loc de muncă.</w:t>
      </w:r>
    </w:p>
    <w:p w:rsidR="008D053D" w:rsidRPr="00154BE5" w:rsidRDefault="008D053D" w:rsidP="001C612F">
      <w:pPr>
        <w:numPr>
          <w:ilvl w:val="0"/>
          <w:numId w:val="13"/>
        </w:numPr>
        <w:jc w:val="both"/>
        <w:rPr>
          <w:lang w:val="ro-RO"/>
        </w:rPr>
      </w:pPr>
      <w:r w:rsidRPr="00154BE5">
        <w:rPr>
          <w:lang w:val="ro-RO"/>
        </w:rPr>
        <w:t>S-au desfăşurat activităţi de consultanţă pentru identificarea surselor de informare privind piaţa muncii, descrierea meseriilor.</w:t>
      </w:r>
    </w:p>
    <w:p w:rsidR="008D053D" w:rsidRPr="00154BE5" w:rsidRDefault="008D053D" w:rsidP="001C612F">
      <w:pPr>
        <w:numPr>
          <w:ilvl w:val="0"/>
          <w:numId w:val="13"/>
        </w:numPr>
        <w:jc w:val="both"/>
        <w:rPr>
          <w:lang w:val="ro-RO"/>
        </w:rPr>
      </w:pPr>
      <w:r w:rsidRPr="00154BE5">
        <w:rPr>
          <w:lang w:val="ro-RO"/>
        </w:rPr>
        <w:t>S-au desfăşurat activităţi de consiliere cu elevii claselor a IX-a - a XII-a în parteneriat cu Centrul de Tineret din comuna Vorona</w:t>
      </w:r>
    </w:p>
    <w:p w:rsidR="008D053D" w:rsidRPr="00154BE5" w:rsidRDefault="008D053D" w:rsidP="001C612F">
      <w:pPr>
        <w:numPr>
          <w:ilvl w:val="0"/>
          <w:numId w:val="13"/>
        </w:numPr>
        <w:jc w:val="both"/>
        <w:rPr>
          <w:lang w:val="ro-RO"/>
        </w:rPr>
      </w:pPr>
      <w:r w:rsidRPr="00154BE5">
        <w:rPr>
          <w:lang w:val="ro-RO"/>
        </w:rPr>
        <w:t>La orele de consiliere şi orientare elevii au fost pregătiţi pentru: prezentare CV, scrisoare de intenţie, prezentare la interviu la angajare (joc de rol).</w:t>
      </w:r>
    </w:p>
    <w:p w:rsidR="008D053D" w:rsidRPr="00154BE5" w:rsidRDefault="008D053D" w:rsidP="001C612F">
      <w:pPr>
        <w:numPr>
          <w:ilvl w:val="0"/>
          <w:numId w:val="13"/>
        </w:numPr>
        <w:jc w:val="both"/>
        <w:rPr>
          <w:lang w:val="ro-RO"/>
        </w:rPr>
      </w:pPr>
      <w:r w:rsidRPr="00154BE5">
        <w:rPr>
          <w:lang w:val="ro-RO"/>
        </w:rPr>
        <w:t>Elevii din învăţământul profesional şi tehnic au efectuat vizite la partenerii economici pentru dobândirea competenţelor de lucru cu tehnologii şi tehnici de vârf.</w:t>
      </w: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p>
    <w:p w:rsidR="008D053D" w:rsidRPr="00154BE5" w:rsidRDefault="008D053D" w:rsidP="008D053D">
      <w:pPr>
        <w:jc w:val="both"/>
        <w:rPr>
          <w:lang w:val="ro-RO"/>
        </w:rPr>
      </w:pPr>
      <w:r w:rsidRPr="00154BE5">
        <w:rPr>
          <w:lang w:val="ro-RO"/>
        </w:rPr>
        <w:t>PUNCTE SLABE</w:t>
      </w:r>
    </w:p>
    <w:p w:rsidR="008D053D" w:rsidRPr="00154BE5" w:rsidRDefault="008D053D" w:rsidP="001C612F">
      <w:pPr>
        <w:numPr>
          <w:ilvl w:val="1"/>
          <w:numId w:val="13"/>
        </w:numPr>
        <w:tabs>
          <w:tab w:val="clear" w:pos="1440"/>
        </w:tabs>
        <w:ind w:left="720"/>
        <w:jc w:val="both"/>
        <w:rPr>
          <w:lang w:val="ro-RO"/>
        </w:rPr>
      </w:pPr>
      <w:r w:rsidRPr="00154BE5">
        <w:rPr>
          <w:lang w:val="ro-RO"/>
        </w:rPr>
        <w:t xml:space="preserve">Programele şi activităţile de promovare a ofertei şcolii pentru învăţământul profesional şi tehnic au în continuare </w:t>
      </w:r>
      <w:r>
        <w:rPr>
          <w:lang w:val="ro-RO"/>
        </w:rPr>
        <w:t>puţin impact</w:t>
      </w:r>
      <w:r w:rsidRPr="00154BE5">
        <w:rPr>
          <w:lang w:val="ro-RO"/>
        </w:rPr>
        <w:t xml:space="preserve"> asupra el</w:t>
      </w:r>
      <w:r>
        <w:rPr>
          <w:lang w:val="ro-RO"/>
        </w:rPr>
        <w:t>evilor cu media de absolvire peste</w:t>
      </w:r>
      <w:r w:rsidRPr="00154BE5">
        <w:rPr>
          <w:lang w:val="ro-RO"/>
        </w:rPr>
        <w:t xml:space="preserve"> 9.</w:t>
      </w:r>
    </w:p>
    <w:p w:rsidR="008D053D" w:rsidRPr="00154BE5" w:rsidRDefault="008D053D" w:rsidP="001C612F">
      <w:pPr>
        <w:numPr>
          <w:ilvl w:val="1"/>
          <w:numId w:val="13"/>
        </w:numPr>
        <w:tabs>
          <w:tab w:val="clear" w:pos="1440"/>
        </w:tabs>
        <w:ind w:left="720"/>
        <w:jc w:val="both"/>
        <w:rPr>
          <w:lang w:val="ro-RO"/>
        </w:rPr>
      </w:pPr>
      <w:r w:rsidRPr="00154BE5">
        <w:rPr>
          <w:lang w:val="ro-RO"/>
        </w:rPr>
        <w:lastRenderedPageBreak/>
        <w:t>Observaţie:Din sondajul efectuat în luna noiembrie de CJAP în rândul elevilor de clasa a VIII-a din judeţ se constată că dintre factorii ce influenţează copiii în alegerea traseului de formare, activitatea şcolilor generale reprezintă doar 21% (diriginţi, profesori, consilieri).</w:t>
      </w:r>
    </w:p>
    <w:p w:rsidR="00C07C66" w:rsidRDefault="00C07C66" w:rsidP="008D053D">
      <w:pPr>
        <w:jc w:val="both"/>
        <w:rPr>
          <w:b/>
          <w:bCs/>
          <w:sz w:val="28"/>
          <w:szCs w:val="28"/>
          <w:lang w:val="ro-RO"/>
        </w:rPr>
      </w:pPr>
    </w:p>
    <w:p w:rsidR="00C07C66" w:rsidRDefault="00C07C66" w:rsidP="008D053D">
      <w:pPr>
        <w:jc w:val="both"/>
        <w:rPr>
          <w:b/>
          <w:bCs/>
          <w:sz w:val="28"/>
          <w:szCs w:val="28"/>
          <w:lang w:val="ro-RO"/>
        </w:rPr>
      </w:pPr>
    </w:p>
    <w:p w:rsidR="008D053D" w:rsidRPr="00E26413" w:rsidRDefault="008D053D" w:rsidP="008D053D">
      <w:pPr>
        <w:jc w:val="both"/>
        <w:rPr>
          <w:b/>
          <w:bCs/>
          <w:sz w:val="28"/>
          <w:szCs w:val="28"/>
          <w:lang w:val="ro-RO"/>
        </w:rPr>
      </w:pPr>
      <w:r w:rsidRPr="00E26413">
        <w:rPr>
          <w:b/>
          <w:bCs/>
          <w:sz w:val="28"/>
          <w:szCs w:val="28"/>
          <w:lang w:val="ro-RO"/>
        </w:rPr>
        <w:t>2.3.5. Analiza portofoliului de produse</w:t>
      </w:r>
    </w:p>
    <w:p w:rsidR="008D053D" w:rsidRPr="00154BE5" w:rsidRDefault="008D053D" w:rsidP="008D053D">
      <w:pPr>
        <w:ind w:firstLine="720"/>
        <w:jc w:val="both"/>
        <w:rPr>
          <w:b/>
          <w:bCs/>
          <w:lang w:val="ro-RO"/>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595"/>
        <w:gridCol w:w="2403"/>
        <w:gridCol w:w="3567"/>
        <w:gridCol w:w="2834"/>
      </w:tblGrid>
      <w:tr w:rsidR="008D053D" w:rsidRPr="005D6861">
        <w:tc>
          <w:tcPr>
            <w:tcW w:w="595" w:type="dxa"/>
            <w:shd w:val="solid" w:color="000080" w:fill="FFFFFF"/>
          </w:tcPr>
          <w:p w:rsidR="008D053D" w:rsidRPr="005D6861" w:rsidRDefault="008D053D" w:rsidP="008D053D">
            <w:pPr>
              <w:jc w:val="both"/>
              <w:rPr>
                <w:b/>
                <w:bCs/>
                <w:color w:val="FFFFFF"/>
                <w:lang w:val="ro-RO"/>
              </w:rPr>
            </w:pPr>
            <w:r w:rsidRPr="005D6861">
              <w:rPr>
                <w:b/>
                <w:bCs/>
                <w:color w:val="FFFFFF"/>
                <w:lang w:val="ro-RO"/>
              </w:rPr>
              <w:t>Nr.</w:t>
            </w:r>
          </w:p>
          <w:p w:rsidR="008D053D" w:rsidRPr="005D6861" w:rsidRDefault="008D053D" w:rsidP="008D053D">
            <w:pPr>
              <w:jc w:val="both"/>
              <w:rPr>
                <w:b/>
                <w:bCs/>
                <w:color w:val="FFFFFF"/>
                <w:lang w:val="ro-RO"/>
              </w:rPr>
            </w:pPr>
            <w:r w:rsidRPr="005D6861">
              <w:rPr>
                <w:b/>
                <w:bCs/>
                <w:color w:val="FFFFFF"/>
                <w:lang w:val="ro-RO"/>
              </w:rPr>
              <w:t>crt</w:t>
            </w:r>
          </w:p>
        </w:tc>
        <w:tc>
          <w:tcPr>
            <w:tcW w:w="2243" w:type="dxa"/>
            <w:shd w:val="solid" w:color="000080" w:fill="FFFFFF"/>
          </w:tcPr>
          <w:p w:rsidR="008D053D" w:rsidRPr="005D6861" w:rsidRDefault="008D053D" w:rsidP="008D053D">
            <w:pPr>
              <w:jc w:val="both"/>
              <w:rPr>
                <w:b/>
                <w:bCs/>
                <w:color w:val="FFFFFF"/>
                <w:lang w:val="ro-RO"/>
              </w:rPr>
            </w:pPr>
            <w:r w:rsidRPr="005D6861">
              <w:rPr>
                <w:b/>
                <w:bCs/>
                <w:color w:val="FFFFFF"/>
                <w:lang w:val="ro-RO"/>
              </w:rPr>
              <w:t>Profilul/Domeniul</w:t>
            </w:r>
          </w:p>
          <w:p w:rsidR="008D053D" w:rsidRPr="005D6861" w:rsidRDefault="008D053D" w:rsidP="008D053D">
            <w:pPr>
              <w:jc w:val="both"/>
              <w:rPr>
                <w:b/>
                <w:bCs/>
                <w:color w:val="FFFFFF"/>
                <w:lang w:val="ro-RO"/>
              </w:rPr>
            </w:pPr>
          </w:p>
        </w:tc>
        <w:tc>
          <w:tcPr>
            <w:tcW w:w="3567" w:type="dxa"/>
            <w:shd w:val="solid" w:color="000080" w:fill="FFFFFF"/>
          </w:tcPr>
          <w:p w:rsidR="008D053D" w:rsidRPr="005D6861" w:rsidRDefault="008D053D" w:rsidP="008D053D">
            <w:pPr>
              <w:jc w:val="both"/>
              <w:rPr>
                <w:b/>
                <w:bCs/>
                <w:color w:val="FFFFFF"/>
                <w:lang w:val="ro-RO"/>
              </w:rPr>
            </w:pPr>
            <w:r w:rsidRPr="005D6861">
              <w:rPr>
                <w:b/>
                <w:bCs/>
                <w:color w:val="FFFFFF"/>
                <w:lang w:val="ro-RO"/>
              </w:rPr>
              <w:t>Argumente</w:t>
            </w:r>
          </w:p>
        </w:tc>
        <w:tc>
          <w:tcPr>
            <w:tcW w:w="2834" w:type="dxa"/>
            <w:shd w:val="solid" w:color="000080" w:fill="FFFFFF"/>
          </w:tcPr>
          <w:p w:rsidR="008D053D" w:rsidRPr="005D6861" w:rsidRDefault="008D053D" w:rsidP="008D053D">
            <w:pPr>
              <w:jc w:val="both"/>
              <w:rPr>
                <w:b/>
                <w:bCs/>
                <w:color w:val="FFFFFF"/>
                <w:lang w:val="ro-RO"/>
              </w:rPr>
            </w:pPr>
            <w:r w:rsidRPr="005D6861">
              <w:rPr>
                <w:b/>
                <w:bCs/>
                <w:color w:val="FFFFFF"/>
                <w:lang w:val="ro-RO"/>
              </w:rPr>
              <w:t>Strategii</w:t>
            </w:r>
          </w:p>
        </w:tc>
      </w:tr>
      <w:tr w:rsidR="008D053D" w:rsidRPr="005D6861">
        <w:tc>
          <w:tcPr>
            <w:tcW w:w="595" w:type="dxa"/>
            <w:shd w:val="clear" w:color="auto" w:fill="auto"/>
          </w:tcPr>
          <w:p w:rsidR="008D053D" w:rsidRPr="005D6861" w:rsidRDefault="008D053D" w:rsidP="008D053D">
            <w:pPr>
              <w:jc w:val="both"/>
              <w:rPr>
                <w:lang w:val="ro-RO"/>
              </w:rPr>
            </w:pPr>
            <w:r w:rsidRPr="005D6861">
              <w:rPr>
                <w:lang w:val="ro-RO"/>
              </w:rPr>
              <w:t>1</w:t>
            </w:r>
          </w:p>
        </w:tc>
        <w:tc>
          <w:tcPr>
            <w:tcW w:w="2243" w:type="dxa"/>
            <w:shd w:val="clear" w:color="auto" w:fill="auto"/>
          </w:tcPr>
          <w:p w:rsidR="008D053D" w:rsidRPr="005D6861" w:rsidRDefault="008D053D" w:rsidP="008D053D">
            <w:pPr>
              <w:tabs>
                <w:tab w:val="num" w:pos="-600"/>
              </w:tabs>
              <w:jc w:val="both"/>
              <w:rPr>
                <w:b/>
                <w:lang w:val="ro-RO"/>
              </w:rPr>
            </w:pPr>
            <w:r w:rsidRPr="005D6861">
              <w:rPr>
                <w:b/>
                <w:lang w:val="ro-RO"/>
              </w:rPr>
              <w:t>Resurse naturale şi protecţia mediului/Agricultură</w:t>
            </w:r>
          </w:p>
          <w:p w:rsidR="008D053D" w:rsidRPr="005D6861" w:rsidRDefault="008D053D" w:rsidP="008D053D">
            <w:pPr>
              <w:tabs>
                <w:tab w:val="num" w:pos="-600"/>
              </w:tabs>
              <w:jc w:val="both"/>
              <w:rPr>
                <w:lang w:val="ro-RO"/>
              </w:rPr>
            </w:pPr>
          </w:p>
          <w:p w:rsidR="008D053D" w:rsidRPr="005D6861" w:rsidRDefault="008D053D" w:rsidP="008D053D">
            <w:pPr>
              <w:tabs>
                <w:tab w:val="num" w:pos="-600"/>
              </w:tabs>
              <w:jc w:val="both"/>
              <w:rPr>
                <w:b/>
                <w:bCs/>
                <w:lang w:val="ro-RO"/>
              </w:rPr>
            </w:pPr>
          </w:p>
          <w:p w:rsidR="008D053D" w:rsidRPr="005D6861" w:rsidRDefault="008D053D" w:rsidP="008D053D">
            <w:pPr>
              <w:jc w:val="both"/>
              <w:rPr>
                <w:lang w:val="ro-RO"/>
              </w:rPr>
            </w:pPr>
          </w:p>
        </w:tc>
        <w:tc>
          <w:tcPr>
            <w:tcW w:w="3567" w:type="dxa"/>
            <w:shd w:val="clear" w:color="auto" w:fill="auto"/>
          </w:tcPr>
          <w:p w:rsidR="008D053D" w:rsidRPr="005D6861" w:rsidRDefault="008D053D" w:rsidP="008D053D">
            <w:pPr>
              <w:jc w:val="both"/>
              <w:rPr>
                <w:lang w:val="ro-RO"/>
              </w:rPr>
            </w:pPr>
            <w:r w:rsidRPr="005D6861">
              <w:rPr>
                <w:lang w:val="ro-RO"/>
              </w:rPr>
              <w:t xml:space="preserve">- în </w:t>
            </w:r>
            <w:r w:rsidRPr="005D6861">
              <w:rPr>
                <w:i/>
                <w:lang w:val="ro-RO"/>
              </w:rPr>
              <w:t>Planul de Dezvoltare Locală</w:t>
            </w:r>
            <w:r>
              <w:rPr>
                <w:lang w:val="ro-RO"/>
              </w:rPr>
              <w:t xml:space="preserve"> al Asociaţ</w:t>
            </w:r>
            <w:r w:rsidRPr="005D6861">
              <w:rPr>
                <w:lang w:val="ro-RO"/>
              </w:rPr>
              <w:t>iei</w:t>
            </w:r>
            <w:r>
              <w:rPr>
                <w:lang w:val="ro-RO"/>
              </w:rPr>
              <w:t xml:space="preserve"> Grupul de Acţ</w:t>
            </w:r>
            <w:r w:rsidRPr="005D6861">
              <w:rPr>
                <w:lang w:val="ro-RO"/>
              </w:rPr>
              <w:t xml:space="preserve">iune Locală </w:t>
            </w:r>
            <w:r>
              <w:rPr>
                <w:lang w:val="ro-RO"/>
              </w:rPr>
              <w:t>„Valea Siretului de Sus”, direcţia strategică I stabileşte îmbunătăţirea ş</w:t>
            </w:r>
            <w:r w:rsidRPr="005D6861">
              <w:rPr>
                <w:lang w:val="ro-RO"/>
              </w:rPr>
              <w:t>i modernizarea a</w:t>
            </w:r>
            <w:r>
              <w:rPr>
                <w:lang w:val="ro-RO"/>
              </w:rPr>
              <w:t>griculturii ş</w:t>
            </w:r>
            <w:r w:rsidRPr="005D6861">
              <w:rPr>
                <w:lang w:val="ro-RO"/>
              </w:rPr>
              <w:t>i silviculturii</w:t>
            </w:r>
            <w:r>
              <w:rPr>
                <w:lang w:val="ro-RO"/>
              </w:rPr>
              <w:t xml:space="preserve"> din teritoriu urmărindu-se creşterea competitivităţii fermelor, creş</w:t>
            </w:r>
            <w:r w:rsidRPr="005D6861">
              <w:rPr>
                <w:lang w:val="ro-RO"/>
              </w:rPr>
              <w:t>terea capitalului pentru fermele comerciale, utilizarea unei s</w:t>
            </w:r>
            <w:r>
              <w:rPr>
                <w:lang w:val="ro-RO"/>
              </w:rPr>
              <w:t>urse umane mai competitive, creşterea nivelului de trai şi protecţ</w:t>
            </w:r>
            <w:r w:rsidRPr="005D6861">
              <w:rPr>
                <w:lang w:val="ro-RO"/>
              </w:rPr>
              <w:t>ia mediului din teritoriu;</w:t>
            </w:r>
          </w:p>
          <w:p w:rsidR="008D053D" w:rsidRPr="005D6861" w:rsidRDefault="008D053D" w:rsidP="008D053D">
            <w:pPr>
              <w:jc w:val="both"/>
              <w:rPr>
                <w:lang w:val="ro-RO"/>
              </w:rPr>
            </w:pPr>
            <w:r w:rsidRPr="005D6861">
              <w:rPr>
                <w:lang w:val="ro-RO"/>
              </w:rPr>
              <w:t>- su</w:t>
            </w:r>
            <w:r>
              <w:rPr>
                <w:lang w:val="ro-RO"/>
              </w:rPr>
              <w:t>prafaţ</w:t>
            </w:r>
            <w:r w:rsidRPr="005D6861">
              <w:rPr>
                <w:lang w:val="ro-RO"/>
              </w:rPr>
              <w:t xml:space="preserve">a arabilă pe cap de locuitor este de </w:t>
            </w:r>
            <w:smartTag w:uri="urn:schemas-microsoft-com:office:smarttags" w:element="metricconverter">
              <w:smartTagPr>
                <w:attr w:name="ProductID" w:val="0,57 ha"/>
              </w:smartTagPr>
              <w:r w:rsidRPr="005D6861">
                <w:rPr>
                  <w:lang w:val="ro-RO"/>
                </w:rPr>
                <w:t>0,57 ha</w:t>
              </w:r>
            </w:smartTag>
            <w:r>
              <w:rPr>
                <w:lang w:val="ro-RO"/>
              </w:rPr>
              <w:t xml:space="preserve"> faţ</w:t>
            </w:r>
            <w:r w:rsidRPr="005D6861">
              <w:rPr>
                <w:lang w:val="ro-RO"/>
              </w:rPr>
              <w:t xml:space="preserve">ă de </w:t>
            </w:r>
            <w:smartTag w:uri="urn:schemas-microsoft-com:office:smarttags" w:element="metricconverter">
              <w:smartTagPr>
                <w:attr w:name="ProductID" w:val="0,41 ha"/>
              </w:smartTagPr>
              <w:r w:rsidRPr="005D6861">
                <w:rPr>
                  <w:lang w:val="ro-RO"/>
                </w:rPr>
                <w:t>0,41 ha</w:t>
              </w:r>
            </w:smartTag>
            <w:r>
              <w:rPr>
                <w:lang w:val="ro-RO"/>
              </w:rPr>
              <w:t xml:space="preserve"> la nivel naţional ş</w:t>
            </w:r>
            <w:r w:rsidRPr="005D6861">
              <w:rPr>
                <w:lang w:val="ro-RO"/>
              </w:rPr>
              <w:t xml:space="preserve">i </w:t>
            </w:r>
            <w:smartTag w:uri="urn:schemas-microsoft-com:office:smarttags" w:element="metricconverter">
              <w:smartTagPr>
                <w:attr w:name="ProductID" w:val="0,24 ha"/>
              </w:smartTagPr>
              <w:r w:rsidRPr="005D6861">
                <w:rPr>
                  <w:lang w:val="ro-RO"/>
                </w:rPr>
                <w:t>0,24 ha</w:t>
              </w:r>
            </w:smartTag>
            <w:r w:rsidRPr="005D6861">
              <w:rPr>
                <w:lang w:val="ro-RO"/>
              </w:rPr>
              <w:t>, la nivel european;</w:t>
            </w:r>
          </w:p>
          <w:p w:rsidR="008D053D" w:rsidRPr="005D6861" w:rsidRDefault="008D053D" w:rsidP="008D053D">
            <w:pPr>
              <w:jc w:val="both"/>
              <w:rPr>
                <w:lang w:val="ro-RO"/>
              </w:rPr>
            </w:pPr>
            <w:r>
              <w:rPr>
                <w:lang w:val="ro-RO"/>
              </w:rPr>
              <w:t>- condiţ</w:t>
            </w:r>
            <w:r w:rsidRPr="005D6861">
              <w:rPr>
                <w:lang w:val="ro-RO"/>
              </w:rPr>
              <w:t>ii bune de</w:t>
            </w:r>
            <w:r>
              <w:rPr>
                <w:lang w:val="ro-RO"/>
              </w:rPr>
              <w:t xml:space="preserve"> dezvoltare pentru agricultură ş</w:t>
            </w:r>
            <w:r w:rsidRPr="005D6861">
              <w:rPr>
                <w:lang w:val="ro-RO"/>
              </w:rPr>
              <w:t>i pentru industria alimentară;</w:t>
            </w:r>
          </w:p>
          <w:p w:rsidR="008D053D" w:rsidRPr="005D6861" w:rsidRDefault="008D053D" w:rsidP="008D053D">
            <w:pPr>
              <w:tabs>
                <w:tab w:val="center" w:pos="1675"/>
              </w:tabs>
              <w:jc w:val="both"/>
              <w:rPr>
                <w:lang w:val="ro-RO"/>
              </w:rPr>
            </w:pPr>
            <w:r w:rsidRPr="005D6861">
              <w:rPr>
                <w:lang w:val="ro-RO"/>
              </w:rPr>
              <w:t>- existenţa în şcoală a personalului didactic de predare, titular, calificat în domeniu (sursa –fişa de încadrare).</w:t>
            </w:r>
          </w:p>
          <w:p w:rsidR="008D053D" w:rsidRPr="005D6861" w:rsidRDefault="008D053D" w:rsidP="008D053D">
            <w:pPr>
              <w:tabs>
                <w:tab w:val="center" w:pos="1675"/>
              </w:tabs>
              <w:jc w:val="both"/>
              <w:rPr>
                <w:lang w:val="ro-RO"/>
              </w:rPr>
            </w:pPr>
            <w:r w:rsidRPr="005D6861">
              <w:rPr>
                <w:lang w:val="ro-RO"/>
              </w:rPr>
              <w:t>- toţi elevii susţin examenul de certificare a competenţelor profesionale;</w:t>
            </w:r>
          </w:p>
        </w:tc>
        <w:tc>
          <w:tcPr>
            <w:tcW w:w="2834" w:type="dxa"/>
            <w:shd w:val="clear" w:color="auto" w:fill="auto"/>
          </w:tcPr>
          <w:p w:rsidR="008D053D" w:rsidRPr="005D6861" w:rsidRDefault="008D053D" w:rsidP="008D053D">
            <w:pPr>
              <w:jc w:val="both"/>
              <w:rPr>
                <w:b/>
                <w:bCs/>
                <w:lang w:val="ro-RO"/>
              </w:rPr>
            </w:pPr>
            <w:r>
              <w:rPr>
                <w:b/>
                <w:bCs/>
                <w:lang w:val="ro-RO"/>
              </w:rPr>
              <w:t>- dezvoltarea de cunoştinţe şi competenţ</w:t>
            </w:r>
            <w:r w:rsidRPr="005D6861">
              <w:rPr>
                <w:b/>
                <w:bCs/>
                <w:lang w:val="ro-RO"/>
              </w:rPr>
              <w:t>e care să ridice n</w:t>
            </w:r>
            <w:r>
              <w:rPr>
                <w:b/>
                <w:bCs/>
                <w:lang w:val="ro-RO"/>
              </w:rPr>
              <w:t>ivelul de pregătire al absolvenţilor ş</w:t>
            </w:r>
            <w:r w:rsidRPr="005D6861">
              <w:rPr>
                <w:b/>
                <w:bCs/>
                <w:lang w:val="ro-RO"/>
              </w:rPr>
              <w:t xml:space="preserve">colii, ca mijloc de încurajare a unui </w:t>
            </w:r>
            <w:r>
              <w:rPr>
                <w:b/>
                <w:bCs/>
                <w:lang w:val="ro-RO"/>
              </w:rPr>
              <w:t>management eficient al exploataţiilor agricole şi unităţ</w:t>
            </w:r>
            <w:r w:rsidRPr="005D6861">
              <w:rPr>
                <w:b/>
                <w:bCs/>
                <w:lang w:val="ro-RO"/>
              </w:rPr>
              <w:t>ilor de procesare;</w:t>
            </w:r>
          </w:p>
          <w:p w:rsidR="008D053D" w:rsidRPr="005D6861" w:rsidRDefault="008D053D" w:rsidP="008D053D">
            <w:pPr>
              <w:jc w:val="both"/>
              <w:rPr>
                <w:b/>
                <w:bCs/>
                <w:lang w:val="ro-RO"/>
              </w:rPr>
            </w:pPr>
            <w:r w:rsidRPr="005D6861">
              <w:rPr>
                <w:b/>
                <w:bCs/>
                <w:lang w:val="ro-RO"/>
              </w:rPr>
              <w:t>- intensificarea eforturilor de marketing pentru a păstra sau creşte segmentul de piaţă acoperit;</w:t>
            </w:r>
          </w:p>
          <w:p w:rsidR="008D053D" w:rsidRPr="005D6861" w:rsidRDefault="008D053D" w:rsidP="008D053D">
            <w:pPr>
              <w:jc w:val="both"/>
              <w:rPr>
                <w:b/>
                <w:bCs/>
                <w:lang w:val="ro-RO"/>
              </w:rPr>
            </w:pPr>
            <w:r w:rsidRPr="005D6861">
              <w:rPr>
                <w:b/>
                <w:bCs/>
                <w:lang w:val="ro-RO"/>
              </w:rPr>
              <w:t>- investiţii</w:t>
            </w:r>
            <w:r>
              <w:rPr>
                <w:b/>
                <w:bCs/>
                <w:lang w:val="ro-RO"/>
              </w:rPr>
              <w:t xml:space="preserve"> ş</w:t>
            </w:r>
            <w:r w:rsidRPr="005D6861">
              <w:rPr>
                <w:b/>
                <w:bCs/>
                <w:lang w:val="ro-RO"/>
              </w:rPr>
              <w:t>i proiecte  pentru dezvoltarea bazei materiale;</w:t>
            </w:r>
          </w:p>
          <w:p w:rsidR="008D053D" w:rsidRPr="005D6861" w:rsidRDefault="005E0E37" w:rsidP="008D053D">
            <w:pPr>
              <w:jc w:val="both"/>
              <w:rPr>
                <w:b/>
                <w:bCs/>
                <w:lang w:val="ro-RO"/>
              </w:rPr>
            </w:pPr>
            <w:r>
              <w:rPr>
                <w:b/>
                <w:bCs/>
                <w:lang w:val="ro-RO"/>
              </w:rPr>
              <w:t xml:space="preserve">- </w:t>
            </w:r>
            <w:r w:rsidR="00FF7512">
              <w:rPr>
                <w:b/>
                <w:bCs/>
                <w:lang w:val="ro-RO"/>
              </w:rPr>
              <w:t>demararea procedurii de evaluare externă în scopul obținerii acredităr</w:t>
            </w:r>
            <w:r>
              <w:rPr>
                <w:b/>
                <w:bCs/>
                <w:lang w:val="ro-RO"/>
              </w:rPr>
              <w:t>ii pentru calificarea profesională tehnician horticultor;</w:t>
            </w:r>
          </w:p>
        </w:tc>
      </w:tr>
      <w:tr w:rsidR="008D053D" w:rsidRPr="005D6861">
        <w:tc>
          <w:tcPr>
            <w:tcW w:w="595" w:type="dxa"/>
            <w:shd w:val="clear" w:color="auto" w:fill="auto"/>
          </w:tcPr>
          <w:p w:rsidR="008D053D" w:rsidRPr="005D6861" w:rsidRDefault="008D053D" w:rsidP="008D053D">
            <w:pPr>
              <w:jc w:val="both"/>
              <w:rPr>
                <w:bCs/>
                <w:lang w:val="ro-RO"/>
              </w:rPr>
            </w:pPr>
            <w:r w:rsidRPr="005D6861">
              <w:rPr>
                <w:bCs/>
                <w:lang w:val="ro-RO"/>
              </w:rPr>
              <w:t>2</w:t>
            </w:r>
          </w:p>
        </w:tc>
        <w:tc>
          <w:tcPr>
            <w:tcW w:w="2243" w:type="dxa"/>
            <w:shd w:val="clear" w:color="auto" w:fill="auto"/>
          </w:tcPr>
          <w:p w:rsidR="008D053D" w:rsidRPr="005D6861" w:rsidRDefault="008D053D" w:rsidP="008D053D">
            <w:pPr>
              <w:jc w:val="both"/>
              <w:rPr>
                <w:b/>
                <w:bCs/>
                <w:lang w:val="ro-RO"/>
              </w:rPr>
            </w:pPr>
            <w:r w:rsidRPr="005D6861">
              <w:rPr>
                <w:b/>
                <w:bCs/>
                <w:lang w:val="ro-RO"/>
              </w:rPr>
              <w:t>Servicii/Turism şi alimentaţie</w:t>
            </w:r>
          </w:p>
        </w:tc>
        <w:tc>
          <w:tcPr>
            <w:tcW w:w="3567" w:type="dxa"/>
            <w:shd w:val="clear" w:color="auto" w:fill="auto"/>
          </w:tcPr>
          <w:p w:rsidR="008D053D" w:rsidRPr="005D6861" w:rsidRDefault="008D053D" w:rsidP="008D053D">
            <w:pPr>
              <w:jc w:val="both"/>
              <w:rPr>
                <w:lang w:val="ro-RO"/>
              </w:rPr>
            </w:pPr>
            <w:r w:rsidRPr="005D6861">
              <w:rPr>
                <w:lang w:val="ro-RO"/>
              </w:rPr>
              <w:t>- acoperă un sector de activitate cu  mari cereri pe piaţa forţei de muncă(sursa - PLAI);</w:t>
            </w:r>
          </w:p>
          <w:p w:rsidR="008D053D" w:rsidRPr="005D6861" w:rsidRDefault="008D053D" w:rsidP="008D053D">
            <w:pPr>
              <w:jc w:val="both"/>
              <w:rPr>
                <w:lang w:val="ro-RO"/>
              </w:rPr>
            </w:pPr>
            <w:r w:rsidRPr="005D6861">
              <w:rPr>
                <w:lang w:val="ro-RO"/>
              </w:rPr>
              <w:t>- înscrierile sunt stabile, nu necesită o activitate de promovare intensă (sursa-opţiunile elevilor la înscrierea în clasa a -IX- a);</w:t>
            </w:r>
          </w:p>
          <w:p w:rsidR="008D053D" w:rsidRPr="005D6861" w:rsidRDefault="008D053D" w:rsidP="008D053D">
            <w:pPr>
              <w:jc w:val="both"/>
              <w:rPr>
                <w:lang w:val="ro-RO"/>
              </w:rPr>
            </w:pPr>
            <w:r w:rsidRPr="005D6861">
              <w:rPr>
                <w:lang w:val="ro-RO"/>
              </w:rPr>
              <w:t xml:space="preserve">- existenţa în şcoală a personalului </w:t>
            </w:r>
            <w:r w:rsidRPr="005D6861">
              <w:rPr>
                <w:lang w:val="ro-RO"/>
              </w:rPr>
              <w:lastRenderedPageBreak/>
              <w:t>didactic de predare, titular, calificat, în domeniu (sursa –fişa de încadrare);</w:t>
            </w:r>
          </w:p>
          <w:p w:rsidR="008D053D" w:rsidRPr="005D6861" w:rsidRDefault="008D053D" w:rsidP="008D053D">
            <w:pPr>
              <w:jc w:val="both"/>
              <w:rPr>
                <w:lang w:val="ro-RO"/>
              </w:rPr>
            </w:pPr>
            <w:r w:rsidRPr="005D6861">
              <w:rPr>
                <w:lang w:val="ro-RO"/>
              </w:rPr>
              <w:t>- amenajarea unui laborator nou pentru instruirea practică;</w:t>
            </w:r>
          </w:p>
          <w:p w:rsidR="008D053D" w:rsidRPr="005D6861" w:rsidRDefault="008D053D" w:rsidP="008D053D">
            <w:pPr>
              <w:jc w:val="both"/>
              <w:rPr>
                <w:lang w:val="ro-RO"/>
              </w:rPr>
            </w:pPr>
            <w:r w:rsidRPr="005D6861">
              <w:rPr>
                <w:lang w:val="ro-RO"/>
              </w:rPr>
              <w:t>- toţi elevii susţin examenul de certificare a competenţelor profesionale;</w:t>
            </w:r>
          </w:p>
        </w:tc>
        <w:tc>
          <w:tcPr>
            <w:tcW w:w="2834" w:type="dxa"/>
            <w:shd w:val="clear" w:color="auto" w:fill="auto"/>
          </w:tcPr>
          <w:p w:rsidR="008D053D" w:rsidRPr="005D6861" w:rsidRDefault="008D053D" w:rsidP="008D053D">
            <w:pPr>
              <w:jc w:val="both"/>
              <w:rPr>
                <w:b/>
                <w:bCs/>
                <w:lang w:val="ro-RO"/>
              </w:rPr>
            </w:pPr>
            <w:r w:rsidRPr="005D6861">
              <w:rPr>
                <w:b/>
                <w:bCs/>
                <w:lang w:val="ro-RO"/>
              </w:rPr>
              <w:lastRenderedPageBreak/>
              <w:t>- investiţii pentru dezvoltarea bazei materiale în domeniu;</w:t>
            </w:r>
          </w:p>
          <w:p w:rsidR="008D053D" w:rsidRPr="005D6861" w:rsidRDefault="008D053D" w:rsidP="008D053D">
            <w:pPr>
              <w:jc w:val="both"/>
              <w:rPr>
                <w:b/>
                <w:bCs/>
                <w:lang w:val="ro-RO"/>
              </w:rPr>
            </w:pPr>
            <w:r w:rsidRPr="005D6861">
              <w:rPr>
                <w:b/>
                <w:bCs/>
                <w:lang w:val="ro-RO"/>
              </w:rPr>
              <w:t xml:space="preserve">- dezvoltarea parteneriatelor cu investitorii locali pentru continuarea încadrării în muncă a absolvenţilor </w:t>
            </w:r>
            <w:r w:rsidRPr="005D6861">
              <w:rPr>
                <w:b/>
                <w:bCs/>
                <w:lang w:val="ro-RO"/>
              </w:rPr>
              <w:lastRenderedPageBreak/>
              <w:t>şcolii noastre;</w:t>
            </w:r>
          </w:p>
          <w:p w:rsidR="008D053D" w:rsidRPr="005D6861" w:rsidRDefault="008D053D" w:rsidP="008D053D">
            <w:pPr>
              <w:jc w:val="both"/>
              <w:rPr>
                <w:b/>
                <w:bCs/>
                <w:lang w:val="ro-RO"/>
              </w:rPr>
            </w:pPr>
            <w:r w:rsidRPr="005D6861">
              <w:rPr>
                <w:b/>
                <w:bCs/>
                <w:lang w:val="ro-RO"/>
              </w:rPr>
              <w:t>- menţinerea/creşterea procentului de elevi care obţin nivelul trei de calificare;</w:t>
            </w:r>
          </w:p>
        </w:tc>
      </w:tr>
      <w:tr w:rsidR="008D053D" w:rsidRPr="005D6861">
        <w:trPr>
          <w:trHeight w:val="3707"/>
        </w:trPr>
        <w:tc>
          <w:tcPr>
            <w:tcW w:w="595" w:type="dxa"/>
            <w:shd w:val="clear" w:color="auto" w:fill="auto"/>
          </w:tcPr>
          <w:p w:rsidR="008D053D" w:rsidRPr="005D6861" w:rsidRDefault="008D053D" w:rsidP="008D053D">
            <w:pPr>
              <w:jc w:val="both"/>
              <w:rPr>
                <w:bCs/>
                <w:lang w:val="ro-RO"/>
              </w:rPr>
            </w:pPr>
            <w:r w:rsidRPr="005D6861">
              <w:rPr>
                <w:bCs/>
                <w:lang w:val="ro-RO"/>
              </w:rPr>
              <w:lastRenderedPageBreak/>
              <w:t>3</w:t>
            </w:r>
          </w:p>
        </w:tc>
        <w:tc>
          <w:tcPr>
            <w:tcW w:w="2243" w:type="dxa"/>
            <w:shd w:val="clear" w:color="auto" w:fill="auto"/>
          </w:tcPr>
          <w:p w:rsidR="008D053D" w:rsidRPr="005D6861" w:rsidRDefault="008D053D" w:rsidP="008D053D">
            <w:pPr>
              <w:tabs>
                <w:tab w:val="num" w:pos="2220"/>
              </w:tabs>
              <w:jc w:val="both"/>
              <w:rPr>
                <w:b/>
                <w:lang w:val="ro-RO"/>
              </w:rPr>
            </w:pPr>
            <w:r w:rsidRPr="005D6861">
              <w:rPr>
                <w:b/>
                <w:lang w:val="ro-RO"/>
              </w:rPr>
              <w:t>Tehnic/Mecanică</w:t>
            </w:r>
          </w:p>
        </w:tc>
        <w:tc>
          <w:tcPr>
            <w:tcW w:w="3567" w:type="dxa"/>
            <w:shd w:val="clear" w:color="auto" w:fill="auto"/>
          </w:tcPr>
          <w:p w:rsidR="008D053D" w:rsidRPr="005D6861" w:rsidRDefault="008D053D" w:rsidP="008D053D">
            <w:pPr>
              <w:jc w:val="both"/>
              <w:rPr>
                <w:lang w:val="ro-RO"/>
              </w:rPr>
            </w:pPr>
            <w:r w:rsidRPr="005D6861">
              <w:rPr>
                <w:lang w:val="ro-RO"/>
              </w:rPr>
              <w:t>- real</w:t>
            </w:r>
            <w:r>
              <w:rPr>
                <w:lang w:val="ro-RO"/>
              </w:rPr>
              <w:t>izarea integrală a planului de ş</w:t>
            </w:r>
            <w:r w:rsidRPr="005D6861">
              <w:rPr>
                <w:lang w:val="ro-RO"/>
              </w:rPr>
              <w:t>colarizare l</w:t>
            </w:r>
            <w:r>
              <w:rPr>
                <w:lang w:val="ro-RO"/>
              </w:rPr>
              <w:t>a acest domeniu în ultimii ani ş</w:t>
            </w:r>
            <w:r w:rsidRPr="005D6861">
              <w:rPr>
                <w:lang w:val="ro-RO"/>
              </w:rPr>
              <w:t>colari;</w:t>
            </w:r>
          </w:p>
          <w:p w:rsidR="008D053D" w:rsidRPr="005D6861" w:rsidRDefault="008D053D" w:rsidP="008D053D">
            <w:pPr>
              <w:jc w:val="both"/>
              <w:rPr>
                <w:lang w:val="ro-RO"/>
              </w:rPr>
            </w:pPr>
            <w:r w:rsidRPr="005D6861">
              <w:rPr>
                <w:lang w:val="ro-RO"/>
              </w:rPr>
              <w:t>- existenţa personalului didactic de predare şi de instruire practică, titular, calificat în domeniul mecanic (sursa –fişa de încadrare);</w:t>
            </w:r>
          </w:p>
          <w:p w:rsidR="008D053D" w:rsidRPr="005D6861" w:rsidRDefault="008D053D" w:rsidP="008D053D">
            <w:pPr>
              <w:jc w:val="both"/>
              <w:rPr>
                <w:lang w:val="ro-RO"/>
              </w:rPr>
            </w:pPr>
            <w:r w:rsidRPr="005D6861">
              <w:rPr>
                <w:lang w:val="ro-RO"/>
              </w:rPr>
              <w:t>- toţi elevii susţin examenul de certificare a competenţelor profesionale;</w:t>
            </w:r>
          </w:p>
        </w:tc>
        <w:tc>
          <w:tcPr>
            <w:tcW w:w="2834" w:type="dxa"/>
            <w:shd w:val="clear" w:color="auto" w:fill="auto"/>
          </w:tcPr>
          <w:p w:rsidR="008D053D" w:rsidRPr="005D6861" w:rsidRDefault="008D053D" w:rsidP="008D053D">
            <w:pPr>
              <w:jc w:val="both"/>
              <w:rPr>
                <w:b/>
                <w:bCs/>
                <w:lang w:val="ro-RO"/>
              </w:rPr>
            </w:pPr>
            <w:r w:rsidRPr="005D6861">
              <w:rPr>
                <w:b/>
                <w:bCs/>
                <w:lang w:val="ro-RO"/>
              </w:rPr>
              <w:t>- investiţii pentru dezvoltarea bazei materiale în domeniu;</w:t>
            </w:r>
          </w:p>
          <w:p w:rsidR="008D053D" w:rsidRPr="005D6861" w:rsidRDefault="008D053D" w:rsidP="008D053D">
            <w:pPr>
              <w:jc w:val="both"/>
              <w:rPr>
                <w:b/>
                <w:bCs/>
                <w:lang w:val="ro-RO"/>
              </w:rPr>
            </w:pPr>
            <w:r w:rsidRPr="005D6861">
              <w:rPr>
                <w:b/>
                <w:bCs/>
                <w:lang w:val="ro-RO"/>
              </w:rPr>
              <w:t>- dezvoltarea parteneriatelor cu investitorii locali pentru continuarea încadrării în muncă a absolvenţilor şcolii noastre;</w:t>
            </w:r>
          </w:p>
          <w:p w:rsidR="008D053D" w:rsidRPr="005D6861" w:rsidRDefault="008D053D" w:rsidP="008D053D">
            <w:pPr>
              <w:jc w:val="both"/>
              <w:rPr>
                <w:b/>
                <w:bCs/>
                <w:lang w:val="ro-RO"/>
              </w:rPr>
            </w:pPr>
            <w:r w:rsidRPr="005D6861">
              <w:rPr>
                <w:b/>
                <w:bCs/>
                <w:lang w:val="ro-RO"/>
              </w:rPr>
              <w:t>- menţinerea/creşterea procentului de elevi care obţin nivelul trei de calificare;</w:t>
            </w:r>
          </w:p>
          <w:p w:rsidR="008D053D" w:rsidRPr="005D6861" w:rsidRDefault="008D053D" w:rsidP="008D053D">
            <w:pPr>
              <w:jc w:val="both"/>
              <w:rPr>
                <w:b/>
                <w:bCs/>
                <w:lang w:val="ro-RO"/>
              </w:rPr>
            </w:pPr>
          </w:p>
        </w:tc>
      </w:tr>
      <w:tr w:rsidR="008D053D" w:rsidRPr="005D6861">
        <w:tc>
          <w:tcPr>
            <w:tcW w:w="595" w:type="dxa"/>
            <w:shd w:val="clear" w:color="auto" w:fill="auto"/>
          </w:tcPr>
          <w:p w:rsidR="008D053D" w:rsidRPr="005D6861" w:rsidRDefault="008D053D" w:rsidP="008D053D">
            <w:pPr>
              <w:jc w:val="both"/>
              <w:rPr>
                <w:b/>
                <w:bCs/>
                <w:lang w:val="ro-RO"/>
              </w:rPr>
            </w:pPr>
            <w:r w:rsidRPr="005D6861">
              <w:rPr>
                <w:b/>
                <w:bCs/>
                <w:lang w:val="ro-RO"/>
              </w:rPr>
              <w:t>4</w:t>
            </w:r>
          </w:p>
          <w:p w:rsidR="008D053D" w:rsidRPr="005D6861" w:rsidRDefault="008D053D" w:rsidP="008D053D">
            <w:pPr>
              <w:jc w:val="both"/>
              <w:rPr>
                <w:b/>
                <w:bCs/>
                <w:lang w:val="ro-RO"/>
              </w:rPr>
            </w:pPr>
          </w:p>
          <w:p w:rsidR="008D053D" w:rsidRPr="005D6861" w:rsidRDefault="008D053D" w:rsidP="008D053D">
            <w:pPr>
              <w:jc w:val="both"/>
              <w:rPr>
                <w:b/>
                <w:bCs/>
                <w:lang w:val="ro-RO"/>
              </w:rPr>
            </w:pPr>
          </w:p>
          <w:p w:rsidR="008D053D" w:rsidRPr="005D6861" w:rsidRDefault="008D053D" w:rsidP="008D053D">
            <w:pPr>
              <w:jc w:val="both"/>
              <w:rPr>
                <w:b/>
                <w:bCs/>
                <w:lang w:val="ro-RO"/>
              </w:rPr>
            </w:pPr>
          </w:p>
        </w:tc>
        <w:tc>
          <w:tcPr>
            <w:tcW w:w="2243" w:type="dxa"/>
            <w:shd w:val="clear" w:color="auto" w:fill="auto"/>
          </w:tcPr>
          <w:p w:rsidR="008D053D" w:rsidRPr="005D6861" w:rsidRDefault="008D053D" w:rsidP="008D053D">
            <w:pPr>
              <w:tabs>
                <w:tab w:val="num" w:pos="2220"/>
              </w:tabs>
              <w:ind w:left="-100"/>
              <w:jc w:val="both"/>
              <w:rPr>
                <w:b/>
                <w:bCs/>
                <w:lang w:val="ro-RO"/>
              </w:rPr>
            </w:pPr>
            <w:r w:rsidRPr="005D6861">
              <w:rPr>
                <w:b/>
                <w:bCs/>
                <w:lang w:val="ro-RO"/>
              </w:rPr>
              <w:t>Tehnic/Textile  pielărie</w:t>
            </w:r>
          </w:p>
          <w:p w:rsidR="008D053D" w:rsidRPr="005D6861" w:rsidRDefault="008D053D" w:rsidP="008D053D">
            <w:pPr>
              <w:tabs>
                <w:tab w:val="num" w:pos="2220"/>
              </w:tabs>
              <w:ind w:left="-100"/>
              <w:jc w:val="both"/>
              <w:rPr>
                <w:b/>
                <w:bCs/>
                <w:lang w:val="ro-RO"/>
              </w:rPr>
            </w:pPr>
          </w:p>
          <w:p w:rsidR="008D053D" w:rsidRPr="005D6861" w:rsidRDefault="008D053D" w:rsidP="008D053D">
            <w:pPr>
              <w:tabs>
                <w:tab w:val="num" w:pos="2220"/>
              </w:tabs>
              <w:ind w:left="-100"/>
              <w:jc w:val="both"/>
              <w:rPr>
                <w:b/>
                <w:bCs/>
                <w:lang w:val="ro-RO"/>
              </w:rPr>
            </w:pPr>
          </w:p>
          <w:p w:rsidR="008D053D" w:rsidRPr="005D6861" w:rsidRDefault="008D053D" w:rsidP="008D053D">
            <w:pPr>
              <w:tabs>
                <w:tab w:val="num" w:pos="2220"/>
              </w:tabs>
              <w:jc w:val="both"/>
              <w:rPr>
                <w:b/>
                <w:bCs/>
                <w:lang w:val="ro-RO"/>
              </w:rPr>
            </w:pPr>
          </w:p>
          <w:p w:rsidR="008D053D" w:rsidRPr="005D6861" w:rsidRDefault="008D053D" w:rsidP="008D053D">
            <w:pPr>
              <w:tabs>
                <w:tab w:val="num" w:pos="2220"/>
              </w:tabs>
              <w:ind w:left="-100"/>
              <w:jc w:val="both"/>
              <w:rPr>
                <w:b/>
                <w:bCs/>
                <w:lang w:val="ro-RO"/>
              </w:rPr>
            </w:pPr>
          </w:p>
        </w:tc>
        <w:tc>
          <w:tcPr>
            <w:tcW w:w="3567" w:type="dxa"/>
            <w:shd w:val="clear" w:color="auto" w:fill="auto"/>
          </w:tcPr>
          <w:p w:rsidR="008D053D" w:rsidRPr="005E0E37" w:rsidRDefault="008D053D" w:rsidP="008D053D">
            <w:pPr>
              <w:jc w:val="both"/>
              <w:rPr>
                <w:bCs/>
                <w:lang w:val="ro-RO"/>
              </w:rPr>
            </w:pPr>
            <w:r w:rsidRPr="005E0E37">
              <w:rPr>
                <w:bCs/>
                <w:lang w:val="ro-RO"/>
              </w:rPr>
              <w:t>- acoperă un segment destul de important de piaţă dintr-un sector de activitate dezvoltat în zonă (sursa - PLAI);</w:t>
            </w:r>
          </w:p>
          <w:p w:rsidR="008D053D" w:rsidRDefault="008D053D" w:rsidP="008D053D">
            <w:pPr>
              <w:jc w:val="both"/>
              <w:rPr>
                <w:bCs/>
                <w:lang w:val="ro-RO"/>
              </w:rPr>
            </w:pPr>
            <w:r w:rsidRPr="005E0E37">
              <w:rPr>
                <w:bCs/>
                <w:lang w:val="ro-RO"/>
              </w:rPr>
              <w:t>- solicitarea din partea elevilor este relativ constantă (sursa-opţiunile elevilor la înscrierea în clasa a -IX- a);</w:t>
            </w:r>
          </w:p>
          <w:p w:rsidR="00FF7512" w:rsidRPr="005D6861" w:rsidRDefault="00FF7512" w:rsidP="00FF7512">
            <w:pPr>
              <w:jc w:val="both"/>
              <w:rPr>
                <w:lang w:val="ro-RO"/>
              </w:rPr>
            </w:pPr>
            <w:r w:rsidRPr="005D6861">
              <w:rPr>
                <w:lang w:val="ro-RO"/>
              </w:rPr>
              <w:t>- existenţa personalului didactic de predare şi de instruire practică, titular, calificat în domeniul mecanic (sursa –fişa de încadrare);</w:t>
            </w:r>
          </w:p>
          <w:p w:rsidR="00FF7512" w:rsidRPr="005E0E37" w:rsidRDefault="00FF7512" w:rsidP="00FF7512">
            <w:pPr>
              <w:jc w:val="both"/>
              <w:rPr>
                <w:bCs/>
                <w:lang w:val="ro-RO"/>
              </w:rPr>
            </w:pPr>
            <w:r w:rsidRPr="005D6861">
              <w:rPr>
                <w:lang w:val="ro-RO"/>
              </w:rPr>
              <w:t>- toţi elevii susţin examenul de certificare a competenţelor profesionale;</w:t>
            </w:r>
          </w:p>
          <w:p w:rsidR="008D053D" w:rsidRPr="005D6861" w:rsidRDefault="008D053D" w:rsidP="008D053D">
            <w:pPr>
              <w:jc w:val="both"/>
              <w:rPr>
                <w:b/>
                <w:bCs/>
                <w:lang w:val="ro-RO"/>
              </w:rPr>
            </w:pPr>
          </w:p>
        </w:tc>
        <w:tc>
          <w:tcPr>
            <w:tcW w:w="2834" w:type="dxa"/>
            <w:shd w:val="clear" w:color="auto" w:fill="auto"/>
          </w:tcPr>
          <w:p w:rsidR="008D053D" w:rsidRPr="005D6861" w:rsidRDefault="008D053D" w:rsidP="008D053D">
            <w:pPr>
              <w:jc w:val="both"/>
              <w:rPr>
                <w:b/>
                <w:bCs/>
                <w:lang w:val="ro-RO"/>
              </w:rPr>
            </w:pPr>
            <w:r w:rsidRPr="005D6861">
              <w:rPr>
                <w:b/>
                <w:bCs/>
                <w:lang w:val="ro-RO"/>
              </w:rPr>
              <w:t>- lărgirea segmentului de piaţă deservit prin dezvoltarea parteneriatelor;</w:t>
            </w:r>
          </w:p>
          <w:p w:rsidR="00FF7512" w:rsidRPr="005D6861" w:rsidRDefault="00FF7512" w:rsidP="00FF7512">
            <w:pPr>
              <w:jc w:val="both"/>
              <w:rPr>
                <w:b/>
                <w:bCs/>
                <w:lang w:val="ro-RO"/>
              </w:rPr>
            </w:pPr>
            <w:r w:rsidRPr="005D6861">
              <w:rPr>
                <w:b/>
                <w:bCs/>
                <w:lang w:val="ro-RO"/>
              </w:rPr>
              <w:t>- investiţii pentru dezvoltarea bazei materiale în domeniu;</w:t>
            </w:r>
          </w:p>
          <w:p w:rsidR="00FF7512" w:rsidRPr="005D6861" w:rsidRDefault="00FF7512" w:rsidP="00FF7512">
            <w:pPr>
              <w:jc w:val="both"/>
              <w:rPr>
                <w:b/>
                <w:bCs/>
                <w:lang w:val="ro-RO"/>
              </w:rPr>
            </w:pPr>
            <w:r w:rsidRPr="005D6861">
              <w:rPr>
                <w:b/>
                <w:bCs/>
                <w:lang w:val="ro-RO"/>
              </w:rPr>
              <w:t>- menţinerea/creşterea procentului de elevi care obţin nivelul trei de calificare;</w:t>
            </w:r>
          </w:p>
          <w:p w:rsidR="008D053D" w:rsidRPr="005D6861" w:rsidRDefault="008D053D" w:rsidP="008D053D">
            <w:pPr>
              <w:jc w:val="both"/>
              <w:rPr>
                <w:b/>
                <w:bCs/>
                <w:lang w:val="ro-RO"/>
              </w:rPr>
            </w:pPr>
          </w:p>
        </w:tc>
      </w:tr>
    </w:tbl>
    <w:p w:rsidR="008D053D" w:rsidRPr="00154BE5" w:rsidRDefault="008D053D" w:rsidP="008D053D">
      <w:pPr>
        <w:ind w:firstLine="720"/>
        <w:jc w:val="both"/>
        <w:rPr>
          <w:b/>
          <w:bCs/>
          <w:lang w:val="ro-RO"/>
        </w:rPr>
      </w:pPr>
    </w:p>
    <w:p w:rsidR="008D053D" w:rsidRDefault="008D053D" w:rsidP="008D053D">
      <w:pPr>
        <w:ind w:firstLine="720"/>
        <w:jc w:val="both"/>
        <w:rPr>
          <w:b/>
          <w:lang w:val="ro-RO"/>
        </w:rPr>
      </w:pPr>
    </w:p>
    <w:p w:rsidR="008D053D" w:rsidRDefault="008D053D" w:rsidP="008D053D">
      <w:pPr>
        <w:ind w:firstLine="720"/>
        <w:jc w:val="both"/>
        <w:rPr>
          <w:b/>
          <w:lang w:val="ro-RO"/>
        </w:rPr>
      </w:pPr>
    </w:p>
    <w:p w:rsidR="008D053D" w:rsidRDefault="008D053D"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1E1D66" w:rsidRDefault="001E1D66" w:rsidP="008D053D">
      <w:pPr>
        <w:ind w:firstLine="720"/>
        <w:jc w:val="both"/>
        <w:rPr>
          <w:b/>
          <w:lang w:val="ro-RO"/>
        </w:rPr>
      </w:pPr>
    </w:p>
    <w:p w:rsidR="008D053D" w:rsidRDefault="008D053D" w:rsidP="008D053D">
      <w:pPr>
        <w:jc w:val="both"/>
        <w:rPr>
          <w:b/>
          <w:lang w:val="ro-RO"/>
        </w:rPr>
      </w:pPr>
    </w:p>
    <w:p w:rsidR="001E1D66" w:rsidRPr="00154BE5" w:rsidRDefault="001E1D66" w:rsidP="008D053D">
      <w:pPr>
        <w:jc w:val="both"/>
        <w:rPr>
          <w:b/>
          <w:lang w:val="ro-RO"/>
        </w:rPr>
      </w:pPr>
    </w:p>
    <w:p w:rsidR="00F4162A" w:rsidRDefault="00F4162A" w:rsidP="008D053D">
      <w:pPr>
        <w:jc w:val="both"/>
        <w:rPr>
          <w:b/>
          <w:sz w:val="28"/>
          <w:szCs w:val="28"/>
          <w:lang w:val="ro-RO"/>
        </w:rPr>
      </w:pPr>
    </w:p>
    <w:p w:rsidR="008D053D" w:rsidRPr="00E26413" w:rsidRDefault="008D053D" w:rsidP="008D053D">
      <w:pPr>
        <w:jc w:val="both"/>
        <w:rPr>
          <w:b/>
          <w:sz w:val="28"/>
          <w:szCs w:val="28"/>
          <w:lang w:val="ro-RO"/>
        </w:rPr>
      </w:pPr>
      <w:r w:rsidRPr="00E26413">
        <w:rPr>
          <w:b/>
          <w:sz w:val="28"/>
          <w:szCs w:val="28"/>
          <w:lang w:val="ro-RO"/>
        </w:rPr>
        <w:t>2.3.6. Asigurarea calităţii</w:t>
      </w:r>
    </w:p>
    <w:p w:rsidR="008D053D" w:rsidRPr="00154BE5" w:rsidRDefault="008D053D" w:rsidP="008D053D">
      <w:pPr>
        <w:ind w:firstLine="720"/>
        <w:jc w:val="both"/>
        <w:rPr>
          <w:lang w:val="ro-RO"/>
        </w:rPr>
      </w:pPr>
    </w:p>
    <w:p w:rsidR="008D053D" w:rsidRPr="00154BE5" w:rsidRDefault="008D053D" w:rsidP="008D053D">
      <w:pPr>
        <w:ind w:firstLine="720"/>
        <w:jc w:val="both"/>
        <w:rPr>
          <w:lang w:val="ro-RO"/>
        </w:rPr>
      </w:pPr>
      <w:r w:rsidRPr="00154BE5">
        <w:rPr>
          <w:lang w:val="ro-RO"/>
        </w:rPr>
        <w:t>Calitatea reprezintă nivelul de satisfacţie pe care îl oferă eficacitatea ofertei educaţionale din domeniul învăţământului profesional, stabilit prin atingerea unor standarde cerute şi a unor rezultate excelente care sunt solicitate şi la care contribuie participanţii la procesul de învăţare şi ceilalţi factori interesaţi.</w:t>
      </w:r>
    </w:p>
    <w:p w:rsidR="008D053D" w:rsidRPr="00E434FB" w:rsidRDefault="008D053D" w:rsidP="008D053D">
      <w:pPr>
        <w:ind w:firstLine="720"/>
        <w:jc w:val="both"/>
        <w:rPr>
          <w:color w:val="000000"/>
          <w:lang w:val="ro-RO"/>
        </w:rPr>
      </w:pPr>
      <w:r w:rsidRPr="00E434FB">
        <w:rPr>
          <w:color w:val="000000"/>
          <w:lang w:val="ro-RO"/>
        </w:rPr>
        <w:t>Referitor la asigurarea calităţii procesului instruc</w:t>
      </w:r>
      <w:r w:rsidR="00D1433A">
        <w:rPr>
          <w:color w:val="000000"/>
          <w:lang w:val="ro-RO"/>
        </w:rPr>
        <w:t>tiv-educativ în anul şcolar 2017-2018</w:t>
      </w:r>
      <w:r w:rsidRPr="00E434FB">
        <w:rPr>
          <w:color w:val="000000"/>
          <w:lang w:val="ro-RO"/>
        </w:rPr>
        <w:t xml:space="preserve">, având în vedere Ordonanţa de urgenţă a Guvernului României şi Cadrul de asigurare a Calităţii – document din Proiectul pentru şcolile ÎPT, s-a realizat diseminarea informaţiilor către toţi membrii personalului, constituirea Comitetului pentru asigurarea calităţii şi planificarea activităţilor specifice  prin elaborarea </w:t>
      </w:r>
      <w:r w:rsidRPr="00E434FB">
        <w:rPr>
          <w:b/>
          <w:color w:val="000000"/>
          <w:lang w:val="ro-RO"/>
        </w:rPr>
        <w:t>Planului operaţional privind  asigurarea calităţii şi a Planului operaţional privind implementarea instrumentelor pentru managementul calităţii</w:t>
      </w:r>
      <w:r w:rsidRPr="00E434FB">
        <w:rPr>
          <w:color w:val="000000"/>
          <w:lang w:val="ro-RO"/>
        </w:rPr>
        <w:t>, documente incluse în PAS.</w:t>
      </w:r>
    </w:p>
    <w:p w:rsidR="008D053D" w:rsidRPr="00E434FB" w:rsidRDefault="008D053D" w:rsidP="008D053D">
      <w:pPr>
        <w:ind w:firstLine="720"/>
        <w:jc w:val="both"/>
        <w:rPr>
          <w:b/>
          <w:bCs/>
          <w:color w:val="000000"/>
          <w:u w:val="single"/>
          <w:lang w:val="ro-RO"/>
        </w:rPr>
      </w:pPr>
    </w:p>
    <w:p w:rsidR="008D053D" w:rsidRPr="00154BE5" w:rsidRDefault="008D053D" w:rsidP="008D053D">
      <w:pPr>
        <w:ind w:firstLine="720"/>
        <w:jc w:val="both"/>
        <w:rPr>
          <w:b/>
          <w:lang w:val="ro-RO"/>
        </w:rPr>
      </w:pPr>
    </w:p>
    <w:p w:rsidR="008D053D" w:rsidRPr="00154BE5" w:rsidRDefault="008D053D" w:rsidP="008D053D">
      <w:pPr>
        <w:ind w:firstLine="720"/>
        <w:jc w:val="both"/>
        <w:rPr>
          <w:b/>
          <w:lang w:val="ro-RO"/>
        </w:rPr>
      </w:pPr>
    </w:p>
    <w:p w:rsidR="008D053D" w:rsidRPr="00154BE5" w:rsidRDefault="008D053D" w:rsidP="008D053D">
      <w:pPr>
        <w:jc w:val="both"/>
        <w:rPr>
          <w:b/>
          <w:lang w:val="ro-RO"/>
        </w:rPr>
      </w:pPr>
    </w:p>
    <w:p w:rsidR="008D053D" w:rsidRPr="00154BE5" w:rsidRDefault="008D053D" w:rsidP="008D053D">
      <w:pPr>
        <w:pStyle w:val="Corptext"/>
        <w:rPr>
          <w:rFonts w:ascii="Times New Roman" w:hAnsi="Times New Roman" w:cs="Times New Roman"/>
        </w:rPr>
      </w:pPr>
    </w:p>
    <w:p w:rsidR="008D053D" w:rsidRPr="00E26413" w:rsidRDefault="008D053D" w:rsidP="008D053D">
      <w:pPr>
        <w:pStyle w:val="Corptext"/>
        <w:rPr>
          <w:rFonts w:ascii="Times New Roman" w:hAnsi="Times New Roman" w:cs="Times New Roman"/>
          <w:b/>
          <w:sz w:val="28"/>
          <w:szCs w:val="28"/>
        </w:rPr>
      </w:pPr>
      <w:r w:rsidRPr="00E26413">
        <w:rPr>
          <w:rFonts w:ascii="Times New Roman" w:hAnsi="Times New Roman" w:cs="Times New Roman"/>
          <w:b/>
          <w:sz w:val="28"/>
          <w:szCs w:val="28"/>
        </w:rPr>
        <w:t>2.3.7. R</w:t>
      </w:r>
      <w:r>
        <w:rPr>
          <w:rFonts w:ascii="Times New Roman" w:hAnsi="Times New Roman" w:cs="Times New Roman"/>
          <w:b/>
          <w:sz w:val="28"/>
          <w:szCs w:val="28"/>
        </w:rPr>
        <w:t>esurse fizice ş</w:t>
      </w:r>
      <w:r w:rsidRPr="00E26413">
        <w:rPr>
          <w:rFonts w:ascii="Times New Roman" w:hAnsi="Times New Roman" w:cs="Times New Roman"/>
          <w:b/>
          <w:sz w:val="28"/>
          <w:szCs w:val="28"/>
        </w:rPr>
        <w:t>i umane</w:t>
      </w:r>
    </w:p>
    <w:p w:rsidR="008D053D" w:rsidRPr="00154BE5" w:rsidRDefault="008D053D" w:rsidP="008D053D">
      <w:pPr>
        <w:pStyle w:val="Corptext"/>
        <w:rPr>
          <w:rFonts w:ascii="Times New Roman" w:hAnsi="Times New Roman" w:cs="Times New Roman"/>
          <w:b/>
        </w:rPr>
      </w:pPr>
    </w:p>
    <w:p w:rsidR="008D053D" w:rsidRPr="00E26413" w:rsidRDefault="008D053D" w:rsidP="008D053D">
      <w:pPr>
        <w:pStyle w:val="Corptext"/>
        <w:rPr>
          <w:rFonts w:ascii="Times New Roman" w:hAnsi="Times New Roman" w:cs="Times New Roman"/>
          <w:b/>
          <w:sz w:val="28"/>
          <w:szCs w:val="28"/>
        </w:rPr>
      </w:pPr>
      <w:r w:rsidRPr="00E26413">
        <w:rPr>
          <w:rFonts w:ascii="Times New Roman" w:hAnsi="Times New Roman" w:cs="Times New Roman"/>
          <w:b/>
          <w:sz w:val="28"/>
          <w:szCs w:val="28"/>
        </w:rPr>
        <w:t xml:space="preserve"> Resurse fizice</w:t>
      </w:r>
    </w:p>
    <w:p w:rsidR="008D053D" w:rsidRPr="00154BE5" w:rsidRDefault="008D053D" w:rsidP="008D053D">
      <w:pPr>
        <w:ind w:left="720"/>
        <w:jc w:val="both"/>
        <w:rPr>
          <w:b/>
          <w:bCs/>
          <w:u w:val="single"/>
          <w:lang w:val="ro-RO"/>
        </w:rPr>
      </w:pPr>
    </w:p>
    <w:p w:rsidR="008D053D" w:rsidRPr="00154BE5" w:rsidRDefault="008D053D" w:rsidP="008D053D">
      <w:pPr>
        <w:ind w:firstLine="900"/>
        <w:jc w:val="both"/>
        <w:rPr>
          <w:b/>
          <w:bCs/>
          <w:u w:val="single"/>
          <w:lang w:val="ro-RO"/>
        </w:rPr>
      </w:pPr>
      <w:r w:rsidRPr="00154BE5">
        <w:rPr>
          <w:lang w:val="ro-RO"/>
        </w:rPr>
        <w:t xml:space="preserve">În administrarea </w:t>
      </w:r>
      <w:r w:rsidR="006D25B8">
        <w:rPr>
          <w:lang w:val="ro-RO"/>
        </w:rPr>
        <w:t xml:space="preserve">Liceului Tehnologic „Ștefan cel Mare și Sfânt” Vorona se află toate spațiile din rețeaua școlară a comunei Vorona, liceul fiind singura unitate școlară cu personalitate juridică. </w:t>
      </w:r>
    </w:p>
    <w:p w:rsidR="008D053D" w:rsidRPr="006D25B8" w:rsidRDefault="006D25B8" w:rsidP="008D053D">
      <w:pPr>
        <w:ind w:right="-360"/>
        <w:jc w:val="both"/>
        <w:rPr>
          <w:b/>
          <w:lang w:val="ro-RO"/>
        </w:rPr>
      </w:pPr>
      <w:r>
        <w:rPr>
          <w:lang w:val="ro-RO"/>
        </w:rPr>
        <w:t xml:space="preserve">La Liceul Vorona, </w:t>
      </w:r>
      <w:r w:rsidRPr="006D25B8">
        <w:rPr>
          <w:b/>
          <w:lang w:val="ro-RO"/>
        </w:rPr>
        <w:t>s</w:t>
      </w:r>
      <w:r w:rsidR="008D053D" w:rsidRPr="006D25B8">
        <w:rPr>
          <w:b/>
          <w:lang w:val="ro-RO"/>
        </w:rPr>
        <w:t>paţiile destinate procesului de învăţământ sunt următoarele:</w:t>
      </w:r>
    </w:p>
    <w:p w:rsidR="008D053D" w:rsidRPr="00154BE5" w:rsidRDefault="00E434FB" w:rsidP="008D053D">
      <w:pPr>
        <w:ind w:right="-360"/>
        <w:jc w:val="both"/>
        <w:rPr>
          <w:lang w:val="ro-RO"/>
        </w:rPr>
      </w:pPr>
      <w:r>
        <w:rPr>
          <w:lang w:val="ro-RO"/>
        </w:rPr>
        <w:t xml:space="preserve">            -săli de clasă – 2</w:t>
      </w:r>
      <w:r w:rsidR="008D053D" w:rsidRPr="00154BE5">
        <w:rPr>
          <w:lang w:val="ro-RO"/>
        </w:rPr>
        <w:t xml:space="preserve">7, din care: </w:t>
      </w:r>
    </w:p>
    <w:p w:rsidR="008D053D" w:rsidRPr="00154BE5" w:rsidRDefault="00E434FB" w:rsidP="008D053D">
      <w:pPr>
        <w:ind w:right="-360"/>
        <w:jc w:val="both"/>
        <w:rPr>
          <w:lang w:val="ro-RO"/>
        </w:rPr>
      </w:pPr>
      <w:r>
        <w:rPr>
          <w:lang w:val="ro-RO"/>
        </w:rPr>
        <w:t xml:space="preserve">                 -laboratoare -6 din care: 1</w:t>
      </w:r>
      <w:r w:rsidR="008D053D" w:rsidRPr="00154BE5">
        <w:rPr>
          <w:lang w:val="ro-RO"/>
        </w:rPr>
        <w:t>fizică, 1 chimie, 2 informatică</w:t>
      </w:r>
      <w:r>
        <w:rPr>
          <w:lang w:val="ro-RO"/>
        </w:rPr>
        <w:t>,1 biologie, 1 hoticultură,</w:t>
      </w:r>
    </w:p>
    <w:p w:rsidR="008D053D" w:rsidRPr="00154BE5" w:rsidRDefault="008D053D" w:rsidP="008D053D">
      <w:pPr>
        <w:ind w:right="-360"/>
        <w:jc w:val="both"/>
        <w:rPr>
          <w:lang w:val="ro-RO"/>
        </w:rPr>
      </w:pPr>
      <w:r w:rsidRPr="00154BE5">
        <w:rPr>
          <w:lang w:val="ro-RO"/>
        </w:rPr>
        <w:t xml:space="preserve">                              -cabinete- 9 din care: 1 matematică, 1 limba română, 1 mecanică şi circulaţie,  1 geografie, 1 socio- umane, 1 istorie, , 1 religie, 1 textile;  </w:t>
      </w:r>
    </w:p>
    <w:p w:rsidR="006D25B8" w:rsidRDefault="008D053D" w:rsidP="00FE4307">
      <w:pPr>
        <w:ind w:right="-360"/>
        <w:jc w:val="both"/>
        <w:rPr>
          <w:lang w:val="ro-RO"/>
        </w:rPr>
      </w:pPr>
      <w:r w:rsidRPr="00154BE5">
        <w:rPr>
          <w:lang w:val="ro-RO"/>
        </w:rPr>
        <w:t xml:space="preserve">           -ateliere </w:t>
      </w:r>
      <w:r w:rsidR="00E434FB">
        <w:rPr>
          <w:lang w:val="ro-RO"/>
        </w:rPr>
        <w:t xml:space="preserve">şcolare - 3 din care: </w:t>
      </w:r>
      <w:r w:rsidRPr="00154BE5">
        <w:rPr>
          <w:lang w:val="ro-RO"/>
        </w:rPr>
        <w:t>, 1 mecanică , 1 textile, 1 turi</w:t>
      </w:r>
      <w:r w:rsidR="006D25B8">
        <w:rPr>
          <w:lang w:val="ro-RO"/>
        </w:rPr>
        <w:t>sm şi alimentaţie ;</w:t>
      </w:r>
      <w:r w:rsidR="00E434FB">
        <w:rPr>
          <w:lang w:val="ro-RO"/>
        </w:rPr>
        <w:t xml:space="preserve"> în bugetul pe 2017</w:t>
      </w:r>
      <w:r w:rsidR="00FE4307">
        <w:rPr>
          <w:lang w:val="ro-RO"/>
        </w:rPr>
        <w:t xml:space="preserve"> au fost cuprinse fonduri pentru îmbunățățirea dotării acetor ateliere;</w:t>
      </w:r>
    </w:p>
    <w:p w:rsidR="008D053D" w:rsidRDefault="006D25B8" w:rsidP="00FE4307">
      <w:pPr>
        <w:ind w:right="-360" w:firstLine="720"/>
        <w:jc w:val="both"/>
        <w:rPr>
          <w:lang w:val="ro-RO"/>
        </w:rPr>
      </w:pPr>
      <w:r>
        <w:rPr>
          <w:lang w:val="ro-RO"/>
        </w:rPr>
        <w:t>- instruirea practică la domeniul agricultură se face pe lotul școlar;</w:t>
      </w:r>
    </w:p>
    <w:p w:rsidR="006D25B8" w:rsidRDefault="006D25B8" w:rsidP="00FE4307">
      <w:pPr>
        <w:ind w:right="-360"/>
        <w:jc w:val="both"/>
        <w:rPr>
          <w:lang w:val="ro-RO"/>
        </w:rPr>
      </w:pPr>
      <w:r>
        <w:rPr>
          <w:lang w:val="ro-RO"/>
        </w:rPr>
        <w:tab/>
        <w:t>- 1 Centru de Documentare și Informare;</w:t>
      </w:r>
    </w:p>
    <w:p w:rsidR="006D25B8" w:rsidRPr="00154BE5" w:rsidRDefault="006D25B8" w:rsidP="008D053D">
      <w:pPr>
        <w:ind w:right="-360"/>
        <w:jc w:val="both"/>
        <w:rPr>
          <w:lang w:val="ro-RO"/>
        </w:rPr>
      </w:pPr>
      <w:r>
        <w:rPr>
          <w:lang w:val="ro-RO"/>
        </w:rPr>
        <w:tab/>
        <w:t>- 1 sală de sport;</w:t>
      </w:r>
    </w:p>
    <w:p w:rsidR="008D053D" w:rsidRPr="00154BE5" w:rsidRDefault="008D053D" w:rsidP="008D053D">
      <w:pPr>
        <w:ind w:right="-360"/>
        <w:jc w:val="both"/>
        <w:rPr>
          <w:lang w:val="ro-RO"/>
        </w:rPr>
      </w:pPr>
    </w:p>
    <w:p w:rsidR="008D053D" w:rsidRPr="00154BE5" w:rsidRDefault="008D053D" w:rsidP="008D053D">
      <w:pPr>
        <w:tabs>
          <w:tab w:val="left" w:pos="375"/>
        </w:tabs>
        <w:ind w:right="-360"/>
        <w:jc w:val="both"/>
        <w:rPr>
          <w:lang w:val="ro-RO"/>
        </w:rPr>
      </w:pPr>
      <w:r w:rsidRPr="006D25B8">
        <w:rPr>
          <w:b/>
          <w:lang w:val="ro-RO"/>
        </w:rPr>
        <w:t>Echipamente IT</w:t>
      </w:r>
      <w:r w:rsidRPr="00154BE5">
        <w:rPr>
          <w:lang w:val="ro-RO"/>
        </w:rPr>
        <w:t xml:space="preserve"> şi birotică existente în şcoală:</w:t>
      </w:r>
    </w:p>
    <w:p w:rsidR="008D053D" w:rsidRPr="00154BE5" w:rsidRDefault="00E434FB" w:rsidP="00C07C66">
      <w:pPr>
        <w:tabs>
          <w:tab w:val="left" w:pos="810"/>
        </w:tabs>
        <w:ind w:right="-360"/>
        <w:rPr>
          <w:lang w:val="ro-RO"/>
        </w:rPr>
      </w:pPr>
      <w:r>
        <w:rPr>
          <w:lang w:val="ro-RO"/>
        </w:rPr>
        <w:t xml:space="preserve">             - 11</w:t>
      </w:r>
      <w:r w:rsidR="00C07C66">
        <w:rPr>
          <w:lang w:val="ro-RO"/>
        </w:rPr>
        <w:t>0</w:t>
      </w:r>
      <w:r w:rsidR="008D053D" w:rsidRPr="00154BE5">
        <w:rPr>
          <w:lang w:val="ro-RO"/>
        </w:rPr>
        <w:t xml:space="preserve"> de calculatoare conectate </w:t>
      </w:r>
      <w:smartTag w:uri="urn:schemas-microsoft-com:office:smarttags" w:element="PersonName">
        <w:smartTagPr>
          <w:attr w:name="ProductID" w:val="la Internet"/>
        </w:smartTagPr>
        <w:r w:rsidR="008D053D" w:rsidRPr="00154BE5">
          <w:rPr>
            <w:lang w:val="ro-RO"/>
          </w:rPr>
          <w:t>la Internet</w:t>
        </w:r>
      </w:smartTag>
      <w:r w:rsidR="008D053D" w:rsidRPr="00154BE5">
        <w:rPr>
          <w:lang w:val="ro-RO"/>
        </w:rPr>
        <w:t>;</w:t>
      </w:r>
    </w:p>
    <w:p w:rsidR="008D053D" w:rsidRPr="00154BE5" w:rsidRDefault="00C07C66" w:rsidP="00C07C66">
      <w:pPr>
        <w:tabs>
          <w:tab w:val="left" w:pos="810"/>
        </w:tabs>
        <w:ind w:right="-360"/>
        <w:rPr>
          <w:lang w:val="ro-RO"/>
        </w:rPr>
      </w:pPr>
      <w:r>
        <w:rPr>
          <w:lang w:val="ro-RO"/>
        </w:rPr>
        <w:t xml:space="preserve">             - 5</w:t>
      </w:r>
      <w:r w:rsidR="008D053D" w:rsidRPr="00154BE5">
        <w:rPr>
          <w:lang w:val="ro-RO"/>
        </w:rPr>
        <w:t xml:space="preserve"> video-proiectoare;</w:t>
      </w:r>
    </w:p>
    <w:p w:rsidR="008D053D" w:rsidRPr="00154BE5" w:rsidRDefault="00C07C66" w:rsidP="00C07C66">
      <w:pPr>
        <w:tabs>
          <w:tab w:val="left" w:pos="810"/>
        </w:tabs>
        <w:ind w:right="-360"/>
        <w:rPr>
          <w:lang w:val="ro-RO"/>
        </w:rPr>
      </w:pPr>
      <w:r>
        <w:rPr>
          <w:lang w:val="ro-RO"/>
        </w:rPr>
        <w:lastRenderedPageBreak/>
        <w:t xml:space="preserve">             - 6</w:t>
      </w:r>
      <w:r w:rsidR="008D053D" w:rsidRPr="00154BE5">
        <w:rPr>
          <w:lang w:val="ro-RO"/>
        </w:rPr>
        <w:t xml:space="preserve"> copiatoare; </w:t>
      </w:r>
    </w:p>
    <w:p w:rsidR="008D053D" w:rsidRPr="00154BE5" w:rsidRDefault="008D053D" w:rsidP="00C07C66">
      <w:pPr>
        <w:tabs>
          <w:tab w:val="left" w:pos="810"/>
        </w:tabs>
        <w:ind w:right="-360"/>
        <w:rPr>
          <w:lang w:val="ro-RO"/>
        </w:rPr>
      </w:pPr>
      <w:r w:rsidRPr="00154BE5">
        <w:rPr>
          <w:lang w:val="ro-RO"/>
        </w:rPr>
        <w:t xml:space="preserve">             -  2 multifuncţionale;</w:t>
      </w:r>
    </w:p>
    <w:p w:rsidR="008D053D" w:rsidRDefault="008D053D" w:rsidP="00C07C66">
      <w:pPr>
        <w:tabs>
          <w:tab w:val="left" w:pos="810"/>
        </w:tabs>
        <w:ind w:right="-360"/>
        <w:rPr>
          <w:lang w:val="ro-RO"/>
        </w:rPr>
      </w:pPr>
      <w:r w:rsidRPr="00154BE5">
        <w:rPr>
          <w:lang w:val="ro-RO"/>
        </w:rPr>
        <w:t xml:space="preserve">             - 6 imprimante;</w:t>
      </w:r>
    </w:p>
    <w:p w:rsidR="008D053D" w:rsidRPr="00154BE5" w:rsidRDefault="008D053D" w:rsidP="00E434FB">
      <w:pPr>
        <w:tabs>
          <w:tab w:val="left" w:pos="810"/>
        </w:tabs>
        <w:ind w:right="-360"/>
        <w:rPr>
          <w:lang w:val="ro-RO"/>
        </w:rPr>
      </w:pPr>
    </w:p>
    <w:p w:rsidR="008D053D" w:rsidRPr="00154BE5" w:rsidRDefault="008D053D" w:rsidP="008D053D">
      <w:pPr>
        <w:tabs>
          <w:tab w:val="left" w:pos="810"/>
        </w:tabs>
        <w:ind w:right="-360"/>
        <w:jc w:val="both"/>
        <w:rPr>
          <w:lang w:val="ro-RO"/>
        </w:rPr>
      </w:pPr>
      <w:r w:rsidRPr="00154BE5">
        <w:rPr>
          <w:lang w:val="ro-RO"/>
        </w:rPr>
        <w:tab/>
        <w:t xml:space="preserve">Calculatoarele sunt conectate </w:t>
      </w:r>
      <w:smartTag w:uri="urn:schemas-microsoft-com:office:smarttags" w:element="PersonName">
        <w:smartTagPr>
          <w:attr w:name="ProductID" w:val="la Internet"/>
        </w:smartTagPr>
        <w:r w:rsidRPr="00154BE5">
          <w:rPr>
            <w:lang w:val="ro-RO"/>
          </w:rPr>
          <w:t>la Internet</w:t>
        </w:r>
      </w:smartTag>
      <w:r w:rsidRPr="00154BE5">
        <w:rPr>
          <w:lang w:val="ro-RO"/>
        </w:rPr>
        <w:t xml:space="preserve"> 24 ore pe zi. Şcoala dispune de cont de e-m</w:t>
      </w:r>
      <w:r>
        <w:rPr>
          <w:lang w:val="ro-RO"/>
        </w:rPr>
        <w:t xml:space="preserve">ail: </w:t>
      </w:r>
      <w:hyperlink r:id="rId10" w:history="1">
        <w:r w:rsidRPr="00591DF4">
          <w:rPr>
            <w:rStyle w:val="Hyperlink"/>
            <w:lang w:val="ro-RO"/>
          </w:rPr>
          <w:t>grscolar_vorona@yahoo.com</w:t>
        </w:r>
      </w:hyperlink>
      <w:r w:rsidR="00D1433A">
        <w:rPr>
          <w:lang w:val="ro-RO"/>
        </w:rPr>
        <w:t xml:space="preserve">      MEN</w:t>
      </w:r>
      <w:r w:rsidRPr="00154BE5">
        <w:rPr>
          <w:lang w:val="ro-RO"/>
        </w:rPr>
        <w:t xml:space="preserve"> a implementat  Sistemul EducaţionalInformatizat (S.E.I.), care prin programul AEL oferă posibilitatea de susţinere aactivităţilor de predare –învăţare moderne şi gestionarea bazelor de date.</w:t>
      </w:r>
    </w:p>
    <w:p w:rsidR="008D053D" w:rsidRPr="00154BE5" w:rsidRDefault="00964397" w:rsidP="008D053D">
      <w:pPr>
        <w:tabs>
          <w:tab w:val="left" w:pos="810"/>
          <w:tab w:val="num" w:pos="1080"/>
          <w:tab w:val="left" w:pos="1320"/>
        </w:tabs>
        <w:ind w:right="-360"/>
        <w:jc w:val="both"/>
        <w:rPr>
          <w:lang w:val="ro-RO"/>
        </w:rPr>
      </w:pPr>
      <w:r>
        <w:rPr>
          <w:lang w:val="ro-RO"/>
        </w:rPr>
        <w:tab/>
        <w:t>Mobilierul şcolar permite</w:t>
      </w:r>
      <w:r w:rsidR="008D053D" w:rsidRPr="00154BE5">
        <w:rPr>
          <w:lang w:val="ro-RO"/>
        </w:rPr>
        <w:t xml:space="preserve"> desfăşurarea activităţilor de învăţare centrată pe elev (sursa: evidenţele şcolii privind mijloacele fixe şi obiectele de inventar) ;</w:t>
      </w:r>
    </w:p>
    <w:p w:rsidR="008D053D" w:rsidRPr="00154BE5" w:rsidRDefault="00964397" w:rsidP="00964397">
      <w:pPr>
        <w:tabs>
          <w:tab w:val="left" w:pos="-3060"/>
        </w:tabs>
        <w:ind w:right="-360"/>
        <w:jc w:val="both"/>
        <w:rPr>
          <w:lang w:val="ro-RO"/>
        </w:rPr>
      </w:pPr>
      <w:r>
        <w:rPr>
          <w:lang w:val="ro-RO"/>
        </w:rPr>
        <w:tab/>
        <w:t>Eerviciile secretariat,</w:t>
      </w:r>
      <w:r w:rsidR="008D053D" w:rsidRPr="00154BE5">
        <w:rPr>
          <w:lang w:val="ro-RO"/>
        </w:rPr>
        <w:t xml:space="preserve"> contabilitate </w:t>
      </w:r>
      <w:r>
        <w:rPr>
          <w:lang w:val="ro-RO"/>
        </w:rPr>
        <w:t xml:space="preserve">și administrație </w:t>
      </w:r>
      <w:r w:rsidR="008D053D" w:rsidRPr="00154BE5">
        <w:rPr>
          <w:lang w:val="ro-RO"/>
        </w:rPr>
        <w:t>au fost dotate cu calculatoare şi software specializat, achiziţionate din resurse extrabugetare (sursa : evidenţe financiare).</w:t>
      </w:r>
    </w:p>
    <w:p w:rsidR="008D053D" w:rsidRPr="00154BE5" w:rsidRDefault="00964397" w:rsidP="00964397">
      <w:pPr>
        <w:ind w:right="-360"/>
        <w:jc w:val="both"/>
        <w:rPr>
          <w:lang w:val="ro-RO"/>
        </w:rPr>
      </w:pPr>
      <w:r>
        <w:rPr>
          <w:lang w:val="ro-RO"/>
        </w:rPr>
        <w:tab/>
        <w:t>Unitatea școlară dispune de două microbuze cu care sunt transportați elevii din comună la cursuri ( din satele unde școlile au fost comasate) precum și elevii de liceu la agenții e</w:t>
      </w:r>
      <w:r w:rsidR="00FE4307">
        <w:rPr>
          <w:lang w:val="ro-RO"/>
        </w:rPr>
        <w:t>conomici la instruirea practică, agenți economici cu care unitatea școlară a încheiat convenții în acest scop.</w:t>
      </w:r>
    </w:p>
    <w:p w:rsidR="008D053D" w:rsidRPr="00154BE5" w:rsidRDefault="008D053D" w:rsidP="00964397">
      <w:pPr>
        <w:pStyle w:val="Corptext"/>
        <w:rPr>
          <w:rFonts w:ascii="Times New Roman" w:hAnsi="Times New Roman" w:cs="Times New Roman"/>
        </w:rPr>
      </w:pPr>
    </w:p>
    <w:p w:rsidR="008D053D" w:rsidRDefault="008D053D" w:rsidP="008D053D">
      <w:pPr>
        <w:pStyle w:val="Corptext"/>
        <w:rPr>
          <w:rFonts w:ascii="Times New Roman" w:hAnsi="Times New Roman" w:cs="Times New Roman"/>
        </w:rPr>
      </w:pPr>
      <w:r w:rsidRPr="00154BE5">
        <w:rPr>
          <w:rFonts w:ascii="Times New Roman" w:hAnsi="Times New Roman" w:cs="Times New Roman"/>
        </w:rPr>
        <w:t>PUNCTE SLABE</w:t>
      </w:r>
    </w:p>
    <w:p w:rsidR="00FE4307" w:rsidRPr="00154BE5" w:rsidRDefault="00FE4307" w:rsidP="008D053D">
      <w:pPr>
        <w:pStyle w:val="Corptext"/>
        <w:rPr>
          <w:rFonts w:ascii="Times New Roman" w:hAnsi="Times New Roman" w:cs="Times New Roman"/>
        </w:rPr>
      </w:pPr>
    </w:p>
    <w:p w:rsidR="008D053D" w:rsidRPr="00FE4307" w:rsidRDefault="008D053D" w:rsidP="00BD4EFE">
      <w:pPr>
        <w:pStyle w:val="Corptext"/>
        <w:ind w:left="1080"/>
        <w:rPr>
          <w:rFonts w:ascii="Times New Roman" w:hAnsi="Times New Roman" w:cs="Times New Roman"/>
        </w:rPr>
      </w:pPr>
      <w:r w:rsidRPr="00154BE5">
        <w:rPr>
          <w:rFonts w:ascii="Times New Roman" w:hAnsi="Times New Roman" w:cs="Times New Roman"/>
        </w:rPr>
        <w:t xml:space="preserve">Din cauza </w:t>
      </w:r>
      <w:r w:rsidR="00964397">
        <w:rPr>
          <w:rFonts w:ascii="Times New Roman" w:hAnsi="Times New Roman" w:cs="Times New Roman"/>
        </w:rPr>
        <w:t>uzurii fizice şi morale</w:t>
      </w:r>
      <w:r w:rsidRPr="00154BE5">
        <w:rPr>
          <w:rFonts w:ascii="Times New Roman" w:hAnsi="Times New Roman" w:cs="Times New Roman"/>
        </w:rPr>
        <w:t xml:space="preserve"> a utilajelor şi echipamentelor din ateliere </w:t>
      </w:r>
      <w:r w:rsidR="00964397">
        <w:rPr>
          <w:rFonts w:ascii="Times New Roman" w:hAnsi="Times New Roman" w:cs="Times New Roman"/>
        </w:rPr>
        <w:t>școlare, instruirea prcatică nu îndeplinește toate standardele de calitate</w:t>
      </w:r>
      <w:r w:rsidR="00FE4307">
        <w:rPr>
          <w:rFonts w:ascii="Times New Roman" w:hAnsi="Times New Roman" w:cs="Times New Roman"/>
        </w:rPr>
        <w:t xml:space="preserve"> (</w:t>
      </w:r>
      <w:r w:rsidR="00964397">
        <w:rPr>
          <w:rFonts w:ascii="Times New Roman" w:hAnsi="Times New Roman" w:cs="Times New Roman"/>
        </w:rPr>
        <w:t>fiind necesară și deplasarea la diverși agenți economici</w:t>
      </w:r>
      <w:r w:rsidR="00FE4307">
        <w:rPr>
          <w:rFonts w:ascii="Times New Roman" w:hAnsi="Times New Roman" w:cs="Times New Roman"/>
        </w:rPr>
        <w:t xml:space="preserve">)și nici </w:t>
      </w:r>
      <w:r w:rsidRPr="00154BE5">
        <w:rPr>
          <w:rFonts w:ascii="Times New Roman" w:hAnsi="Times New Roman" w:cs="Times New Roman"/>
        </w:rPr>
        <w:t xml:space="preserve">veniturile extrabugetare din activitatea de producţie </w:t>
      </w:r>
      <w:r w:rsidR="00FE4307">
        <w:rPr>
          <w:rFonts w:ascii="Times New Roman" w:hAnsi="Times New Roman" w:cs="Times New Roman"/>
        </w:rPr>
        <w:t xml:space="preserve">nu sunt </w:t>
      </w:r>
      <w:r w:rsidRPr="00154BE5">
        <w:rPr>
          <w:rFonts w:ascii="Times New Roman" w:hAnsi="Times New Roman" w:cs="Times New Roman"/>
        </w:rPr>
        <w:t>semnificative</w:t>
      </w: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b/>
        </w:rPr>
      </w:pPr>
    </w:p>
    <w:p w:rsidR="008D053D" w:rsidRPr="00E26413" w:rsidRDefault="008D053D" w:rsidP="008D053D">
      <w:pPr>
        <w:pStyle w:val="Corptext"/>
        <w:rPr>
          <w:rFonts w:ascii="Times New Roman" w:hAnsi="Times New Roman" w:cs="Times New Roman"/>
          <w:b/>
          <w:sz w:val="28"/>
          <w:szCs w:val="28"/>
        </w:rPr>
      </w:pPr>
      <w:r w:rsidRPr="00E26413">
        <w:rPr>
          <w:rFonts w:ascii="Times New Roman" w:hAnsi="Times New Roman" w:cs="Times New Roman"/>
          <w:b/>
          <w:sz w:val="28"/>
          <w:szCs w:val="28"/>
        </w:rPr>
        <w:t xml:space="preserve"> Resurse umane</w:t>
      </w:r>
    </w:p>
    <w:p w:rsidR="008D053D" w:rsidRPr="00154BE5" w:rsidRDefault="008D053D" w:rsidP="008D053D">
      <w:pPr>
        <w:pStyle w:val="Corptext"/>
        <w:rPr>
          <w:rFonts w:ascii="Times New Roman" w:hAnsi="Times New Roman" w:cs="Times New Roman"/>
        </w:rPr>
      </w:pPr>
    </w:p>
    <w:p w:rsidR="008D053D" w:rsidRDefault="008D053D" w:rsidP="008D053D">
      <w:pPr>
        <w:ind w:firstLine="720"/>
        <w:jc w:val="both"/>
        <w:rPr>
          <w:lang w:val="ro-RO"/>
        </w:rPr>
      </w:pPr>
      <w:r w:rsidRPr="00154BE5">
        <w:rPr>
          <w:lang w:val="ro-RO"/>
        </w:rPr>
        <w:t>A fost asigurat cadrul legal de angajare a personalului, cu încadrarea în numărul d</w:t>
      </w:r>
      <w:r w:rsidR="00FE4307">
        <w:rPr>
          <w:lang w:val="ro-RO"/>
        </w:rPr>
        <w:t>e posturi aprobat prin normare și cu respectarea prevedrilor din Metodologia de mobilitate a personalului didactic în învățământul preuniversitar.</w:t>
      </w:r>
    </w:p>
    <w:p w:rsidR="00931AE8" w:rsidRPr="00071966" w:rsidRDefault="00E70D7C" w:rsidP="00931AE8">
      <w:pPr>
        <w:jc w:val="both"/>
        <w:rPr>
          <w:noProof/>
          <w:lang w:val="fr-FR" w:eastAsia="ro-RO"/>
        </w:rPr>
      </w:pPr>
      <w:r w:rsidRPr="00071966">
        <w:rPr>
          <w:noProof/>
          <w:lang w:val="fr-FR" w:eastAsia="ro-RO"/>
        </w:rPr>
        <w:tab/>
        <w:t>Inspectoratul Școlar al Județului Bot</w:t>
      </w:r>
      <w:r w:rsidR="00D1433A">
        <w:rPr>
          <w:noProof/>
          <w:lang w:val="fr-FR" w:eastAsia="ro-RO"/>
        </w:rPr>
        <w:t>oșani stabilește  un număr de 19,5</w:t>
      </w:r>
      <w:r w:rsidRPr="00071966">
        <w:rPr>
          <w:noProof/>
          <w:lang w:val="fr-FR" w:eastAsia="ro-RO"/>
        </w:rPr>
        <w:t xml:space="preserve"> elevi/cadru didactic la nivelul județului:</w:t>
      </w:r>
    </w:p>
    <w:tbl>
      <w:tblPr>
        <w:tblW w:w="7400" w:type="dxa"/>
        <w:tblInd w:w="85" w:type="dxa"/>
        <w:tblLook w:val="04A0" w:firstRow="1" w:lastRow="0" w:firstColumn="1" w:lastColumn="0" w:noHBand="0" w:noVBand="1"/>
      </w:tblPr>
      <w:tblGrid>
        <w:gridCol w:w="627"/>
        <w:gridCol w:w="716"/>
        <w:gridCol w:w="705"/>
        <w:gridCol w:w="905"/>
        <w:gridCol w:w="900"/>
        <w:gridCol w:w="640"/>
        <w:gridCol w:w="716"/>
        <w:gridCol w:w="705"/>
        <w:gridCol w:w="920"/>
        <w:gridCol w:w="1080"/>
      </w:tblGrid>
      <w:tr w:rsidR="00931AE8" w:rsidRPr="00FE637E" w:rsidTr="000B6D70">
        <w:trPr>
          <w:trHeight w:val="270"/>
        </w:trPr>
        <w:tc>
          <w:tcPr>
            <w:tcW w:w="3480" w:type="dxa"/>
            <w:gridSpan w:val="5"/>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931AE8" w:rsidRPr="00FE637E" w:rsidRDefault="00D1433A" w:rsidP="000B6D70">
            <w:pPr>
              <w:jc w:val="center"/>
              <w:rPr>
                <w:b/>
                <w:bCs/>
                <w:color w:val="FF0000"/>
                <w:sz w:val="20"/>
                <w:szCs w:val="20"/>
                <w:lang w:eastAsia="ro-RO"/>
              </w:rPr>
            </w:pPr>
            <w:r>
              <w:rPr>
                <w:b/>
                <w:bCs/>
                <w:color w:val="FF0000"/>
                <w:sz w:val="20"/>
                <w:szCs w:val="20"/>
                <w:lang w:eastAsia="ro-RO"/>
              </w:rPr>
              <w:t>2016</w:t>
            </w:r>
            <w:r w:rsidR="00BD4EFE">
              <w:rPr>
                <w:b/>
                <w:bCs/>
                <w:color w:val="FF0000"/>
                <w:sz w:val="20"/>
                <w:szCs w:val="20"/>
                <w:lang w:eastAsia="ro-RO"/>
              </w:rPr>
              <w:t>/201</w:t>
            </w:r>
            <w:r>
              <w:rPr>
                <w:b/>
                <w:bCs/>
                <w:color w:val="FF0000"/>
                <w:sz w:val="20"/>
                <w:szCs w:val="20"/>
                <w:lang w:eastAsia="ro-RO"/>
              </w:rPr>
              <w:t>7</w:t>
            </w:r>
          </w:p>
        </w:tc>
        <w:tc>
          <w:tcPr>
            <w:tcW w:w="3920" w:type="dxa"/>
            <w:gridSpan w:val="5"/>
            <w:tcBorders>
              <w:top w:val="double" w:sz="6" w:space="0" w:color="auto"/>
              <w:left w:val="nil"/>
              <w:bottom w:val="single" w:sz="4" w:space="0" w:color="auto"/>
              <w:right w:val="double" w:sz="6" w:space="0" w:color="000000"/>
            </w:tcBorders>
            <w:shd w:val="clear" w:color="auto" w:fill="auto"/>
            <w:noWrap/>
            <w:vAlign w:val="bottom"/>
            <w:hideMark/>
          </w:tcPr>
          <w:p w:rsidR="00931AE8" w:rsidRPr="00FE637E" w:rsidRDefault="00E434FB" w:rsidP="000B6D70">
            <w:pPr>
              <w:jc w:val="center"/>
              <w:rPr>
                <w:b/>
                <w:bCs/>
                <w:color w:val="FF0000"/>
                <w:sz w:val="20"/>
                <w:szCs w:val="20"/>
                <w:lang w:eastAsia="ro-RO"/>
              </w:rPr>
            </w:pPr>
            <w:r>
              <w:rPr>
                <w:b/>
                <w:bCs/>
                <w:color w:val="FF0000"/>
                <w:sz w:val="20"/>
                <w:szCs w:val="20"/>
                <w:lang w:eastAsia="ro-RO"/>
              </w:rPr>
              <w:t>2017</w:t>
            </w:r>
            <w:r w:rsidR="00BD4EFE">
              <w:rPr>
                <w:b/>
                <w:bCs/>
                <w:color w:val="FF0000"/>
                <w:sz w:val="20"/>
                <w:szCs w:val="20"/>
                <w:lang w:eastAsia="ro-RO"/>
              </w:rPr>
              <w:t>/201</w:t>
            </w:r>
            <w:r>
              <w:rPr>
                <w:b/>
                <w:bCs/>
                <w:color w:val="FF0000"/>
                <w:sz w:val="20"/>
                <w:szCs w:val="20"/>
                <w:lang w:eastAsia="ro-RO"/>
              </w:rPr>
              <w:t>8</w:t>
            </w:r>
          </w:p>
        </w:tc>
      </w:tr>
      <w:tr w:rsidR="00931AE8" w:rsidRPr="00FE637E" w:rsidTr="000B6D70">
        <w:trPr>
          <w:trHeight w:val="1110"/>
        </w:trPr>
        <w:tc>
          <w:tcPr>
            <w:tcW w:w="520" w:type="dxa"/>
            <w:tcBorders>
              <w:top w:val="nil"/>
              <w:left w:val="double" w:sz="6" w:space="0" w:color="auto"/>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clase</w:t>
            </w:r>
          </w:p>
        </w:tc>
        <w:tc>
          <w:tcPr>
            <w:tcW w:w="58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elevi</w:t>
            </w:r>
          </w:p>
        </w:tc>
        <w:tc>
          <w:tcPr>
            <w:tcW w:w="64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Elevi/ clasă</w:t>
            </w:r>
          </w:p>
        </w:tc>
        <w:tc>
          <w:tcPr>
            <w:tcW w:w="84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 xml:space="preserve">Cadre did. </w:t>
            </w:r>
            <w:r w:rsidRPr="00FE637E">
              <w:rPr>
                <w:b/>
                <w:bCs/>
                <w:color w:val="FF0000"/>
                <w:sz w:val="20"/>
                <w:szCs w:val="20"/>
                <w:lang w:eastAsia="ro-RO"/>
              </w:rPr>
              <w:t>(norme)</w:t>
            </w:r>
          </w:p>
        </w:tc>
        <w:tc>
          <w:tcPr>
            <w:tcW w:w="900" w:type="dxa"/>
            <w:tcBorders>
              <w:top w:val="nil"/>
              <w:left w:val="nil"/>
              <w:bottom w:val="nil"/>
              <w:right w:val="double" w:sz="6" w:space="0" w:color="auto"/>
            </w:tcBorders>
            <w:shd w:val="clear" w:color="000000" w:fill="C0C0C0"/>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elevi/ cadru did.</w:t>
            </w:r>
          </w:p>
        </w:tc>
        <w:tc>
          <w:tcPr>
            <w:tcW w:w="64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clase</w:t>
            </w:r>
          </w:p>
        </w:tc>
        <w:tc>
          <w:tcPr>
            <w:tcW w:w="64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elevi</w:t>
            </w:r>
          </w:p>
        </w:tc>
        <w:tc>
          <w:tcPr>
            <w:tcW w:w="64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Elevi/ clasă</w:t>
            </w:r>
          </w:p>
        </w:tc>
        <w:tc>
          <w:tcPr>
            <w:tcW w:w="920" w:type="dxa"/>
            <w:tcBorders>
              <w:top w:val="nil"/>
              <w:left w:val="nil"/>
              <w:bottom w:val="nil"/>
              <w:right w:val="single" w:sz="4" w:space="0" w:color="auto"/>
            </w:tcBorders>
            <w:shd w:val="clear" w:color="auto" w:fill="auto"/>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 xml:space="preserve">Cadre did. </w:t>
            </w:r>
            <w:r w:rsidRPr="00FE637E">
              <w:rPr>
                <w:b/>
                <w:bCs/>
                <w:color w:val="FF0000"/>
                <w:sz w:val="20"/>
                <w:szCs w:val="20"/>
                <w:lang w:eastAsia="ro-RO"/>
              </w:rPr>
              <w:t>(norme)</w:t>
            </w:r>
          </w:p>
        </w:tc>
        <w:tc>
          <w:tcPr>
            <w:tcW w:w="1080" w:type="dxa"/>
            <w:tcBorders>
              <w:top w:val="nil"/>
              <w:left w:val="nil"/>
              <w:bottom w:val="nil"/>
              <w:right w:val="double" w:sz="6" w:space="0" w:color="auto"/>
            </w:tcBorders>
            <w:shd w:val="clear" w:color="000000" w:fill="C0C0C0"/>
            <w:hideMark/>
          </w:tcPr>
          <w:p w:rsidR="00931AE8" w:rsidRPr="00FE637E" w:rsidRDefault="00931AE8" w:rsidP="000B6D70">
            <w:pPr>
              <w:jc w:val="center"/>
              <w:rPr>
                <w:b/>
                <w:bCs/>
                <w:color w:val="000080"/>
                <w:sz w:val="20"/>
                <w:szCs w:val="20"/>
                <w:lang w:eastAsia="ro-RO"/>
              </w:rPr>
            </w:pPr>
            <w:r w:rsidRPr="00FE637E">
              <w:rPr>
                <w:b/>
                <w:bCs/>
                <w:color w:val="000080"/>
                <w:sz w:val="20"/>
                <w:szCs w:val="20"/>
                <w:lang w:eastAsia="ro-RO"/>
              </w:rPr>
              <w:t>Nr elevi/ cadru did.</w:t>
            </w:r>
          </w:p>
        </w:tc>
      </w:tr>
      <w:tr w:rsidR="00931AE8" w:rsidRPr="00FE637E" w:rsidTr="000B6D70">
        <w:trPr>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53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1375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25,94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96,00</w:t>
            </w:r>
          </w:p>
        </w:tc>
        <w:tc>
          <w:tcPr>
            <w:tcW w:w="900" w:type="dxa"/>
            <w:tcBorders>
              <w:top w:val="single" w:sz="4" w:space="0" w:color="auto"/>
              <w:left w:val="nil"/>
              <w:bottom w:val="single" w:sz="4" w:space="0" w:color="auto"/>
              <w:right w:val="single" w:sz="4" w:space="0" w:color="auto"/>
            </w:tcBorders>
            <w:shd w:val="clear" w:color="000000" w:fill="C0C0C0"/>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14,32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257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25,70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16,00</w:t>
            </w:r>
          </w:p>
        </w:tc>
        <w:tc>
          <w:tcPr>
            <w:tcW w:w="1080" w:type="dxa"/>
            <w:tcBorders>
              <w:top w:val="single" w:sz="4" w:space="0" w:color="auto"/>
              <w:left w:val="nil"/>
              <w:bottom w:val="single" w:sz="4" w:space="0" w:color="auto"/>
              <w:right w:val="single" w:sz="4" w:space="0" w:color="auto"/>
            </w:tcBorders>
            <w:shd w:val="clear" w:color="000000" w:fill="C0C0C0"/>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16,06</w:t>
            </w:r>
          </w:p>
        </w:tc>
      </w:tr>
      <w:tr w:rsidR="00931AE8" w:rsidRPr="00FE637E" w:rsidTr="000B6D70">
        <w:trPr>
          <w:trHeight w:val="2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31AE8" w:rsidRPr="00FE637E" w:rsidRDefault="00931AE8" w:rsidP="000B6D70">
            <w:pPr>
              <w:jc w:val="right"/>
              <w:rPr>
                <w:color w:val="FF0000"/>
                <w:sz w:val="20"/>
                <w:szCs w:val="20"/>
                <w:lang w:eastAsia="ro-RO"/>
              </w:rPr>
            </w:pPr>
            <w:r w:rsidRPr="00FE637E">
              <w:rPr>
                <w:color w:val="FF0000"/>
                <w:sz w:val="20"/>
                <w:szCs w:val="20"/>
                <w:lang w:eastAsia="ro-RO"/>
              </w:rPr>
              <w:t>655</w:t>
            </w:r>
          </w:p>
        </w:tc>
        <w:tc>
          <w:tcPr>
            <w:tcW w:w="58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color w:val="FF0000"/>
                <w:sz w:val="20"/>
                <w:szCs w:val="20"/>
                <w:lang w:eastAsia="ro-RO"/>
              </w:rPr>
            </w:pPr>
            <w:r w:rsidRPr="00FE637E">
              <w:rPr>
                <w:color w:val="FF0000"/>
                <w:sz w:val="20"/>
                <w:szCs w:val="20"/>
                <w:lang w:eastAsia="ro-RO"/>
              </w:rPr>
              <w:t>17535</w:t>
            </w:r>
          </w:p>
        </w:tc>
        <w:tc>
          <w:tcPr>
            <w:tcW w:w="64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26,77</w:t>
            </w:r>
          </w:p>
        </w:tc>
        <w:tc>
          <w:tcPr>
            <w:tcW w:w="84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1176,00</w:t>
            </w:r>
          </w:p>
        </w:tc>
        <w:tc>
          <w:tcPr>
            <w:tcW w:w="900" w:type="dxa"/>
            <w:tcBorders>
              <w:top w:val="nil"/>
              <w:left w:val="nil"/>
              <w:bottom w:val="single" w:sz="4" w:space="0" w:color="auto"/>
              <w:right w:val="single" w:sz="4" w:space="0" w:color="auto"/>
            </w:tcBorders>
            <w:shd w:val="clear" w:color="000000" w:fill="C0C0C0"/>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14,91</w:t>
            </w:r>
          </w:p>
        </w:tc>
        <w:tc>
          <w:tcPr>
            <w:tcW w:w="64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color w:val="FF0000"/>
                <w:sz w:val="20"/>
                <w:szCs w:val="20"/>
                <w:lang w:eastAsia="ro-RO"/>
              </w:rPr>
            </w:pPr>
            <w:r w:rsidRPr="00FE637E">
              <w:rPr>
                <w:color w:val="FF0000"/>
                <w:sz w:val="20"/>
                <w:szCs w:val="20"/>
                <w:lang w:eastAsia="ro-RO"/>
              </w:rPr>
              <w:t>528</w:t>
            </w:r>
          </w:p>
        </w:tc>
        <w:tc>
          <w:tcPr>
            <w:tcW w:w="64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color w:val="FF0000"/>
                <w:sz w:val="20"/>
                <w:szCs w:val="20"/>
                <w:lang w:eastAsia="ro-RO"/>
              </w:rPr>
            </w:pPr>
            <w:r w:rsidRPr="00FE637E">
              <w:rPr>
                <w:color w:val="FF0000"/>
                <w:sz w:val="20"/>
                <w:szCs w:val="20"/>
                <w:lang w:eastAsia="ro-RO"/>
              </w:rPr>
              <w:t>14225</w:t>
            </w:r>
          </w:p>
        </w:tc>
        <w:tc>
          <w:tcPr>
            <w:tcW w:w="64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26,94</w:t>
            </w:r>
          </w:p>
        </w:tc>
        <w:tc>
          <w:tcPr>
            <w:tcW w:w="920" w:type="dxa"/>
            <w:tcBorders>
              <w:top w:val="nil"/>
              <w:left w:val="nil"/>
              <w:bottom w:val="single" w:sz="4" w:space="0" w:color="auto"/>
              <w:right w:val="single" w:sz="4" w:space="0" w:color="auto"/>
            </w:tcBorders>
            <w:shd w:val="clear" w:color="auto" w:fill="auto"/>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889,00</w:t>
            </w:r>
          </w:p>
        </w:tc>
        <w:tc>
          <w:tcPr>
            <w:tcW w:w="1080" w:type="dxa"/>
            <w:tcBorders>
              <w:top w:val="nil"/>
              <w:left w:val="nil"/>
              <w:bottom w:val="single" w:sz="4" w:space="0" w:color="auto"/>
              <w:right w:val="single" w:sz="4" w:space="0" w:color="auto"/>
            </w:tcBorders>
            <w:shd w:val="clear" w:color="000000" w:fill="C0C0C0"/>
            <w:noWrap/>
            <w:vAlign w:val="bottom"/>
            <w:hideMark/>
          </w:tcPr>
          <w:p w:rsidR="00931AE8" w:rsidRPr="00FE637E" w:rsidRDefault="00931AE8" w:rsidP="000B6D70">
            <w:pPr>
              <w:jc w:val="right"/>
              <w:rPr>
                <w:i/>
                <w:iCs/>
                <w:color w:val="FF0000"/>
                <w:sz w:val="20"/>
                <w:szCs w:val="20"/>
                <w:lang w:eastAsia="ro-RO"/>
              </w:rPr>
            </w:pPr>
            <w:r w:rsidRPr="00FE637E">
              <w:rPr>
                <w:i/>
                <w:iCs/>
                <w:color w:val="FF0000"/>
                <w:sz w:val="20"/>
                <w:szCs w:val="20"/>
                <w:lang w:eastAsia="ro-RO"/>
              </w:rPr>
              <w:t>16,00</w:t>
            </w:r>
          </w:p>
        </w:tc>
      </w:tr>
    </w:tbl>
    <w:p w:rsidR="00931AE8" w:rsidRDefault="00E70D7C" w:rsidP="00931AE8">
      <w:pPr>
        <w:jc w:val="both"/>
        <w:rPr>
          <w:lang w:val="ro-RO"/>
        </w:rPr>
      </w:pPr>
      <w:r w:rsidRPr="00E70D7C">
        <w:rPr>
          <w:lang w:val="ro-RO"/>
        </w:rPr>
        <w:tab/>
        <w:t xml:space="preserve">La nivelul comunei Vorona acest aspect se </w:t>
      </w:r>
      <w:r>
        <w:rPr>
          <w:lang w:val="ro-RO"/>
        </w:rPr>
        <w:t>prezintă astfel:</w:t>
      </w:r>
    </w:p>
    <w:p w:rsidR="00E70D7C" w:rsidRDefault="00E70D7C" w:rsidP="00931AE8">
      <w:pPr>
        <w:jc w:val="both"/>
        <w:rPr>
          <w:lang w:val="ro-RO"/>
        </w:rPr>
      </w:pPr>
    </w:p>
    <w:p w:rsidR="00E70D7C" w:rsidRPr="00E70D7C" w:rsidRDefault="00E70D7C" w:rsidP="00931AE8">
      <w:pPr>
        <w:jc w:val="both"/>
        <w:rPr>
          <w:lang w:val="ro-RO"/>
        </w:rPr>
      </w:pPr>
    </w:p>
    <w:tbl>
      <w:tblPr>
        <w:tblW w:w="0" w:type="auto"/>
        <w:tblBorders>
          <w:top w:val="single" w:sz="12" w:space="0" w:color="000000"/>
          <w:bottom w:val="single" w:sz="12" w:space="0" w:color="000000"/>
        </w:tblBorders>
        <w:tblLook w:val="04A0" w:firstRow="1" w:lastRow="0" w:firstColumn="1" w:lastColumn="0" w:noHBand="0" w:noVBand="1"/>
      </w:tblPr>
      <w:tblGrid>
        <w:gridCol w:w="1587"/>
        <w:gridCol w:w="1587"/>
        <w:gridCol w:w="1587"/>
        <w:gridCol w:w="1588"/>
        <w:gridCol w:w="1588"/>
        <w:gridCol w:w="1588"/>
      </w:tblGrid>
      <w:tr w:rsidR="00CA75E8" w:rsidTr="000B6D70">
        <w:tc>
          <w:tcPr>
            <w:tcW w:w="9525" w:type="dxa"/>
            <w:gridSpan w:val="6"/>
            <w:tcBorders>
              <w:bottom w:val="single" w:sz="6" w:space="0" w:color="000000"/>
            </w:tcBorders>
            <w:shd w:val="solid" w:color="800080" w:fill="FFFFFF"/>
          </w:tcPr>
          <w:p w:rsidR="00CA75E8" w:rsidRPr="000B6D70" w:rsidRDefault="00E434FB" w:rsidP="000B6D70">
            <w:pPr>
              <w:jc w:val="both"/>
              <w:rPr>
                <w:b/>
                <w:bCs/>
                <w:color w:val="FFFFFF"/>
              </w:rPr>
            </w:pPr>
            <w:r>
              <w:rPr>
                <w:b/>
                <w:bCs/>
                <w:color w:val="FFFFFF"/>
                <w:lang w:val="ro-RO"/>
              </w:rPr>
              <w:t>Anul școlar 2017</w:t>
            </w:r>
            <w:r w:rsidR="00CA75E8" w:rsidRPr="000B6D70">
              <w:rPr>
                <w:b/>
                <w:bCs/>
                <w:color w:val="FFFFFF"/>
                <w:lang w:val="ro-RO"/>
              </w:rPr>
              <w:t>-201</w:t>
            </w:r>
            <w:r>
              <w:rPr>
                <w:b/>
                <w:bCs/>
                <w:color w:val="FFFFFF"/>
                <w:lang w:val="ro-RO"/>
              </w:rPr>
              <w:t>8</w:t>
            </w:r>
          </w:p>
        </w:tc>
      </w:tr>
      <w:tr w:rsidR="00CA75E8" w:rsidTr="000B6D70">
        <w:tc>
          <w:tcPr>
            <w:tcW w:w="1587" w:type="dxa"/>
            <w:shd w:val="solid" w:color="C0C0C0" w:fill="FFFFFF"/>
          </w:tcPr>
          <w:p w:rsidR="00CA75E8" w:rsidRPr="000B6D70" w:rsidRDefault="00CA75E8" w:rsidP="000B6D70">
            <w:pPr>
              <w:jc w:val="both"/>
              <w:rPr>
                <w:b/>
                <w:bCs/>
                <w:lang w:val="ro-RO"/>
              </w:rPr>
            </w:pPr>
            <w:r w:rsidRPr="000B6D70">
              <w:rPr>
                <w:b/>
                <w:bCs/>
                <w:lang w:val="ro-RO"/>
              </w:rPr>
              <w:t>Nivel de studiu</w:t>
            </w:r>
          </w:p>
        </w:tc>
        <w:tc>
          <w:tcPr>
            <w:tcW w:w="1587" w:type="dxa"/>
            <w:shd w:val="clear" w:color="auto" w:fill="auto"/>
          </w:tcPr>
          <w:p w:rsidR="00CA75E8" w:rsidRPr="000B6D70" w:rsidRDefault="00CA75E8" w:rsidP="000B6D70">
            <w:pPr>
              <w:jc w:val="both"/>
              <w:rPr>
                <w:lang w:val="ro-RO"/>
              </w:rPr>
            </w:pPr>
            <w:r w:rsidRPr="000B6D70">
              <w:rPr>
                <w:lang w:val="ro-RO"/>
              </w:rPr>
              <w:t>Nr. clase</w:t>
            </w:r>
          </w:p>
        </w:tc>
        <w:tc>
          <w:tcPr>
            <w:tcW w:w="1587" w:type="dxa"/>
            <w:shd w:val="clear" w:color="auto" w:fill="auto"/>
          </w:tcPr>
          <w:p w:rsidR="00CA75E8" w:rsidRPr="000B6D70" w:rsidRDefault="00CA75E8" w:rsidP="000B6D70">
            <w:pPr>
              <w:jc w:val="both"/>
              <w:rPr>
                <w:lang w:val="ro-RO"/>
              </w:rPr>
            </w:pPr>
            <w:r w:rsidRPr="000B6D70">
              <w:rPr>
                <w:lang w:val="ro-RO"/>
              </w:rPr>
              <w:t>Nr. elevi</w:t>
            </w:r>
          </w:p>
        </w:tc>
        <w:tc>
          <w:tcPr>
            <w:tcW w:w="1588" w:type="dxa"/>
            <w:shd w:val="clear" w:color="auto" w:fill="auto"/>
          </w:tcPr>
          <w:p w:rsidR="00CA75E8" w:rsidRPr="000B6D70" w:rsidRDefault="00CA75E8" w:rsidP="000B6D70">
            <w:pPr>
              <w:jc w:val="both"/>
              <w:rPr>
                <w:lang w:val="ro-RO"/>
              </w:rPr>
            </w:pPr>
            <w:r w:rsidRPr="000B6D70">
              <w:rPr>
                <w:lang w:val="ro-RO"/>
              </w:rPr>
              <w:t>Elevi/clasă</w:t>
            </w:r>
          </w:p>
        </w:tc>
        <w:tc>
          <w:tcPr>
            <w:tcW w:w="1588" w:type="dxa"/>
            <w:shd w:val="clear" w:color="auto" w:fill="auto"/>
          </w:tcPr>
          <w:p w:rsidR="00CA75E8" w:rsidRPr="000B6D70" w:rsidRDefault="00CA75E8" w:rsidP="000B6D70">
            <w:pPr>
              <w:jc w:val="both"/>
              <w:rPr>
                <w:lang w:val="ro-RO"/>
              </w:rPr>
            </w:pPr>
            <w:r w:rsidRPr="000B6D70">
              <w:rPr>
                <w:lang w:val="ro-RO"/>
              </w:rPr>
              <w:t>Cadre didactice (norme)</w:t>
            </w:r>
          </w:p>
        </w:tc>
        <w:tc>
          <w:tcPr>
            <w:tcW w:w="1588" w:type="dxa"/>
            <w:shd w:val="clear" w:color="auto" w:fill="auto"/>
          </w:tcPr>
          <w:p w:rsidR="00CA75E8" w:rsidRPr="000B6D70" w:rsidRDefault="00CA75E8" w:rsidP="000B6D70">
            <w:pPr>
              <w:jc w:val="both"/>
              <w:rPr>
                <w:lang w:val="ro-RO"/>
              </w:rPr>
            </w:pPr>
            <w:r w:rsidRPr="000B6D70">
              <w:rPr>
                <w:lang w:val="ro-RO"/>
              </w:rPr>
              <w:t>Nr. elevi/ cadru didactic</w:t>
            </w:r>
          </w:p>
        </w:tc>
      </w:tr>
      <w:tr w:rsidR="00CA75E8" w:rsidTr="000B6D70">
        <w:tc>
          <w:tcPr>
            <w:tcW w:w="1587" w:type="dxa"/>
            <w:shd w:val="solid" w:color="C0C0C0" w:fill="FFFFFF"/>
          </w:tcPr>
          <w:p w:rsidR="00CA75E8" w:rsidRPr="000B6D70" w:rsidRDefault="00CA75E8" w:rsidP="000B6D70">
            <w:pPr>
              <w:jc w:val="both"/>
              <w:rPr>
                <w:b/>
                <w:bCs/>
              </w:rPr>
            </w:pPr>
            <w:r w:rsidRPr="000B6D70">
              <w:rPr>
                <w:b/>
                <w:bCs/>
              </w:rPr>
              <w:lastRenderedPageBreak/>
              <w:t>Înv. primar</w:t>
            </w:r>
          </w:p>
        </w:tc>
        <w:tc>
          <w:tcPr>
            <w:tcW w:w="1587" w:type="dxa"/>
            <w:shd w:val="clear" w:color="auto" w:fill="auto"/>
          </w:tcPr>
          <w:p w:rsidR="00CA75E8" w:rsidRDefault="00585143" w:rsidP="000B6D70">
            <w:pPr>
              <w:jc w:val="both"/>
            </w:pPr>
            <w:r>
              <w:t>23</w:t>
            </w:r>
          </w:p>
        </w:tc>
        <w:tc>
          <w:tcPr>
            <w:tcW w:w="1587" w:type="dxa"/>
            <w:shd w:val="clear" w:color="auto" w:fill="auto"/>
          </w:tcPr>
          <w:p w:rsidR="00CA75E8" w:rsidRDefault="00585143" w:rsidP="000B6D70">
            <w:pPr>
              <w:jc w:val="both"/>
            </w:pPr>
            <w:r>
              <w:t>377</w:t>
            </w:r>
          </w:p>
        </w:tc>
        <w:tc>
          <w:tcPr>
            <w:tcW w:w="1588" w:type="dxa"/>
            <w:shd w:val="clear" w:color="auto" w:fill="auto"/>
          </w:tcPr>
          <w:p w:rsidR="00CA75E8" w:rsidRDefault="00585143" w:rsidP="000B6D70">
            <w:pPr>
              <w:jc w:val="both"/>
            </w:pPr>
            <w:r>
              <w:t>377/23</w:t>
            </w:r>
          </w:p>
        </w:tc>
        <w:tc>
          <w:tcPr>
            <w:tcW w:w="1588" w:type="dxa"/>
            <w:shd w:val="clear" w:color="auto" w:fill="auto"/>
          </w:tcPr>
          <w:p w:rsidR="00CA75E8" w:rsidRDefault="00585143" w:rsidP="000B6D70">
            <w:pPr>
              <w:jc w:val="both"/>
            </w:pPr>
            <w:r>
              <w:t>24</w:t>
            </w:r>
          </w:p>
        </w:tc>
        <w:tc>
          <w:tcPr>
            <w:tcW w:w="1588" w:type="dxa"/>
            <w:shd w:val="clear" w:color="auto" w:fill="auto"/>
          </w:tcPr>
          <w:p w:rsidR="00CA75E8" w:rsidRDefault="00585143" w:rsidP="000B6D70">
            <w:pPr>
              <w:jc w:val="both"/>
            </w:pPr>
            <w:r>
              <w:t>377/24</w:t>
            </w:r>
          </w:p>
        </w:tc>
      </w:tr>
      <w:tr w:rsidR="00CA75E8" w:rsidTr="000B6D70">
        <w:tc>
          <w:tcPr>
            <w:tcW w:w="1587" w:type="dxa"/>
            <w:shd w:val="solid" w:color="C0C0C0" w:fill="FFFFFF"/>
          </w:tcPr>
          <w:p w:rsidR="00CA75E8" w:rsidRPr="000B6D70" w:rsidRDefault="00CA75E8" w:rsidP="000B6D70">
            <w:pPr>
              <w:jc w:val="both"/>
              <w:rPr>
                <w:b/>
                <w:bCs/>
              </w:rPr>
            </w:pPr>
            <w:r w:rsidRPr="000B6D70">
              <w:rPr>
                <w:b/>
                <w:bCs/>
              </w:rPr>
              <w:t>Înv. gimnazial</w:t>
            </w:r>
          </w:p>
        </w:tc>
        <w:tc>
          <w:tcPr>
            <w:tcW w:w="1587" w:type="dxa"/>
            <w:shd w:val="clear" w:color="auto" w:fill="auto"/>
          </w:tcPr>
          <w:p w:rsidR="00CA75E8" w:rsidRDefault="00585143" w:rsidP="000B6D70">
            <w:pPr>
              <w:jc w:val="both"/>
            </w:pPr>
            <w:r>
              <w:t>22</w:t>
            </w:r>
          </w:p>
        </w:tc>
        <w:tc>
          <w:tcPr>
            <w:tcW w:w="1587" w:type="dxa"/>
            <w:shd w:val="clear" w:color="auto" w:fill="auto"/>
          </w:tcPr>
          <w:p w:rsidR="00CA75E8" w:rsidRDefault="00585143" w:rsidP="000B6D70">
            <w:pPr>
              <w:jc w:val="both"/>
            </w:pPr>
            <w:r>
              <w:t>375</w:t>
            </w:r>
          </w:p>
        </w:tc>
        <w:tc>
          <w:tcPr>
            <w:tcW w:w="1588" w:type="dxa"/>
            <w:shd w:val="clear" w:color="auto" w:fill="auto"/>
          </w:tcPr>
          <w:p w:rsidR="00CA75E8" w:rsidRDefault="00585143" w:rsidP="000B6D70">
            <w:pPr>
              <w:jc w:val="both"/>
            </w:pPr>
            <w:r>
              <w:t>375/22</w:t>
            </w:r>
          </w:p>
        </w:tc>
        <w:tc>
          <w:tcPr>
            <w:tcW w:w="1588" w:type="dxa"/>
            <w:shd w:val="clear" w:color="auto" w:fill="auto"/>
          </w:tcPr>
          <w:p w:rsidR="00CA75E8" w:rsidRDefault="00585143" w:rsidP="000B6D70">
            <w:pPr>
              <w:jc w:val="both"/>
            </w:pPr>
            <w:r>
              <w:t>33,22</w:t>
            </w:r>
          </w:p>
        </w:tc>
        <w:tc>
          <w:tcPr>
            <w:tcW w:w="1588" w:type="dxa"/>
            <w:shd w:val="clear" w:color="auto" w:fill="auto"/>
          </w:tcPr>
          <w:p w:rsidR="00CA75E8" w:rsidRDefault="00585143" w:rsidP="000B6D70">
            <w:pPr>
              <w:jc w:val="both"/>
            </w:pPr>
            <w:r>
              <w:t>375/33</w:t>
            </w:r>
          </w:p>
        </w:tc>
      </w:tr>
      <w:tr w:rsidR="00CA75E8" w:rsidTr="000B6D70">
        <w:tc>
          <w:tcPr>
            <w:tcW w:w="1587" w:type="dxa"/>
            <w:shd w:val="solid" w:color="C0C0C0" w:fill="FFFFFF"/>
          </w:tcPr>
          <w:p w:rsidR="00CA75E8" w:rsidRDefault="00CA75E8" w:rsidP="000B6D70">
            <w:pPr>
              <w:jc w:val="both"/>
              <w:rPr>
                <w:b/>
                <w:bCs/>
              </w:rPr>
            </w:pPr>
            <w:r w:rsidRPr="000B6D70">
              <w:rPr>
                <w:b/>
                <w:bCs/>
              </w:rPr>
              <w:t>Înv. liceal</w:t>
            </w:r>
          </w:p>
          <w:p w:rsidR="00585143" w:rsidRPr="00585143" w:rsidRDefault="00585143" w:rsidP="000B6D70">
            <w:pPr>
              <w:jc w:val="both"/>
              <w:rPr>
                <w:b/>
                <w:bCs/>
                <w:lang w:val="ro-RO"/>
              </w:rPr>
            </w:pPr>
            <w:r>
              <w:rPr>
                <w:b/>
                <w:bCs/>
              </w:rPr>
              <w:t>Înv. profesional</w:t>
            </w:r>
          </w:p>
        </w:tc>
        <w:tc>
          <w:tcPr>
            <w:tcW w:w="1587" w:type="dxa"/>
            <w:shd w:val="clear" w:color="auto" w:fill="auto"/>
          </w:tcPr>
          <w:p w:rsidR="00CA75E8" w:rsidRDefault="00585143" w:rsidP="000B6D70">
            <w:pPr>
              <w:jc w:val="both"/>
            </w:pPr>
            <w:r>
              <w:t>12</w:t>
            </w:r>
          </w:p>
          <w:p w:rsidR="00585143" w:rsidRDefault="00585143" w:rsidP="000B6D70">
            <w:pPr>
              <w:jc w:val="both"/>
            </w:pPr>
          </w:p>
          <w:p w:rsidR="00585143" w:rsidRDefault="00585143" w:rsidP="000B6D70">
            <w:pPr>
              <w:jc w:val="both"/>
            </w:pPr>
            <w:r>
              <w:t>9</w:t>
            </w:r>
          </w:p>
        </w:tc>
        <w:tc>
          <w:tcPr>
            <w:tcW w:w="1587" w:type="dxa"/>
            <w:shd w:val="clear" w:color="auto" w:fill="auto"/>
          </w:tcPr>
          <w:p w:rsidR="00CA75E8" w:rsidRDefault="00585143" w:rsidP="000B6D70">
            <w:pPr>
              <w:jc w:val="both"/>
            </w:pPr>
            <w:r>
              <w:t>323</w:t>
            </w:r>
          </w:p>
          <w:p w:rsidR="00585143" w:rsidRDefault="00585143" w:rsidP="000B6D70">
            <w:pPr>
              <w:jc w:val="both"/>
            </w:pPr>
          </w:p>
          <w:p w:rsidR="00585143" w:rsidRDefault="00585143" w:rsidP="000B6D70">
            <w:pPr>
              <w:jc w:val="both"/>
            </w:pPr>
            <w:r>
              <w:t>218</w:t>
            </w:r>
          </w:p>
        </w:tc>
        <w:tc>
          <w:tcPr>
            <w:tcW w:w="1588" w:type="dxa"/>
            <w:shd w:val="clear" w:color="auto" w:fill="auto"/>
          </w:tcPr>
          <w:p w:rsidR="00CA75E8" w:rsidRDefault="00585143" w:rsidP="000B6D70">
            <w:pPr>
              <w:jc w:val="both"/>
            </w:pPr>
            <w:r>
              <w:t>323/12</w:t>
            </w:r>
          </w:p>
          <w:p w:rsidR="00585143" w:rsidRDefault="00585143" w:rsidP="000B6D70">
            <w:pPr>
              <w:jc w:val="both"/>
            </w:pPr>
          </w:p>
          <w:p w:rsidR="00585143" w:rsidRDefault="00585143" w:rsidP="000B6D70">
            <w:pPr>
              <w:jc w:val="both"/>
            </w:pPr>
            <w:r>
              <w:t>218/9</w:t>
            </w:r>
          </w:p>
        </w:tc>
        <w:tc>
          <w:tcPr>
            <w:tcW w:w="1588" w:type="dxa"/>
            <w:shd w:val="clear" w:color="auto" w:fill="auto"/>
          </w:tcPr>
          <w:p w:rsidR="00CA75E8" w:rsidRDefault="00585143" w:rsidP="000B6D70">
            <w:pPr>
              <w:jc w:val="both"/>
            </w:pPr>
            <w:r>
              <w:t>20,69</w:t>
            </w:r>
          </w:p>
          <w:p w:rsidR="00585143" w:rsidRDefault="00585143" w:rsidP="000B6D70">
            <w:pPr>
              <w:jc w:val="both"/>
            </w:pPr>
          </w:p>
          <w:p w:rsidR="00585143" w:rsidRDefault="00585143" w:rsidP="000B6D70">
            <w:pPr>
              <w:jc w:val="both"/>
            </w:pPr>
            <w:r>
              <w:t>18,1</w:t>
            </w:r>
          </w:p>
        </w:tc>
        <w:tc>
          <w:tcPr>
            <w:tcW w:w="1588" w:type="dxa"/>
            <w:shd w:val="clear" w:color="auto" w:fill="auto"/>
          </w:tcPr>
          <w:p w:rsidR="00CA75E8" w:rsidRDefault="00585143" w:rsidP="000B6D70">
            <w:pPr>
              <w:jc w:val="both"/>
            </w:pPr>
            <w:r>
              <w:t>323/20</w:t>
            </w:r>
          </w:p>
          <w:p w:rsidR="00585143" w:rsidRDefault="00585143" w:rsidP="000B6D70">
            <w:pPr>
              <w:jc w:val="both"/>
            </w:pPr>
          </w:p>
          <w:p w:rsidR="00585143" w:rsidRDefault="00585143" w:rsidP="000B6D70">
            <w:pPr>
              <w:jc w:val="both"/>
            </w:pPr>
            <w:r>
              <w:t>218/18</w:t>
            </w:r>
          </w:p>
        </w:tc>
      </w:tr>
    </w:tbl>
    <w:p w:rsidR="00931AE8" w:rsidRDefault="00931AE8" w:rsidP="00931AE8">
      <w:pPr>
        <w:jc w:val="both"/>
      </w:pPr>
    </w:p>
    <w:p w:rsidR="00931AE8" w:rsidRPr="00154BE5" w:rsidRDefault="00931AE8" w:rsidP="008D053D">
      <w:pPr>
        <w:ind w:firstLine="720"/>
        <w:jc w:val="both"/>
        <w:rPr>
          <w:lang w:val="ro-RO"/>
        </w:rPr>
      </w:pPr>
    </w:p>
    <w:p w:rsidR="008D053D" w:rsidRPr="00993EE6" w:rsidRDefault="008D053D" w:rsidP="008D053D">
      <w:pPr>
        <w:ind w:firstLine="720"/>
        <w:jc w:val="both"/>
        <w:rPr>
          <w:color w:val="000000"/>
          <w:lang w:val="ro-RO"/>
        </w:rPr>
      </w:pPr>
      <w:r w:rsidRPr="00993EE6">
        <w:rPr>
          <w:color w:val="000000"/>
          <w:lang w:val="ro-RO"/>
        </w:rPr>
        <w:t>În anul şcolar precedent au   fost ocupate un număr de 121 posturi didactice, din care: educatoare – 15, învăţători – 28,  profesori/maiştri instructori – 78</w:t>
      </w:r>
    </w:p>
    <w:p w:rsidR="008D053D" w:rsidRPr="00154BE5" w:rsidRDefault="008D053D" w:rsidP="008D053D">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61"/>
        <w:gridCol w:w="1179"/>
        <w:gridCol w:w="1080"/>
        <w:gridCol w:w="900"/>
        <w:gridCol w:w="900"/>
        <w:gridCol w:w="999"/>
        <w:gridCol w:w="1269"/>
      </w:tblGrid>
      <w:tr w:rsidR="008D053D" w:rsidRPr="00154BE5">
        <w:trPr>
          <w:trHeight w:val="440"/>
        </w:trPr>
        <w:tc>
          <w:tcPr>
            <w:tcW w:w="1368" w:type="dxa"/>
            <w:vMerge w:val="restart"/>
          </w:tcPr>
          <w:p w:rsidR="008D053D" w:rsidRPr="00154BE5" w:rsidRDefault="008D053D" w:rsidP="008D053D">
            <w:pPr>
              <w:pStyle w:val="Textnotdefinal0"/>
              <w:rPr>
                <w:lang w:val="ro-RO"/>
              </w:rPr>
            </w:pPr>
          </w:p>
        </w:tc>
        <w:tc>
          <w:tcPr>
            <w:tcW w:w="1161" w:type="dxa"/>
            <w:vMerge w:val="restart"/>
            <w:vAlign w:val="center"/>
          </w:tcPr>
          <w:p w:rsidR="008D053D" w:rsidRPr="00154BE5" w:rsidRDefault="008D053D" w:rsidP="008D053D">
            <w:pPr>
              <w:pStyle w:val="Textnotdefinal0"/>
              <w:jc w:val="center"/>
              <w:rPr>
                <w:lang w:val="ro-RO"/>
              </w:rPr>
            </w:pPr>
            <w:r w:rsidRPr="00154BE5">
              <w:rPr>
                <w:lang w:val="ro-RO"/>
              </w:rPr>
              <w:t>Total personal</w:t>
            </w:r>
          </w:p>
        </w:tc>
        <w:tc>
          <w:tcPr>
            <w:tcW w:w="6327" w:type="dxa"/>
            <w:gridSpan w:val="6"/>
            <w:vAlign w:val="center"/>
          </w:tcPr>
          <w:p w:rsidR="008D053D" w:rsidRPr="00154BE5" w:rsidRDefault="008D053D" w:rsidP="008D053D">
            <w:pPr>
              <w:pStyle w:val="Textnotdefinal0"/>
              <w:tabs>
                <w:tab w:val="left" w:pos="1840"/>
              </w:tabs>
              <w:jc w:val="center"/>
              <w:rPr>
                <w:lang w:val="ro-RO"/>
              </w:rPr>
            </w:pPr>
            <w:r w:rsidRPr="00154BE5">
              <w:rPr>
                <w:lang w:val="ro-RO"/>
              </w:rPr>
              <w:t>Din care ocupate cu personal care are gradul:</w:t>
            </w:r>
          </w:p>
        </w:tc>
      </w:tr>
      <w:tr w:rsidR="008D053D" w:rsidRPr="00154BE5">
        <w:trPr>
          <w:trHeight w:val="380"/>
        </w:trPr>
        <w:tc>
          <w:tcPr>
            <w:tcW w:w="1368" w:type="dxa"/>
            <w:vMerge/>
          </w:tcPr>
          <w:p w:rsidR="008D053D" w:rsidRPr="00154BE5" w:rsidRDefault="008D053D" w:rsidP="008D053D">
            <w:pPr>
              <w:pStyle w:val="Textnotdefinal0"/>
              <w:rPr>
                <w:lang w:val="ro-RO"/>
              </w:rPr>
            </w:pPr>
          </w:p>
        </w:tc>
        <w:tc>
          <w:tcPr>
            <w:tcW w:w="1161" w:type="dxa"/>
            <w:vMerge/>
          </w:tcPr>
          <w:p w:rsidR="008D053D" w:rsidRPr="00154BE5" w:rsidRDefault="008D053D" w:rsidP="008D053D">
            <w:pPr>
              <w:pStyle w:val="Textnotdefinal0"/>
              <w:rPr>
                <w:sz w:val="24"/>
                <w:szCs w:val="24"/>
                <w:lang w:val="ro-RO"/>
              </w:rPr>
            </w:pPr>
          </w:p>
        </w:tc>
        <w:tc>
          <w:tcPr>
            <w:tcW w:w="1179" w:type="dxa"/>
            <w:vAlign w:val="center"/>
          </w:tcPr>
          <w:p w:rsidR="008D053D" w:rsidRPr="00154BE5" w:rsidRDefault="008D053D" w:rsidP="008D053D">
            <w:pPr>
              <w:pStyle w:val="Textnotdefinal0"/>
              <w:jc w:val="center"/>
              <w:rPr>
                <w:lang w:val="ro-RO"/>
              </w:rPr>
            </w:pPr>
            <w:r w:rsidRPr="00154BE5">
              <w:rPr>
                <w:lang w:val="ro-RO"/>
              </w:rPr>
              <w:t>Debutant</w:t>
            </w:r>
          </w:p>
        </w:tc>
        <w:tc>
          <w:tcPr>
            <w:tcW w:w="1080" w:type="dxa"/>
            <w:vAlign w:val="center"/>
          </w:tcPr>
          <w:p w:rsidR="008D053D" w:rsidRPr="00154BE5" w:rsidRDefault="008D053D" w:rsidP="008D053D">
            <w:pPr>
              <w:pStyle w:val="Textnotdefinal0"/>
              <w:jc w:val="center"/>
              <w:rPr>
                <w:lang w:val="ro-RO"/>
              </w:rPr>
            </w:pPr>
            <w:r w:rsidRPr="00154BE5">
              <w:rPr>
                <w:lang w:val="ro-RO"/>
              </w:rPr>
              <w:t>Definitiv</w:t>
            </w:r>
          </w:p>
        </w:tc>
        <w:tc>
          <w:tcPr>
            <w:tcW w:w="900" w:type="dxa"/>
            <w:vAlign w:val="center"/>
          </w:tcPr>
          <w:p w:rsidR="008D053D" w:rsidRPr="00154BE5" w:rsidRDefault="008D053D" w:rsidP="008D053D">
            <w:pPr>
              <w:pStyle w:val="Textnotdefinal0"/>
              <w:jc w:val="center"/>
              <w:rPr>
                <w:lang w:val="ro-RO"/>
              </w:rPr>
            </w:pPr>
            <w:r w:rsidRPr="00154BE5">
              <w:rPr>
                <w:lang w:val="ro-RO"/>
              </w:rPr>
              <w:t>Gradul II</w:t>
            </w:r>
          </w:p>
        </w:tc>
        <w:tc>
          <w:tcPr>
            <w:tcW w:w="900" w:type="dxa"/>
            <w:vAlign w:val="center"/>
          </w:tcPr>
          <w:p w:rsidR="008D053D" w:rsidRPr="00154BE5" w:rsidRDefault="008D053D" w:rsidP="008D053D">
            <w:pPr>
              <w:pStyle w:val="Textnotdefinal0"/>
              <w:jc w:val="center"/>
              <w:rPr>
                <w:lang w:val="ro-RO"/>
              </w:rPr>
            </w:pPr>
            <w:r w:rsidRPr="00154BE5">
              <w:rPr>
                <w:lang w:val="ro-RO"/>
              </w:rPr>
              <w:t>Gradul I</w:t>
            </w:r>
          </w:p>
        </w:tc>
        <w:tc>
          <w:tcPr>
            <w:tcW w:w="999" w:type="dxa"/>
            <w:vAlign w:val="center"/>
          </w:tcPr>
          <w:p w:rsidR="008D053D" w:rsidRPr="00154BE5" w:rsidRDefault="008D053D" w:rsidP="008D053D">
            <w:pPr>
              <w:pStyle w:val="Textnotdefinal0"/>
              <w:jc w:val="center"/>
              <w:rPr>
                <w:lang w:val="ro-RO"/>
              </w:rPr>
            </w:pPr>
            <w:r w:rsidRPr="00154BE5">
              <w:rPr>
                <w:lang w:val="ro-RO"/>
              </w:rPr>
              <w:t>Doctor în ştiinţe</w:t>
            </w:r>
          </w:p>
        </w:tc>
        <w:tc>
          <w:tcPr>
            <w:tcW w:w="1269" w:type="dxa"/>
            <w:vAlign w:val="center"/>
          </w:tcPr>
          <w:p w:rsidR="008D053D" w:rsidRPr="00154BE5" w:rsidRDefault="008D053D" w:rsidP="008D053D">
            <w:pPr>
              <w:pStyle w:val="Textnotdefinal0"/>
              <w:jc w:val="center"/>
              <w:rPr>
                <w:lang w:val="ro-RO"/>
              </w:rPr>
            </w:pPr>
            <w:r w:rsidRPr="00154BE5">
              <w:rPr>
                <w:lang w:val="ro-RO"/>
              </w:rPr>
              <w:t>Necalificat</w:t>
            </w: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Educatoare</w:t>
            </w:r>
          </w:p>
        </w:tc>
        <w:tc>
          <w:tcPr>
            <w:tcW w:w="1161" w:type="dxa"/>
            <w:vAlign w:val="center"/>
          </w:tcPr>
          <w:p w:rsidR="008D053D" w:rsidRPr="00154BE5" w:rsidRDefault="008D053D" w:rsidP="008D053D">
            <w:pPr>
              <w:pStyle w:val="Textnotdefinal0"/>
              <w:jc w:val="center"/>
              <w:rPr>
                <w:lang w:val="ro-RO"/>
              </w:rPr>
            </w:pPr>
            <w:r w:rsidRPr="00154BE5">
              <w:rPr>
                <w:lang w:val="ro-RO"/>
              </w:rPr>
              <w:t>15</w:t>
            </w:r>
          </w:p>
        </w:tc>
        <w:tc>
          <w:tcPr>
            <w:tcW w:w="1179" w:type="dxa"/>
            <w:vAlign w:val="center"/>
          </w:tcPr>
          <w:p w:rsidR="008D053D" w:rsidRPr="00154BE5" w:rsidRDefault="008D053D" w:rsidP="008D053D">
            <w:pPr>
              <w:pStyle w:val="Textnotdefinal0"/>
              <w:jc w:val="center"/>
              <w:rPr>
                <w:lang w:val="ro-RO"/>
              </w:rPr>
            </w:pPr>
            <w:r w:rsidRPr="00154BE5">
              <w:rPr>
                <w:lang w:val="ro-RO"/>
              </w:rPr>
              <w:t>2</w:t>
            </w:r>
          </w:p>
        </w:tc>
        <w:tc>
          <w:tcPr>
            <w:tcW w:w="1080" w:type="dxa"/>
            <w:vAlign w:val="center"/>
          </w:tcPr>
          <w:p w:rsidR="008D053D" w:rsidRPr="00154BE5" w:rsidRDefault="008D053D" w:rsidP="008D053D">
            <w:pPr>
              <w:pStyle w:val="Textnotdefinal0"/>
              <w:jc w:val="center"/>
              <w:rPr>
                <w:lang w:val="ro-RO"/>
              </w:rPr>
            </w:pPr>
            <w:r w:rsidRPr="00154BE5">
              <w:rPr>
                <w:lang w:val="ro-RO"/>
              </w:rPr>
              <w:t>1</w:t>
            </w:r>
          </w:p>
        </w:tc>
        <w:tc>
          <w:tcPr>
            <w:tcW w:w="900" w:type="dxa"/>
            <w:vAlign w:val="center"/>
          </w:tcPr>
          <w:p w:rsidR="008D053D" w:rsidRPr="00154BE5" w:rsidRDefault="008D053D" w:rsidP="008D053D">
            <w:pPr>
              <w:pStyle w:val="Textnotdefinal0"/>
              <w:jc w:val="center"/>
              <w:rPr>
                <w:lang w:val="ro-RO"/>
              </w:rPr>
            </w:pPr>
            <w:r w:rsidRPr="00154BE5">
              <w:rPr>
                <w:lang w:val="ro-RO"/>
              </w:rPr>
              <w:t>2</w:t>
            </w:r>
          </w:p>
        </w:tc>
        <w:tc>
          <w:tcPr>
            <w:tcW w:w="900" w:type="dxa"/>
            <w:vAlign w:val="center"/>
          </w:tcPr>
          <w:p w:rsidR="008D053D" w:rsidRPr="00154BE5" w:rsidRDefault="008D053D" w:rsidP="008D053D">
            <w:pPr>
              <w:pStyle w:val="Textnotdefinal0"/>
              <w:jc w:val="center"/>
              <w:rPr>
                <w:lang w:val="ro-RO"/>
              </w:rPr>
            </w:pPr>
            <w:r w:rsidRPr="00154BE5">
              <w:rPr>
                <w:lang w:val="ro-RO"/>
              </w:rPr>
              <w:t>7</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r w:rsidRPr="00154BE5">
              <w:rPr>
                <w:lang w:val="ro-RO"/>
              </w:rPr>
              <w:t>3</w:t>
            </w: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Învăţători</w:t>
            </w:r>
          </w:p>
          <w:p w:rsidR="008D053D" w:rsidRPr="00154BE5" w:rsidRDefault="008D053D" w:rsidP="008D053D">
            <w:pPr>
              <w:pStyle w:val="Textnotdefinal0"/>
              <w:rPr>
                <w:lang w:val="ro-RO"/>
              </w:rPr>
            </w:pPr>
            <w:r w:rsidRPr="00154BE5">
              <w:rPr>
                <w:lang w:val="ro-RO"/>
              </w:rPr>
              <w:t>Învăţământul tradiţional</w:t>
            </w:r>
          </w:p>
        </w:tc>
        <w:tc>
          <w:tcPr>
            <w:tcW w:w="1161" w:type="dxa"/>
            <w:vAlign w:val="center"/>
          </w:tcPr>
          <w:p w:rsidR="008D053D" w:rsidRPr="00154BE5" w:rsidRDefault="008D053D" w:rsidP="008D053D">
            <w:pPr>
              <w:pStyle w:val="Textnotdefinal0"/>
              <w:jc w:val="center"/>
              <w:rPr>
                <w:lang w:val="ro-RO"/>
              </w:rPr>
            </w:pPr>
            <w:r w:rsidRPr="00154BE5">
              <w:rPr>
                <w:lang w:val="ro-RO"/>
              </w:rPr>
              <w:t>23</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r w:rsidRPr="00154BE5">
              <w:rPr>
                <w:lang w:val="ro-RO"/>
              </w:rPr>
              <w:t>6</w:t>
            </w:r>
          </w:p>
        </w:tc>
        <w:tc>
          <w:tcPr>
            <w:tcW w:w="900" w:type="dxa"/>
            <w:vAlign w:val="center"/>
          </w:tcPr>
          <w:p w:rsidR="008D053D" w:rsidRPr="00154BE5" w:rsidRDefault="008D053D" w:rsidP="008D053D">
            <w:pPr>
              <w:pStyle w:val="Textnotdefinal0"/>
              <w:jc w:val="center"/>
              <w:rPr>
                <w:lang w:val="ro-RO"/>
              </w:rPr>
            </w:pPr>
            <w:r w:rsidRPr="00154BE5">
              <w:rPr>
                <w:lang w:val="ro-RO"/>
              </w:rPr>
              <w:t>5</w:t>
            </w:r>
          </w:p>
        </w:tc>
        <w:tc>
          <w:tcPr>
            <w:tcW w:w="900" w:type="dxa"/>
            <w:vAlign w:val="center"/>
          </w:tcPr>
          <w:p w:rsidR="008D053D" w:rsidRPr="00154BE5" w:rsidRDefault="008D053D" w:rsidP="008D053D">
            <w:pPr>
              <w:pStyle w:val="Textnotdefinal0"/>
              <w:jc w:val="center"/>
              <w:rPr>
                <w:lang w:val="ro-RO"/>
              </w:rPr>
            </w:pPr>
            <w:r w:rsidRPr="00154BE5">
              <w:rPr>
                <w:lang w:val="ro-RO"/>
              </w:rPr>
              <w:t>12</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Învăţători „Step by Step”</w:t>
            </w:r>
          </w:p>
        </w:tc>
        <w:tc>
          <w:tcPr>
            <w:tcW w:w="1161" w:type="dxa"/>
            <w:vAlign w:val="center"/>
          </w:tcPr>
          <w:p w:rsidR="008D053D" w:rsidRPr="00154BE5" w:rsidRDefault="008D053D" w:rsidP="008D053D">
            <w:pPr>
              <w:pStyle w:val="Textnotdefinal0"/>
              <w:jc w:val="center"/>
              <w:rPr>
                <w:lang w:val="ro-RO"/>
              </w:rPr>
            </w:pPr>
            <w:r w:rsidRPr="00154BE5">
              <w:rPr>
                <w:lang w:val="ro-RO"/>
              </w:rPr>
              <w:t>4</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r w:rsidRPr="00154BE5">
              <w:rPr>
                <w:lang w:val="ro-RO"/>
              </w:rPr>
              <w:t>1</w:t>
            </w:r>
          </w:p>
        </w:tc>
        <w:tc>
          <w:tcPr>
            <w:tcW w:w="900" w:type="dxa"/>
            <w:vAlign w:val="center"/>
          </w:tcPr>
          <w:p w:rsidR="008D053D" w:rsidRPr="00154BE5" w:rsidRDefault="008D053D" w:rsidP="008D053D">
            <w:pPr>
              <w:pStyle w:val="Textnotdefinal0"/>
              <w:jc w:val="center"/>
              <w:rPr>
                <w:lang w:val="ro-RO"/>
              </w:rPr>
            </w:pPr>
            <w:r w:rsidRPr="00154BE5">
              <w:rPr>
                <w:lang w:val="ro-RO"/>
              </w:rPr>
              <w:t>3</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Limba română liceu</w:t>
            </w:r>
          </w:p>
        </w:tc>
        <w:tc>
          <w:tcPr>
            <w:tcW w:w="1161" w:type="dxa"/>
            <w:vAlign w:val="center"/>
          </w:tcPr>
          <w:p w:rsidR="008D053D" w:rsidRPr="00154BE5" w:rsidRDefault="008D053D" w:rsidP="008D053D">
            <w:pPr>
              <w:pStyle w:val="Textnotdefinal0"/>
              <w:jc w:val="center"/>
              <w:rPr>
                <w:lang w:val="ro-RO"/>
              </w:rPr>
            </w:pPr>
            <w:r w:rsidRPr="00154BE5">
              <w:rPr>
                <w:lang w:val="ro-RO"/>
              </w:rPr>
              <w:t>3</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r w:rsidRPr="00154BE5">
              <w:rPr>
                <w:lang w:val="ro-RO"/>
              </w:rPr>
              <w:t>2</w:t>
            </w:r>
          </w:p>
        </w:tc>
        <w:tc>
          <w:tcPr>
            <w:tcW w:w="90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r w:rsidRPr="00154BE5">
              <w:rPr>
                <w:lang w:val="ro-RO"/>
              </w:rPr>
              <w:t>1</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Limba română gimnaziu</w:t>
            </w:r>
          </w:p>
        </w:tc>
        <w:tc>
          <w:tcPr>
            <w:tcW w:w="1161" w:type="dxa"/>
            <w:vAlign w:val="center"/>
          </w:tcPr>
          <w:p w:rsidR="008D053D" w:rsidRPr="00154BE5" w:rsidRDefault="008D053D" w:rsidP="008D053D">
            <w:pPr>
              <w:pStyle w:val="Textnotdefinal0"/>
              <w:jc w:val="center"/>
              <w:rPr>
                <w:lang w:val="ro-RO"/>
              </w:rPr>
            </w:pPr>
            <w:r w:rsidRPr="00154BE5">
              <w:rPr>
                <w:lang w:val="ro-RO"/>
              </w:rPr>
              <w:t>7</w:t>
            </w:r>
          </w:p>
        </w:tc>
        <w:tc>
          <w:tcPr>
            <w:tcW w:w="1179" w:type="dxa"/>
            <w:vAlign w:val="center"/>
          </w:tcPr>
          <w:p w:rsidR="008D053D" w:rsidRPr="00154BE5" w:rsidRDefault="008D053D" w:rsidP="008D053D">
            <w:pPr>
              <w:pStyle w:val="Textnotdefinal0"/>
              <w:jc w:val="center"/>
              <w:rPr>
                <w:lang w:val="ro-RO"/>
              </w:rPr>
            </w:pPr>
            <w:r w:rsidRPr="00154BE5">
              <w:rPr>
                <w:lang w:val="ro-RO"/>
              </w:rPr>
              <w:t>3</w:t>
            </w:r>
          </w:p>
        </w:tc>
        <w:tc>
          <w:tcPr>
            <w:tcW w:w="1080" w:type="dxa"/>
            <w:vAlign w:val="center"/>
          </w:tcPr>
          <w:p w:rsidR="008D053D" w:rsidRPr="00154BE5" w:rsidRDefault="008D053D" w:rsidP="008D053D">
            <w:pPr>
              <w:pStyle w:val="Textnotdefinal0"/>
              <w:jc w:val="center"/>
              <w:rPr>
                <w:lang w:val="ro-RO"/>
              </w:rPr>
            </w:pPr>
            <w:r w:rsidRPr="00154BE5">
              <w:rPr>
                <w:lang w:val="ro-RO"/>
              </w:rPr>
              <w:t>4</w:t>
            </w:r>
          </w:p>
        </w:tc>
        <w:tc>
          <w:tcPr>
            <w:tcW w:w="90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Limbi moderne</w:t>
            </w:r>
          </w:p>
        </w:tc>
        <w:tc>
          <w:tcPr>
            <w:tcW w:w="1161" w:type="dxa"/>
            <w:vAlign w:val="center"/>
          </w:tcPr>
          <w:p w:rsidR="008D053D" w:rsidRPr="00154BE5" w:rsidRDefault="008D053D" w:rsidP="008D053D">
            <w:pPr>
              <w:pStyle w:val="Textnotdefinal0"/>
              <w:jc w:val="center"/>
              <w:rPr>
                <w:lang w:val="ro-RO"/>
              </w:rPr>
            </w:pPr>
            <w:r w:rsidRPr="00154BE5">
              <w:rPr>
                <w:lang w:val="ro-RO"/>
              </w:rPr>
              <w:t>8</w:t>
            </w:r>
          </w:p>
        </w:tc>
        <w:tc>
          <w:tcPr>
            <w:tcW w:w="1179" w:type="dxa"/>
            <w:vAlign w:val="center"/>
          </w:tcPr>
          <w:p w:rsidR="008D053D" w:rsidRPr="00154BE5" w:rsidRDefault="008D053D" w:rsidP="008D053D">
            <w:pPr>
              <w:pStyle w:val="Textnotdefinal0"/>
              <w:jc w:val="center"/>
              <w:rPr>
                <w:lang w:val="ro-RO"/>
              </w:rPr>
            </w:pPr>
            <w:r w:rsidRPr="00154BE5">
              <w:rPr>
                <w:lang w:val="ro-RO"/>
              </w:rPr>
              <w:t>1</w:t>
            </w:r>
          </w:p>
        </w:tc>
        <w:tc>
          <w:tcPr>
            <w:tcW w:w="1080" w:type="dxa"/>
            <w:vAlign w:val="center"/>
          </w:tcPr>
          <w:p w:rsidR="008D053D" w:rsidRPr="00154BE5" w:rsidRDefault="008D053D" w:rsidP="008D053D">
            <w:pPr>
              <w:pStyle w:val="Textnotdefinal0"/>
              <w:jc w:val="center"/>
              <w:rPr>
                <w:lang w:val="ro-RO"/>
              </w:rPr>
            </w:pPr>
            <w:r w:rsidRPr="00154BE5">
              <w:rPr>
                <w:lang w:val="ro-RO"/>
              </w:rPr>
              <w:t>6</w:t>
            </w:r>
          </w:p>
        </w:tc>
        <w:tc>
          <w:tcPr>
            <w:tcW w:w="900" w:type="dxa"/>
            <w:vAlign w:val="center"/>
          </w:tcPr>
          <w:p w:rsidR="008D053D" w:rsidRPr="00154BE5" w:rsidRDefault="008D053D" w:rsidP="008D053D">
            <w:pPr>
              <w:pStyle w:val="Textnotdefinal0"/>
              <w:jc w:val="center"/>
              <w:rPr>
                <w:lang w:val="ro-RO"/>
              </w:rPr>
            </w:pPr>
            <w:r w:rsidRPr="00154BE5">
              <w:rPr>
                <w:lang w:val="ro-RO"/>
              </w:rPr>
              <w:t>1</w:t>
            </w:r>
          </w:p>
        </w:tc>
        <w:tc>
          <w:tcPr>
            <w:tcW w:w="900" w:type="dxa"/>
            <w:vAlign w:val="center"/>
          </w:tcPr>
          <w:p w:rsidR="008D053D" w:rsidRPr="00154BE5" w:rsidRDefault="008D053D" w:rsidP="008D053D">
            <w:pPr>
              <w:pStyle w:val="Textnotdefinal0"/>
              <w:jc w:val="center"/>
              <w:rPr>
                <w:lang w:val="ro-RO"/>
              </w:rPr>
            </w:pP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Matematica</w:t>
            </w:r>
          </w:p>
        </w:tc>
        <w:tc>
          <w:tcPr>
            <w:tcW w:w="1161" w:type="dxa"/>
            <w:vAlign w:val="center"/>
          </w:tcPr>
          <w:p w:rsidR="008D053D" w:rsidRPr="00154BE5" w:rsidRDefault="008D053D" w:rsidP="008D053D">
            <w:pPr>
              <w:pStyle w:val="Textnotdefinal0"/>
              <w:jc w:val="center"/>
              <w:rPr>
                <w:lang w:val="ro-RO"/>
              </w:rPr>
            </w:pPr>
            <w:r w:rsidRPr="00154BE5">
              <w:rPr>
                <w:lang w:val="ro-RO"/>
              </w:rPr>
              <w:t>9</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r w:rsidRPr="00154BE5">
              <w:rPr>
                <w:lang w:val="ro-RO"/>
              </w:rPr>
              <w:t>2</w:t>
            </w:r>
          </w:p>
        </w:tc>
        <w:tc>
          <w:tcPr>
            <w:tcW w:w="900" w:type="dxa"/>
            <w:vAlign w:val="center"/>
          </w:tcPr>
          <w:p w:rsidR="008D053D" w:rsidRPr="00154BE5" w:rsidRDefault="008D053D" w:rsidP="008D053D">
            <w:pPr>
              <w:pStyle w:val="Textnotdefinal0"/>
              <w:jc w:val="center"/>
              <w:rPr>
                <w:lang w:val="ro-RO"/>
              </w:rPr>
            </w:pPr>
            <w:r w:rsidRPr="00154BE5">
              <w:rPr>
                <w:lang w:val="ro-RO"/>
              </w:rPr>
              <w:t>4</w:t>
            </w:r>
          </w:p>
        </w:tc>
        <w:tc>
          <w:tcPr>
            <w:tcW w:w="900" w:type="dxa"/>
            <w:vAlign w:val="center"/>
          </w:tcPr>
          <w:p w:rsidR="008D053D" w:rsidRPr="00154BE5" w:rsidRDefault="008D053D" w:rsidP="008D053D">
            <w:pPr>
              <w:pStyle w:val="Textnotdefinal0"/>
              <w:jc w:val="center"/>
              <w:rPr>
                <w:lang w:val="ro-RO"/>
              </w:rPr>
            </w:pPr>
            <w:r w:rsidRPr="00154BE5">
              <w:rPr>
                <w:lang w:val="ro-RO"/>
              </w:rPr>
              <w:t>3</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Fizică, chimie şi biologie</w:t>
            </w:r>
          </w:p>
        </w:tc>
        <w:tc>
          <w:tcPr>
            <w:tcW w:w="1161" w:type="dxa"/>
            <w:vAlign w:val="center"/>
          </w:tcPr>
          <w:p w:rsidR="008D053D" w:rsidRPr="00154BE5" w:rsidRDefault="008D053D" w:rsidP="008D053D">
            <w:pPr>
              <w:pStyle w:val="Textnotdefinal0"/>
              <w:jc w:val="center"/>
              <w:rPr>
                <w:lang w:val="ro-RO"/>
              </w:rPr>
            </w:pPr>
            <w:r w:rsidRPr="00154BE5">
              <w:rPr>
                <w:lang w:val="ro-RO"/>
              </w:rPr>
              <w:t>7</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r w:rsidRPr="00154BE5">
              <w:rPr>
                <w:lang w:val="ro-RO"/>
              </w:rPr>
              <w:t>3</w:t>
            </w:r>
          </w:p>
        </w:tc>
        <w:tc>
          <w:tcPr>
            <w:tcW w:w="90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r w:rsidRPr="00154BE5">
              <w:rPr>
                <w:lang w:val="ro-RO"/>
              </w:rPr>
              <w:t>4</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Om şi societate</w:t>
            </w:r>
          </w:p>
        </w:tc>
        <w:tc>
          <w:tcPr>
            <w:tcW w:w="1161" w:type="dxa"/>
            <w:vAlign w:val="center"/>
          </w:tcPr>
          <w:p w:rsidR="008D053D" w:rsidRPr="00154BE5" w:rsidRDefault="008D053D" w:rsidP="008D053D">
            <w:pPr>
              <w:pStyle w:val="Textnotdefinal0"/>
              <w:jc w:val="center"/>
              <w:rPr>
                <w:lang w:val="ro-RO"/>
              </w:rPr>
            </w:pPr>
            <w:r w:rsidRPr="00154BE5">
              <w:rPr>
                <w:lang w:val="ro-RO"/>
              </w:rPr>
              <w:t>19</w:t>
            </w:r>
          </w:p>
        </w:tc>
        <w:tc>
          <w:tcPr>
            <w:tcW w:w="1179" w:type="dxa"/>
            <w:vAlign w:val="center"/>
          </w:tcPr>
          <w:p w:rsidR="008D053D" w:rsidRPr="00154BE5" w:rsidRDefault="008D053D" w:rsidP="008D053D">
            <w:pPr>
              <w:pStyle w:val="Textnotdefinal0"/>
              <w:jc w:val="center"/>
              <w:rPr>
                <w:lang w:val="ro-RO"/>
              </w:rPr>
            </w:pPr>
            <w:r w:rsidRPr="00154BE5">
              <w:rPr>
                <w:lang w:val="ro-RO"/>
              </w:rPr>
              <w:t>7</w:t>
            </w:r>
          </w:p>
        </w:tc>
        <w:tc>
          <w:tcPr>
            <w:tcW w:w="1080" w:type="dxa"/>
            <w:vAlign w:val="center"/>
          </w:tcPr>
          <w:p w:rsidR="008D053D" w:rsidRPr="00154BE5" w:rsidRDefault="008D053D" w:rsidP="008D053D">
            <w:pPr>
              <w:pStyle w:val="Textnotdefinal0"/>
              <w:jc w:val="center"/>
              <w:rPr>
                <w:lang w:val="ro-RO"/>
              </w:rPr>
            </w:pPr>
            <w:r w:rsidRPr="00154BE5">
              <w:rPr>
                <w:lang w:val="ro-RO"/>
              </w:rPr>
              <w:t>4</w:t>
            </w:r>
          </w:p>
        </w:tc>
        <w:tc>
          <w:tcPr>
            <w:tcW w:w="900" w:type="dxa"/>
            <w:vAlign w:val="center"/>
          </w:tcPr>
          <w:p w:rsidR="008D053D" w:rsidRPr="00154BE5" w:rsidRDefault="008D053D" w:rsidP="008D053D">
            <w:pPr>
              <w:pStyle w:val="Textnotdefinal0"/>
              <w:jc w:val="center"/>
              <w:rPr>
                <w:lang w:val="ro-RO"/>
              </w:rPr>
            </w:pPr>
            <w:r w:rsidRPr="00154BE5">
              <w:rPr>
                <w:lang w:val="ro-RO"/>
              </w:rPr>
              <w:t>3</w:t>
            </w:r>
          </w:p>
        </w:tc>
        <w:tc>
          <w:tcPr>
            <w:tcW w:w="900" w:type="dxa"/>
            <w:vAlign w:val="center"/>
          </w:tcPr>
          <w:p w:rsidR="008D053D" w:rsidRPr="00154BE5" w:rsidRDefault="008D053D" w:rsidP="008D053D">
            <w:pPr>
              <w:pStyle w:val="Textnotdefinal0"/>
              <w:jc w:val="center"/>
              <w:rPr>
                <w:lang w:val="ro-RO"/>
              </w:rPr>
            </w:pPr>
            <w:r w:rsidRPr="00154BE5">
              <w:rPr>
                <w:lang w:val="ro-RO"/>
              </w:rPr>
              <w:t>5</w:t>
            </w: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Ed. fizică şi arte</w:t>
            </w:r>
          </w:p>
        </w:tc>
        <w:tc>
          <w:tcPr>
            <w:tcW w:w="1161" w:type="dxa"/>
            <w:vAlign w:val="center"/>
          </w:tcPr>
          <w:p w:rsidR="008D053D" w:rsidRPr="00154BE5" w:rsidRDefault="008D053D" w:rsidP="008D053D">
            <w:pPr>
              <w:pStyle w:val="Textnotdefinal0"/>
              <w:jc w:val="center"/>
              <w:rPr>
                <w:lang w:val="ro-RO"/>
              </w:rPr>
            </w:pPr>
            <w:r w:rsidRPr="00154BE5">
              <w:rPr>
                <w:lang w:val="ro-RO"/>
              </w:rPr>
              <w:t>5</w:t>
            </w:r>
          </w:p>
        </w:tc>
        <w:tc>
          <w:tcPr>
            <w:tcW w:w="1179" w:type="dxa"/>
            <w:vAlign w:val="center"/>
          </w:tcPr>
          <w:p w:rsidR="008D053D" w:rsidRPr="00154BE5" w:rsidRDefault="008D053D" w:rsidP="008D053D">
            <w:pPr>
              <w:pStyle w:val="Textnotdefinal0"/>
              <w:jc w:val="center"/>
              <w:rPr>
                <w:lang w:val="ro-RO"/>
              </w:rPr>
            </w:pPr>
            <w:r w:rsidRPr="00154BE5">
              <w:rPr>
                <w:lang w:val="ro-RO"/>
              </w:rPr>
              <w:t>1</w:t>
            </w:r>
          </w:p>
        </w:tc>
        <w:tc>
          <w:tcPr>
            <w:tcW w:w="1080" w:type="dxa"/>
            <w:vAlign w:val="center"/>
          </w:tcPr>
          <w:p w:rsidR="008D053D" w:rsidRPr="00154BE5" w:rsidRDefault="008D053D" w:rsidP="008D053D">
            <w:pPr>
              <w:pStyle w:val="Textnotdefinal0"/>
              <w:jc w:val="center"/>
              <w:rPr>
                <w:lang w:val="ro-RO"/>
              </w:rPr>
            </w:pPr>
            <w:r w:rsidRPr="00154BE5">
              <w:rPr>
                <w:lang w:val="ro-RO"/>
              </w:rPr>
              <w:t>1</w:t>
            </w:r>
          </w:p>
        </w:tc>
        <w:tc>
          <w:tcPr>
            <w:tcW w:w="900" w:type="dxa"/>
            <w:vAlign w:val="center"/>
          </w:tcPr>
          <w:p w:rsidR="008D053D" w:rsidRPr="00154BE5" w:rsidRDefault="008D053D" w:rsidP="008D053D">
            <w:pPr>
              <w:pStyle w:val="Textnotdefinal0"/>
              <w:jc w:val="center"/>
              <w:rPr>
                <w:lang w:val="ro-RO"/>
              </w:rPr>
            </w:pPr>
            <w:r w:rsidRPr="00154BE5">
              <w:rPr>
                <w:lang w:val="ro-RO"/>
              </w:rPr>
              <w:t>2</w:t>
            </w:r>
          </w:p>
        </w:tc>
        <w:tc>
          <w:tcPr>
            <w:tcW w:w="900" w:type="dxa"/>
            <w:vAlign w:val="center"/>
          </w:tcPr>
          <w:p w:rsidR="008D053D" w:rsidRPr="00154BE5" w:rsidRDefault="008D053D" w:rsidP="008D053D">
            <w:pPr>
              <w:pStyle w:val="Textnotdefinal0"/>
              <w:jc w:val="center"/>
              <w:rPr>
                <w:lang w:val="ro-RO"/>
              </w:rPr>
            </w:pP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r w:rsidRPr="00154BE5">
              <w:rPr>
                <w:lang w:val="ro-RO"/>
              </w:rPr>
              <w:t>1</w:t>
            </w: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Tehnologii</w:t>
            </w:r>
          </w:p>
          <w:p w:rsidR="008D053D" w:rsidRPr="00154BE5" w:rsidRDefault="008D053D" w:rsidP="008D053D">
            <w:pPr>
              <w:pStyle w:val="Textnotdefinal0"/>
              <w:rPr>
                <w:lang w:val="ro-RO"/>
              </w:rPr>
            </w:pPr>
            <w:r w:rsidRPr="00154BE5">
              <w:rPr>
                <w:lang w:val="ro-RO"/>
              </w:rPr>
              <w:t>(prof. şi maiştri instr.)</w:t>
            </w:r>
          </w:p>
        </w:tc>
        <w:tc>
          <w:tcPr>
            <w:tcW w:w="1161" w:type="dxa"/>
            <w:vAlign w:val="center"/>
          </w:tcPr>
          <w:p w:rsidR="008D053D" w:rsidRPr="00154BE5" w:rsidRDefault="008D053D" w:rsidP="008D053D">
            <w:pPr>
              <w:pStyle w:val="Textnotdefinal0"/>
              <w:jc w:val="center"/>
              <w:rPr>
                <w:lang w:val="ro-RO"/>
              </w:rPr>
            </w:pPr>
            <w:r w:rsidRPr="00154BE5">
              <w:rPr>
                <w:lang w:val="ro-RO"/>
              </w:rPr>
              <w:t>17</w:t>
            </w: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r w:rsidRPr="00154BE5">
              <w:rPr>
                <w:lang w:val="ro-RO"/>
              </w:rPr>
              <w:t>3</w:t>
            </w:r>
          </w:p>
        </w:tc>
        <w:tc>
          <w:tcPr>
            <w:tcW w:w="900" w:type="dxa"/>
            <w:vAlign w:val="center"/>
          </w:tcPr>
          <w:p w:rsidR="008D053D" w:rsidRPr="00154BE5" w:rsidRDefault="008D053D" w:rsidP="008D053D">
            <w:pPr>
              <w:pStyle w:val="Textnotdefinal0"/>
              <w:jc w:val="center"/>
              <w:rPr>
                <w:lang w:val="ro-RO"/>
              </w:rPr>
            </w:pPr>
            <w:r w:rsidRPr="00154BE5">
              <w:rPr>
                <w:lang w:val="ro-RO"/>
              </w:rPr>
              <w:t>4</w:t>
            </w:r>
          </w:p>
        </w:tc>
        <w:tc>
          <w:tcPr>
            <w:tcW w:w="900" w:type="dxa"/>
            <w:vAlign w:val="center"/>
          </w:tcPr>
          <w:p w:rsidR="008D053D" w:rsidRPr="00154BE5" w:rsidRDefault="008D053D" w:rsidP="008D053D">
            <w:pPr>
              <w:pStyle w:val="Textnotdefinal0"/>
              <w:jc w:val="center"/>
              <w:rPr>
                <w:lang w:val="ro-RO"/>
              </w:rPr>
            </w:pPr>
            <w:r w:rsidRPr="00154BE5">
              <w:rPr>
                <w:lang w:val="ro-RO"/>
              </w:rPr>
              <w:t>6</w:t>
            </w:r>
          </w:p>
        </w:tc>
        <w:tc>
          <w:tcPr>
            <w:tcW w:w="999" w:type="dxa"/>
            <w:vAlign w:val="center"/>
          </w:tcPr>
          <w:p w:rsidR="008D053D" w:rsidRPr="00154BE5" w:rsidRDefault="008D053D" w:rsidP="008D053D">
            <w:pPr>
              <w:pStyle w:val="Textnotdefinal0"/>
              <w:jc w:val="center"/>
              <w:rPr>
                <w:lang w:val="ro-RO"/>
              </w:rPr>
            </w:pPr>
            <w:r w:rsidRPr="00154BE5">
              <w:rPr>
                <w:lang w:val="ro-RO"/>
              </w:rPr>
              <w:t>1</w:t>
            </w:r>
          </w:p>
        </w:tc>
        <w:tc>
          <w:tcPr>
            <w:tcW w:w="1269" w:type="dxa"/>
            <w:vAlign w:val="center"/>
          </w:tcPr>
          <w:p w:rsidR="008D053D" w:rsidRPr="00154BE5" w:rsidRDefault="008D053D" w:rsidP="008D053D">
            <w:pPr>
              <w:pStyle w:val="Textnotdefinal0"/>
              <w:jc w:val="center"/>
              <w:rPr>
                <w:lang w:val="ro-RO"/>
              </w:rPr>
            </w:pPr>
            <w:r w:rsidRPr="00154BE5">
              <w:rPr>
                <w:lang w:val="ro-RO"/>
              </w:rPr>
              <w:t>3</w:t>
            </w:r>
          </w:p>
        </w:tc>
      </w:tr>
      <w:tr w:rsidR="008D053D" w:rsidRPr="00154BE5">
        <w:trPr>
          <w:trHeight w:val="269"/>
        </w:trPr>
        <w:tc>
          <w:tcPr>
            <w:tcW w:w="1368" w:type="dxa"/>
          </w:tcPr>
          <w:p w:rsidR="008D053D" w:rsidRPr="00154BE5" w:rsidRDefault="008D053D" w:rsidP="008D053D">
            <w:pPr>
              <w:pStyle w:val="Textnotdefinal0"/>
              <w:rPr>
                <w:lang w:val="ro-RO"/>
              </w:rPr>
            </w:pPr>
          </w:p>
        </w:tc>
        <w:tc>
          <w:tcPr>
            <w:tcW w:w="1161" w:type="dxa"/>
            <w:vAlign w:val="center"/>
          </w:tcPr>
          <w:p w:rsidR="008D053D" w:rsidRPr="00154BE5" w:rsidRDefault="008D053D" w:rsidP="008D053D">
            <w:pPr>
              <w:pStyle w:val="Textnotdefinal0"/>
              <w:jc w:val="center"/>
              <w:rPr>
                <w:lang w:val="ro-RO"/>
              </w:rPr>
            </w:pPr>
          </w:p>
        </w:tc>
        <w:tc>
          <w:tcPr>
            <w:tcW w:w="1179" w:type="dxa"/>
            <w:vAlign w:val="center"/>
          </w:tcPr>
          <w:p w:rsidR="008D053D" w:rsidRPr="00154BE5" w:rsidRDefault="008D053D" w:rsidP="008D053D">
            <w:pPr>
              <w:pStyle w:val="Textnotdefinal0"/>
              <w:jc w:val="center"/>
              <w:rPr>
                <w:lang w:val="ro-RO"/>
              </w:rPr>
            </w:pPr>
          </w:p>
        </w:tc>
        <w:tc>
          <w:tcPr>
            <w:tcW w:w="108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p>
        </w:tc>
        <w:tc>
          <w:tcPr>
            <w:tcW w:w="900" w:type="dxa"/>
            <w:vAlign w:val="center"/>
          </w:tcPr>
          <w:p w:rsidR="008D053D" w:rsidRPr="00154BE5" w:rsidRDefault="008D053D" w:rsidP="008D053D">
            <w:pPr>
              <w:pStyle w:val="Textnotdefinal0"/>
              <w:jc w:val="center"/>
              <w:rPr>
                <w:lang w:val="ro-RO"/>
              </w:rPr>
            </w:pPr>
          </w:p>
        </w:tc>
        <w:tc>
          <w:tcPr>
            <w:tcW w:w="999" w:type="dxa"/>
            <w:vAlign w:val="center"/>
          </w:tcPr>
          <w:p w:rsidR="008D053D" w:rsidRPr="00154BE5" w:rsidRDefault="008D053D" w:rsidP="008D053D">
            <w:pPr>
              <w:pStyle w:val="Textnotdefinal0"/>
              <w:jc w:val="center"/>
              <w:rPr>
                <w:lang w:val="ro-RO"/>
              </w:rPr>
            </w:pPr>
          </w:p>
        </w:tc>
        <w:tc>
          <w:tcPr>
            <w:tcW w:w="1269" w:type="dxa"/>
            <w:vAlign w:val="center"/>
          </w:tcPr>
          <w:p w:rsidR="008D053D" w:rsidRPr="00154BE5" w:rsidRDefault="008D053D" w:rsidP="008D053D">
            <w:pPr>
              <w:pStyle w:val="Textnotdefinal0"/>
              <w:jc w:val="center"/>
              <w:rPr>
                <w:lang w:val="ro-RO"/>
              </w:rPr>
            </w:pP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 xml:space="preserve">Total </w:t>
            </w:r>
          </w:p>
        </w:tc>
        <w:tc>
          <w:tcPr>
            <w:tcW w:w="1161" w:type="dxa"/>
            <w:vAlign w:val="center"/>
          </w:tcPr>
          <w:p w:rsidR="008D053D" w:rsidRPr="00154BE5" w:rsidRDefault="008D053D" w:rsidP="008D053D">
            <w:pPr>
              <w:pStyle w:val="Textnotdefinal0"/>
              <w:jc w:val="center"/>
              <w:rPr>
                <w:lang w:val="ro-RO"/>
              </w:rPr>
            </w:pPr>
            <w:r w:rsidRPr="00154BE5">
              <w:rPr>
                <w:lang w:val="ro-RO"/>
              </w:rPr>
              <w:t>121</w:t>
            </w:r>
          </w:p>
        </w:tc>
        <w:tc>
          <w:tcPr>
            <w:tcW w:w="1179" w:type="dxa"/>
            <w:vAlign w:val="center"/>
          </w:tcPr>
          <w:p w:rsidR="008D053D" w:rsidRPr="00154BE5" w:rsidRDefault="008D053D" w:rsidP="008D053D">
            <w:pPr>
              <w:pStyle w:val="Textnotdefinal0"/>
              <w:jc w:val="center"/>
              <w:rPr>
                <w:lang w:val="ro-RO"/>
              </w:rPr>
            </w:pPr>
            <w:r w:rsidRPr="00154BE5">
              <w:rPr>
                <w:lang w:val="ro-RO"/>
              </w:rPr>
              <w:t>14</w:t>
            </w:r>
          </w:p>
        </w:tc>
        <w:tc>
          <w:tcPr>
            <w:tcW w:w="1080" w:type="dxa"/>
            <w:vAlign w:val="center"/>
          </w:tcPr>
          <w:p w:rsidR="008D053D" w:rsidRPr="00154BE5" w:rsidRDefault="008D053D" w:rsidP="008D053D">
            <w:pPr>
              <w:pStyle w:val="Textnotdefinal0"/>
              <w:jc w:val="center"/>
              <w:rPr>
                <w:lang w:val="ro-RO"/>
              </w:rPr>
            </w:pPr>
            <w:r w:rsidRPr="00154BE5">
              <w:rPr>
                <w:lang w:val="ro-RO"/>
              </w:rPr>
              <w:t>37</w:t>
            </w:r>
          </w:p>
        </w:tc>
        <w:tc>
          <w:tcPr>
            <w:tcW w:w="900" w:type="dxa"/>
            <w:vAlign w:val="center"/>
          </w:tcPr>
          <w:p w:rsidR="008D053D" w:rsidRPr="00154BE5" w:rsidRDefault="008D053D" w:rsidP="008D053D">
            <w:pPr>
              <w:pStyle w:val="Textnotdefinal0"/>
              <w:jc w:val="center"/>
              <w:rPr>
                <w:lang w:val="ro-RO"/>
              </w:rPr>
            </w:pPr>
            <w:r w:rsidRPr="00154BE5">
              <w:rPr>
                <w:lang w:val="ro-RO"/>
              </w:rPr>
              <w:t>20</w:t>
            </w:r>
          </w:p>
        </w:tc>
        <w:tc>
          <w:tcPr>
            <w:tcW w:w="900" w:type="dxa"/>
            <w:vAlign w:val="center"/>
          </w:tcPr>
          <w:p w:rsidR="008D053D" w:rsidRPr="00154BE5" w:rsidRDefault="008D053D" w:rsidP="008D053D">
            <w:pPr>
              <w:pStyle w:val="Textnotdefinal0"/>
              <w:jc w:val="center"/>
              <w:rPr>
                <w:lang w:val="ro-RO"/>
              </w:rPr>
            </w:pPr>
            <w:r w:rsidRPr="00154BE5">
              <w:rPr>
                <w:lang w:val="ro-RO"/>
              </w:rPr>
              <w:t>43</w:t>
            </w:r>
          </w:p>
        </w:tc>
        <w:tc>
          <w:tcPr>
            <w:tcW w:w="999" w:type="dxa"/>
            <w:vAlign w:val="center"/>
          </w:tcPr>
          <w:p w:rsidR="008D053D" w:rsidRPr="00154BE5" w:rsidRDefault="008D053D" w:rsidP="008D053D">
            <w:pPr>
              <w:pStyle w:val="Textnotdefinal0"/>
              <w:jc w:val="center"/>
              <w:rPr>
                <w:lang w:val="ro-RO"/>
              </w:rPr>
            </w:pPr>
            <w:r w:rsidRPr="00154BE5">
              <w:rPr>
                <w:lang w:val="ro-RO"/>
              </w:rPr>
              <w:t>1</w:t>
            </w:r>
          </w:p>
        </w:tc>
        <w:tc>
          <w:tcPr>
            <w:tcW w:w="1269" w:type="dxa"/>
            <w:vAlign w:val="center"/>
          </w:tcPr>
          <w:p w:rsidR="008D053D" w:rsidRPr="00154BE5" w:rsidRDefault="008D053D" w:rsidP="008D053D">
            <w:pPr>
              <w:pStyle w:val="Textnotdefinal0"/>
              <w:jc w:val="center"/>
              <w:rPr>
                <w:lang w:val="ro-RO"/>
              </w:rPr>
            </w:pPr>
            <w:r w:rsidRPr="00154BE5">
              <w:rPr>
                <w:lang w:val="ro-RO"/>
              </w:rPr>
              <w:t>6</w:t>
            </w:r>
          </w:p>
        </w:tc>
      </w:tr>
      <w:tr w:rsidR="008D053D" w:rsidRPr="00154BE5">
        <w:trPr>
          <w:trHeight w:val="269"/>
        </w:trPr>
        <w:tc>
          <w:tcPr>
            <w:tcW w:w="1368" w:type="dxa"/>
          </w:tcPr>
          <w:p w:rsidR="008D053D" w:rsidRPr="00154BE5" w:rsidRDefault="008D053D" w:rsidP="008D053D">
            <w:pPr>
              <w:pStyle w:val="Textnotdefinal0"/>
              <w:rPr>
                <w:lang w:val="ro-RO"/>
              </w:rPr>
            </w:pPr>
            <w:r w:rsidRPr="00154BE5">
              <w:rPr>
                <w:lang w:val="ro-RO"/>
              </w:rPr>
              <w:t>Procentual</w:t>
            </w:r>
          </w:p>
        </w:tc>
        <w:tc>
          <w:tcPr>
            <w:tcW w:w="1161" w:type="dxa"/>
            <w:vAlign w:val="center"/>
          </w:tcPr>
          <w:p w:rsidR="008D053D" w:rsidRPr="00154BE5" w:rsidRDefault="008D053D" w:rsidP="008D053D">
            <w:pPr>
              <w:pStyle w:val="Textnotdefinal0"/>
              <w:jc w:val="center"/>
              <w:rPr>
                <w:lang w:val="ro-RO"/>
              </w:rPr>
            </w:pPr>
          </w:p>
        </w:tc>
        <w:tc>
          <w:tcPr>
            <w:tcW w:w="1179" w:type="dxa"/>
            <w:vAlign w:val="center"/>
          </w:tcPr>
          <w:p w:rsidR="008D053D" w:rsidRPr="00154BE5" w:rsidRDefault="008D053D" w:rsidP="008D053D">
            <w:pPr>
              <w:pStyle w:val="Textnotdefinal0"/>
              <w:jc w:val="center"/>
              <w:rPr>
                <w:lang w:val="ro-RO"/>
              </w:rPr>
            </w:pPr>
            <w:r w:rsidRPr="00154BE5">
              <w:rPr>
                <w:lang w:val="ro-RO"/>
              </w:rPr>
              <w:t>11,57%</w:t>
            </w:r>
          </w:p>
        </w:tc>
        <w:tc>
          <w:tcPr>
            <w:tcW w:w="1080" w:type="dxa"/>
            <w:vAlign w:val="center"/>
          </w:tcPr>
          <w:p w:rsidR="008D053D" w:rsidRPr="00154BE5" w:rsidRDefault="008D053D" w:rsidP="008D053D">
            <w:pPr>
              <w:pStyle w:val="Textnotdefinal0"/>
              <w:jc w:val="center"/>
              <w:rPr>
                <w:lang w:val="ro-RO"/>
              </w:rPr>
            </w:pPr>
            <w:r w:rsidRPr="00154BE5">
              <w:rPr>
                <w:lang w:val="ro-RO"/>
              </w:rPr>
              <w:t>30,57%</w:t>
            </w:r>
          </w:p>
        </w:tc>
        <w:tc>
          <w:tcPr>
            <w:tcW w:w="900" w:type="dxa"/>
            <w:vAlign w:val="center"/>
          </w:tcPr>
          <w:p w:rsidR="008D053D" w:rsidRPr="00154BE5" w:rsidRDefault="008D053D" w:rsidP="008D053D">
            <w:pPr>
              <w:pStyle w:val="Textnotdefinal0"/>
              <w:jc w:val="center"/>
              <w:rPr>
                <w:lang w:val="ro-RO"/>
              </w:rPr>
            </w:pPr>
            <w:r w:rsidRPr="00154BE5">
              <w:rPr>
                <w:lang w:val="ro-RO"/>
              </w:rPr>
              <w:t>16,78%</w:t>
            </w:r>
          </w:p>
        </w:tc>
        <w:tc>
          <w:tcPr>
            <w:tcW w:w="900" w:type="dxa"/>
            <w:vAlign w:val="center"/>
          </w:tcPr>
          <w:p w:rsidR="008D053D" w:rsidRPr="00154BE5" w:rsidRDefault="008D053D" w:rsidP="008D053D">
            <w:pPr>
              <w:pStyle w:val="Textnotdefinal0"/>
              <w:jc w:val="center"/>
              <w:rPr>
                <w:lang w:val="ro-RO"/>
              </w:rPr>
            </w:pPr>
            <w:r w:rsidRPr="00154BE5">
              <w:rPr>
                <w:lang w:val="ro-RO"/>
              </w:rPr>
              <w:t>35,53%</w:t>
            </w:r>
          </w:p>
        </w:tc>
        <w:tc>
          <w:tcPr>
            <w:tcW w:w="999" w:type="dxa"/>
            <w:vAlign w:val="center"/>
          </w:tcPr>
          <w:p w:rsidR="008D053D" w:rsidRPr="00154BE5" w:rsidRDefault="008D053D" w:rsidP="008D053D">
            <w:pPr>
              <w:pStyle w:val="Textnotdefinal0"/>
              <w:jc w:val="center"/>
              <w:rPr>
                <w:lang w:val="ro-RO"/>
              </w:rPr>
            </w:pPr>
            <w:r w:rsidRPr="00154BE5">
              <w:rPr>
                <w:lang w:val="ro-RO"/>
              </w:rPr>
              <w:t>0,82%</w:t>
            </w:r>
          </w:p>
        </w:tc>
        <w:tc>
          <w:tcPr>
            <w:tcW w:w="1269" w:type="dxa"/>
            <w:vAlign w:val="center"/>
          </w:tcPr>
          <w:p w:rsidR="008D053D" w:rsidRPr="00154BE5" w:rsidRDefault="008D053D" w:rsidP="008D053D">
            <w:pPr>
              <w:pStyle w:val="Textnotdefinal0"/>
              <w:spacing w:line="360" w:lineRule="auto"/>
              <w:jc w:val="center"/>
              <w:rPr>
                <w:lang w:val="ro-RO"/>
              </w:rPr>
            </w:pPr>
            <w:r w:rsidRPr="00154BE5">
              <w:rPr>
                <w:lang w:val="ro-RO"/>
              </w:rPr>
              <w:t>4,95%</w:t>
            </w:r>
          </w:p>
        </w:tc>
      </w:tr>
    </w:tbl>
    <w:p w:rsidR="008D053D" w:rsidRPr="00154BE5" w:rsidRDefault="008D053D" w:rsidP="008D053D">
      <w:pPr>
        <w:rPr>
          <w:sz w:val="20"/>
          <w:szCs w:val="20"/>
          <w:lang w:val="ro-RO"/>
        </w:rPr>
      </w:pPr>
    </w:p>
    <w:p w:rsidR="008D053D" w:rsidRPr="00154BE5" w:rsidRDefault="008D053D" w:rsidP="008D053D">
      <w:pPr>
        <w:rPr>
          <w:lang w:val="ro-RO"/>
        </w:rPr>
      </w:pPr>
      <w:r w:rsidRPr="00154BE5">
        <w:rPr>
          <w:lang w:val="ro-RO"/>
        </w:rPr>
        <w:t>Pe</w:t>
      </w:r>
      <w:r w:rsidR="00E434FB">
        <w:rPr>
          <w:lang w:val="ro-RO"/>
        </w:rPr>
        <w:t>rsonal didactic calificat: 100% .</w:t>
      </w:r>
    </w:p>
    <w:p w:rsidR="008D053D" w:rsidRPr="00154BE5" w:rsidRDefault="008D053D" w:rsidP="008D053D">
      <w:pPr>
        <w:ind w:left="360"/>
        <w:rPr>
          <w:b/>
          <w:lang w:val="ro-RO"/>
        </w:rPr>
      </w:pPr>
    </w:p>
    <w:p w:rsidR="008D053D" w:rsidRPr="00154BE5" w:rsidRDefault="008D053D" w:rsidP="008D053D">
      <w:pPr>
        <w:ind w:left="360"/>
        <w:rPr>
          <w:b/>
          <w:lang w:val="ro-RO"/>
        </w:rPr>
      </w:pPr>
    </w:p>
    <w:p w:rsidR="008D053D" w:rsidRPr="00154BE5" w:rsidRDefault="008D053D" w:rsidP="008D053D">
      <w:pPr>
        <w:ind w:left="360"/>
        <w:rPr>
          <w:b/>
          <w:lang w:val="ro-RO"/>
        </w:rPr>
      </w:pPr>
    </w:p>
    <w:p w:rsidR="008D053D" w:rsidRPr="00154BE5" w:rsidRDefault="008D053D" w:rsidP="008D053D">
      <w:pPr>
        <w:ind w:left="360"/>
        <w:rPr>
          <w:b/>
          <w:lang w:val="ro-RO"/>
        </w:rPr>
      </w:pPr>
    </w:p>
    <w:p w:rsidR="008D053D" w:rsidRPr="00154BE5" w:rsidRDefault="008D053D" w:rsidP="008D053D">
      <w:pPr>
        <w:pStyle w:val="Titlu8"/>
        <w:spacing w:before="120"/>
        <w:rPr>
          <w:i w:val="0"/>
          <w:lang w:val="ro-RO"/>
        </w:rPr>
      </w:pPr>
      <w:r w:rsidRPr="00154BE5">
        <w:rPr>
          <w:b w:val="0"/>
          <w:i w:val="0"/>
          <w:lang w:val="ro-RO"/>
        </w:rPr>
        <w:lastRenderedPageBreak/>
        <w:t>Total personal didactic auxiliar</w:t>
      </w:r>
      <w:r w:rsidRPr="00154BE5">
        <w:rPr>
          <w:i w:val="0"/>
          <w:lang w:val="ro-RO"/>
        </w:rPr>
        <w:t>:  6,50 norme</w:t>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13"/>
        <w:gridCol w:w="1578"/>
        <w:gridCol w:w="1422"/>
        <w:gridCol w:w="2137"/>
        <w:gridCol w:w="1350"/>
      </w:tblGrid>
      <w:tr w:rsidR="008D053D" w:rsidRPr="00154BE5">
        <w:trPr>
          <w:cantSplit/>
          <w:trHeight w:val="475"/>
        </w:trPr>
        <w:tc>
          <w:tcPr>
            <w:tcW w:w="1480" w:type="dxa"/>
            <w:vMerge w:val="restart"/>
          </w:tcPr>
          <w:p w:rsidR="008D053D" w:rsidRPr="00154BE5" w:rsidRDefault="008D053D" w:rsidP="008D053D">
            <w:pPr>
              <w:rPr>
                <w:sz w:val="16"/>
                <w:szCs w:val="16"/>
                <w:lang w:val="ro-RO"/>
              </w:rPr>
            </w:pPr>
            <w:r w:rsidRPr="00154BE5">
              <w:rPr>
                <w:sz w:val="16"/>
                <w:szCs w:val="16"/>
                <w:lang w:val="ro-RO"/>
              </w:rPr>
              <w:t>Categorie de personal</w:t>
            </w:r>
          </w:p>
        </w:tc>
        <w:tc>
          <w:tcPr>
            <w:tcW w:w="1213" w:type="dxa"/>
            <w:vMerge w:val="restart"/>
          </w:tcPr>
          <w:p w:rsidR="008D053D" w:rsidRPr="00154BE5" w:rsidRDefault="008D053D" w:rsidP="008D053D">
            <w:pPr>
              <w:rPr>
                <w:sz w:val="16"/>
                <w:szCs w:val="16"/>
                <w:lang w:val="ro-RO"/>
              </w:rPr>
            </w:pPr>
            <w:r w:rsidRPr="00154BE5">
              <w:rPr>
                <w:sz w:val="16"/>
                <w:szCs w:val="16"/>
                <w:lang w:val="ro-RO"/>
              </w:rPr>
              <w:t>Număr  de persoane încadrate</w:t>
            </w:r>
          </w:p>
        </w:tc>
        <w:tc>
          <w:tcPr>
            <w:tcW w:w="1578" w:type="dxa"/>
            <w:vMerge w:val="restart"/>
          </w:tcPr>
          <w:p w:rsidR="008D053D" w:rsidRPr="00154BE5" w:rsidRDefault="008D053D" w:rsidP="008D053D">
            <w:pPr>
              <w:rPr>
                <w:sz w:val="16"/>
                <w:szCs w:val="16"/>
                <w:lang w:val="ro-RO"/>
              </w:rPr>
            </w:pPr>
            <w:r w:rsidRPr="00154BE5">
              <w:rPr>
                <w:sz w:val="16"/>
                <w:szCs w:val="16"/>
                <w:lang w:val="ro-RO"/>
              </w:rPr>
              <w:t>Număr de norme pentru fiecare categorie de personal</w:t>
            </w:r>
          </w:p>
        </w:tc>
        <w:tc>
          <w:tcPr>
            <w:tcW w:w="4909" w:type="dxa"/>
            <w:gridSpan w:val="3"/>
          </w:tcPr>
          <w:p w:rsidR="008D053D" w:rsidRPr="00154BE5" w:rsidRDefault="008D053D" w:rsidP="008D053D">
            <w:pPr>
              <w:rPr>
                <w:sz w:val="16"/>
                <w:szCs w:val="16"/>
                <w:lang w:val="ro-RO"/>
              </w:rPr>
            </w:pPr>
            <w:r w:rsidRPr="00154BE5">
              <w:rPr>
                <w:sz w:val="16"/>
                <w:szCs w:val="16"/>
                <w:lang w:val="ro-RO"/>
              </w:rPr>
              <w:t xml:space="preserve">                                 Numărul de personal este: </w:t>
            </w:r>
          </w:p>
        </w:tc>
      </w:tr>
      <w:tr w:rsidR="008D053D" w:rsidRPr="00154BE5">
        <w:trPr>
          <w:cantSplit/>
          <w:trHeight w:val="877"/>
        </w:trPr>
        <w:tc>
          <w:tcPr>
            <w:tcW w:w="1480" w:type="dxa"/>
            <w:vMerge/>
          </w:tcPr>
          <w:p w:rsidR="008D053D" w:rsidRPr="00154BE5" w:rsidRDefault="008D053D" w:rsidP="008D053D">
            <w:pPr>
              <w:rPr>
                <w:sz w:val="16"/>
                <w:szCs w:val="16"/>
                <w:lang w:val="ro-RO"/>
              </w:rPr>
            </w:pPr>
          </w:p>
        </w:tc>
        <w:tc>
          <w:tcPr>
            <w:tcW w:w="1213" w:type="dxa"/>
            <w:vMerge/>
          </w:tcPr>
          <w:p w:rsidR="008D053D" w:rsidRPr="00154BE5" w:rsidRDefault="008D053D" w:rsidP="008D053D">
            <w:pPr>
              <w:rPr>
                <w:sz w:val="16"/>
                <w:szCs w:val="16"/>
                <w:lang w:val="ro-RO"/>
              </w:rPr>
            </w:pPr>
          </w:p>
        </w:tc>
        <w:tc>
          <w:tcPr>
            <w:tcW w:w="1578" w:type="dxa"/>
            <w:vMerge/>
          </w:tcPr>
          <w:p w:rsidR="008D053D" w:rsidRPr="00154BE5" w:rsidRDefault="008D053D" w:rsidP="008D053D">
            <w:pPr>
              <w:rPr>
                <w:sz w:val="16"/>
                <w:szCs w:val="16"/>
                <w:lang w:val="ro-RO"/>
              </w:rPr>
            </w:pPr>
          </w:p>
        </w:tc>
        <w:tc>
          <w:tcPr>
            <w:tcW w:w="1422" w:type="dxa"/>
          </w:tcPr>
          <w:p w:rsidR="008D053D" w:rsidRPr="00154BE5" w:rsidRDefault="008D053D" w:rsidP="008D053D">
            <w:pPr>
              <w:rPr>
                <w:sz w:val="16"/>
                <w:szCs w:val="16"/>
                <w:lang w:val="ro-RO"/>
              </w:rPr>
            </w:pPr>
            <w:r w:rsidRPr="00154BE5">
              <w:rPr>
                <w:b/>
                <w:sz w:val="16"/>
                <w:szCs w:val="16"/>
                <w:lang w:val="ro-RO"/>
              </w:rPr>
              <w:t>sub normativele</w:t>
            </w:r>
            <w:r w:rsidRPr="00154BE5">
              <w:rPr>
                <w:sz w:val="16"/>
                <w:szCs w:val="16"/>
                <w:lang w:val="ro-RO"/>
              </w:rPr>
              <w:t xml:space="preserve"> privind  încadrarea categoriei respective de personal</w:t>
            </w:r>
          </w:p>
          <w:p w:rsidR="008D053D" w:rsidRPr="00154BE5" w:rsidRDefault="008D053D" w:rsidP="008D053D">
            <w:pPr>
              <w:rPr>
                <w:sz w:val="16"/>
                <w:szCs w:val="16"/>
                <w:lang w:val="ro-RO"/>
              </w:rPr>
            </w:pPr>
          </w:p>
        </w:tc>
        <w:tc>
          <w:tcPr>
            <w:tcW w:w="2137" w:type="dxa"/>
          </w:tcPr>
          <w:p w:rsidR="008D053D" w:rsidRPr="00154BE5" w:rsidRDefault="008D053D" w:rsidP="008D053D">
            <w:pPr>
              <w:rPr>
                <w:sz w:val="16"/>
                <w:szCs w:val="16"/>
                <w:lang w:val="ro-RO"/>
              </w:rPr>
            </w:pPr>
            <w:r w:rsidRPr="00154BE5">
              <w:rPr>
                <w:b/>
                <w:sz w:val="16"/>
                <w:szCs w:val="16"/>
                <w:lang w:val="ro-RO"/>
              </w:rPr>
              <w:t>la nivelul normativelor</w:t>
            </w:r>
            <w:r w:rsidRPr="00154BE5">
              <w:rPr>
                <w:sz w:val="16"/>
                <w:szCs w:val="16"/>
                <w:lang w:val="ro-RO"/>
              </w:rPr>
              <w:t xml:space="preserve"> privind  încadrarea categoriei respective de personal</w:t>
            </w:r>
          </w:p>
          <w:p w:rsidR="008D053D" w:rsidRPr="00154BE5" w:rsidRDefault="008D053D" w:rsidP="008D053D">
            <w:pPr>
              <w:rPr>
                <w:sz w:val="16"/>
                <w:szCs w:val="16"/>
                <w:lang w:val="ro-RO"/>
              </w:rPr>
            </w:pPr>
          </w:p>
        </w:tc>
        <w:tc>
          <w:tcPr>
            <w:tcW w:w="1350" w:type="dxa"/>
          </w:tcPr>
          <w:p w:rsidR="008D053D" w:rsidRPr="00154BE5" w:rsidRDefault="008D053D" w:rsidP="008D053D">
            <w:pPr>
              <w:rPr>
                <w:sz w:val="16"/>
                <w:szCs w:val="16"/>
                <w:lang w:val="ro-RO"/>
              </w:rPr>
            </w:pPr>
            <w:r w:rsidRPr="00154BE5">
              <w:rPr>
                <w:b/>
                <w:sz w:val="16"/>
                <w:szCs w:val="16"/>
                <w:lang w:val="ro-RO"/>
              </w:rPr>
              <w:t>peste normativele</w:t>
            </w:r>
            <w:r w:rsidRPr="00154BE5">
              <w:rPr>
                <w:sz w:val="16"/>
                <w:szCs w:val="16"/>
                <w:lang w:val="ro-RO"/>
              </w:rPr>
              <w:t xml:space="preserve"> privind  încadrarea categoriei respective de personal</w:t>
            </w:r>
          </w:p>
          <w:p w:rsidR="008D053D" w:rsidRPr="00154BE5" w:rsidRDefault="008D053D" w:rsidP="008D053D">
            <w:pPr>
              <w:rPr>
                <w:sz w:val="16"/>
                <w:szCs w:val="16"/>
                <w:lang w:val="ro-RO"/>
              </w:rPr>
            </w:pPr>
          </w:p>
        </w:tc>
      </w:tr>
      <w:tr w:rsidR="008D053D" w:rsidRPr="00154BE5">
        <w:trPr>
          <w:trHeight w:val="437"/>
        </w:trPr>
        <w:tc>
          <w:tcPr>
            <w:tcW w:w="1480" w:type="dxa"/>
          </w:tcPr>
          <w:p w:rsidR="008D053D" w:rsidRPr="00154BE5" w:rsidRDefault="008D053D" w:rsidP="008D053D">
            <w:pPr>
              <w:rPr>
                <w:sz w:val="20"/>
                <w:szCs w:val="20"/>
                <w:lang w:val="ro-RO"/>
              </w:rPr>
            </w:pPr>
            <w:r w:rsidRPr="00154BE5">
              <w:rPr>
                <w:sz w:val="20"/>
                <w:szCs w:val="20"/>
                <w:lang w:val="ro-RO"/>
              </w:rPr>
              <w:t>Administrator financiar – ordonator de credite</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r w:rsidRPr="00154BE5">
              <w:rPr>
                <w:sz w:val="20"/>
                <w:szCs w:val="20"/>
                <w:lang w:val="ro-RO"/>
              </w:rPr>
              <w:t>x</w:t>
            </w: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secretar şef</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r w:rsidRPr="00154BE5">
              <w:rPr>
                <w:sz w:val="20"/>
                <w:szCs w:val="20"/>
                <w:lang w:val="ro-RO"/>
              </w:rPr>
              <w:t>x</w:t>
            </w: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secretar</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Administrator financiar</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Bibliotecar</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r w:rsidRPr="00154BE5">
              <w:rPr>
                <w:sz w:val="20"/>
                <w:szCs w:val="20"/>
                <w:lang w:val="ro-RO"/>
              </w:rPr>
              <w:t>x</w:t>
            </w: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Informatician</w:t>
            </w:r>
          </w:p>
        </w:tc>
        <w:tc>
          <w:tcPr>
            <w:tcW w:w="1213" w:type="dxa"/>
          </w:tcPr>
          <w:p w:rsidR="008D053D" w:rsidRPr="00154BE5" w:rsidRDefault="008D053D" w:rsidP="008D053D">
            <w:pPr>
              <w:jc w:val="center"/>
              <w:rPr>
                <w:sz w:val="20"/>
                <w:szCs w:val="20"/>
                <w:lang w:val="ro-RO"/>
              </w:rPr>
            </w:pPr>
            <w:r w:rsidRPr="00154BE5">
              <w:rPr>
                <w:sz w:val="20"/>
                <w:szCs w:val="20"/>
                <w:lang w:val="ro-RO"/>
              </w:rPr>
              <w:t>1</w:t>
            </w:r>
          </w:p>
        </w:tc>
        <w:tc>
          <w:tcPr>
            <w:tcW w:w="1578" w:type="dxa"/>
          </w:tcPr>
          <w:p w:rsidR="008D053D" w:rsidRPr="00154BE5" w:rsidRDefault="008D053D" w:rsidP="008D053D">
            <w:pPr>
              <w:jc w:val="center"/>
              <w:rPr>
                <w:sz w:val="20"/>
                <w:szCs w:val="20"/>
                <w:lang w:val="ro-RO"/>
              </w:rPr>
            </w:pPr>
            <w:r w:rsidRPr="00154BE5">
              <w:rPr>
                <w:sz w:val="20"/>
                <w:szCs w:val="20"/>
                <w:lang w:val="ro-RO"/>
              </w:rPr>
              <w:t>1</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r w:rsidRPr="00154BE5">
              <w:rPr>
                <w:sz w:val="20"/>
                <w:szCs w:val="20"/>
                <w:lang w:val="ro-RO"/>
              </w:rPr>
              <w:t>x</w:t>
            </w:r>
          </w:p>
        </w:tc>
        <w:tc>
          <w:tcPr>
            <w:tcW w:w="1350" w:type="dxa"/>
          </w:tcPr>
          <w:p w:rsidR="008D053D" w:rsidRPr="00154BE5" w:rsidRDefault="008D053D" w:rsidP="008D053D">
            <w:pPr>
              <w:rPr>
                <w:sz w:val="20"/>
                <w:szCs w:val="20"/>
                <w:lang w:val="ro-RO"/>
              </w:rPr>
            </w:pPr>
          </w:p>
        </w:tc>
      </w:tr>
      <w:tr w:rsidR="008D053D" w:rsidRPr="00154BE5">
        <w:trPr>
          <w:trHeight w:val="414"/>
        </w:trPr>
        <w:tc>
          <w:tcPr>
            <w:tcW w:w="1480" w:type="dxa"/>
          </w:tcPr>
          <w:p w:rsidR="008D053D" w:rsidRPr="00154BE5" w:rsidRDefault="008D053D" w:rsidP="008D053D">
            <w:pPr>
              <w:rPr>
                <w:sz w:val="20"/>
                <w:szCs w:val="20"/>
                <w:lang w:val="ro-RO"/>
              </w:rPr>
            </w:pPr>
            <w:r w:rsidRPr="00154BE5">
              <w:rPr>
                <w:sz w:val="20"/>
                <w:szCs w:val="20"/>
                <w:lang w:val="ro-RO"/>
              </w:rPr>
              <w:t>Administrator patrimoniu</w:t>
            </w:r>
          </w:p>
        </w:tc>
        <w:tc>
          <w:tcPr>
            <w:tcW w:w="1213" w:type="dxa"/>
          </w:tcPr>
          <w:p w:rsidR="008D053D" w:rsidRPr="00154BE5" w:rsidRDefault="008D053D" w:rsidP="008D053D">
            <w:pPr>
              <w:jc w:val="center"/>
              <w:rPr>
                <w:sz w:val="20"/>
                <w:szCs w:val="20"/>
                <w:lang w:val="ro-RO"/>
              </w:rPr>
            </w:pPr>
            <w:r w:rsidRPr="00154BE5">
              <w:rPr>
                <w:sz w:val="20"/>
                <w:szCs w:val="20"/>
                <w:lang w:val="ro-RO"/>
              </w:rPr>
              <w:t>0,50</w:t>
            </w:r>
          </w:p>
        </w:tc>
        <w:tc>
          <w:tcPr>
            <w:tcW w:w="1578" w:type="dxa"/>
          </w:tcPr>
          <w:p w:rsidR="008D053D" w:rsidRPr="00154BE5" w:rsidRDefault="008D053D" w:rsidP="008D053D">
            <w:pPr>
              <w:jc w:val="center"/>
              <w:rPr>
                <w:sz w:val="20"/>
                <w:szCs w:val="20"/>
                <w:lang w:val="ro-RO"/>
              </w:rPr>
            </w:pPr>
            <w:r w:rsidRPr="00154BE5">
              <w:rPr>
                <w:sz w:val="20"/>
                <w:szCs w:val="20"/>
                <w:lang w:val="ro-RO"/>
              </w:rPr>
              <w:t>0,50</w:t>
            </w:r>
          </w:p>
        </w:tc>
        <w:tc>
          <w:tcPr>
            <w:tcW w:w="1422" w:type="dxa"/>
          </w:tcPr>
          <w:p w:rsidR="008D053D" w:rsidRPr="00154BE5" w:rsidRDefault="008D053D" w:rsidP="008D053D">
            <w:pPr>
              <w:jc w:val="center"/>
              <w:rPr>
                <w:sz w:val="20"/>
                <w:szCs w:val="20"/>
                <w:lang w:val="ro-RO"/>
              </w:rPr>
            </w:pPr>
          </w:p>
        </w:tc>
        <w:tc>
          <w:tcPr>
            <w:tcW w:w="2137" w:type="dxa"/>
          </w:tcPr>
          <w:p w:rsidR="008D053D" w:rsidRPr="00154BE5" w:rsidRDefault="008D053D" w:rsidP="008D053D">
            <w:pPr>
              <w:jc w:val="center"/>
              <w:rPr>
                <w:sz w:val="20"/>
                <w:szCs w:val="20"/>
                <w:lang w:val="ro-RO"/>
              </w:rPr>
            </w:pPr>
            <w:r w:rsidRPr="00154BE5">
              <w:rPr>
                <w:sz w:val="20"/>
                <w:szCs w:val="20"/>
                <w:lang w:val="ro-RO"/>
              </w:rPr>
              <w:t>x</w:t>
            </w:r>
          </w:p>
        </w:tc>
        <w:tc>
          <w:tcPr>
            <w:tcW w:w="1350" w:type="dxa"/>
          </w:tcPr>
          <w:p w:rsidR="008D053D" w:rsidRPr="00154BE5" w:rsidRDefault="008D053D" w:rsidP="008D053D">
            <w:pPr>
              <w:rPr>
                <w:sz w:val="20"/>
                <w:szCs w:val="20"/>
                <w:lang w:val="ro-RO"/>
              </w:rPr>
            </w:pPr>
          </w:p>
        </w:tc>
      </w:tr>
    </w:tbl>
    <w:p w:rsidR="008D053D" w:rsidRPr="00154BE5" w:rsidRDefault="008D053D" w:rsidP="008D053D">
      <w:pPr>
        <w:pStyle w:val="Titlu8"/>
        <w:spacing w:before="180"/>
        <w:jc w:val="both"/>
        <w:rPr>
          <w:i w:val="0"/>
          <w:lang w:val="ro-RO"/>
        </w:rPr>
      </w:pP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p>
    <w:p w:rsidR="008D053D" w:rsidRPr="00154BE5" w:rsidRDefault="008D053D" w:rsidP="008D053D">
      <w:pPr>
        <w:pStyle w:val="Titlu8"/>
        <w:spacing w:before="120"/>
        <w:rPr>
          <w:i w:val="0"/>
          <w:lang w:val="ro-RO"/>
        </w:rPr>
      </w:pPr>
      <w:r w:rsidRPr="00154BE5">
        <w:rPr>
          <w:b w:val="0"/>
          <w:i w:val="0"/>
          <w:lang w:val="ro-RO"/>
        </w:rPr>
        <w:t>Total personal nedidactic angajat</w:t>
      </w:r>
      <w:r w:rsidRPr="00154BE5">
        <w:rPr>
          <w:i w:val="0"/>
          <w:lang w:val="ro-RO"/>
        </w:rPr>
        <w:t>: 17,75 norme</w:t>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r w:rsidRPr="00154BE5">
        <w:rPr>
          <w:i w:val="0"/>
          <w:lang w:val="ro-RO"/>
        </w:rPr>
        <w:tab/>
      </w:r>
    </w:p>
    <w:p w:rsidR="008D053D" w:rsidRPr="00154BE5" w:rsidRDefault="008D053D" w:rsidP="008D053D">
      <w:pPr>
        <w:pStyle w:val="Titlu8"/>
        <w:spacing w:before="120"/>
        <w:rPr>
          <w:i w:val="0"/>
          <w:lang w:val="ro-RO"/>
        </w:rPr>
      </w:pPr>
      <w:r w:rsidRPr="00154BE5">
        <w:rPr>
          <w:b w:val="0"/>
          <w:i w:val="0"/>
          <w:lang w:val="ro-RO"/>
        </w:rPr>
        <w:t>Distribuţia personalului nedidactic angajat, în funcţie de calificări:</w:t>
      </w:r>
    </w:p>
    <w:p w:rsidR="008D053D" w:rsidRPr="00154BE5" w:rsidRDefault="008D053D" w:rsidP="008D053D">
      <w:pPr>
        <w:jc w:val="both"/>
        <w:rPr>
          <w:lang w:val="ro-RO"/>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503"/>
        <w:gridCol w:w="1582"/>
        <w:gridCol w:w="1473"/>
        <w:gridCol w:w="1719"/>
        <w:gridCol w:w="1034"/>
      </w:tblGrid>
      <w:tr w:rsidR="008D053D" w:rsidRPr="00154BE5">
        <w:trPr>
          <w:cantSplit/>
          <w:trHeight w:val="495"/>
        </w:trPr>
        <w:tc>
          <w:tcPr>
            <w:tcW w:w="1638" w:type="dxa"/>
            <w:vMerge w:val="restart"/>
          </w:tcPr>
          <w:p w:rsidR="008D053D" w:rsidRPr="00154BE5" w:rsidRDefault="008D053D" w:rsidP="008D053D">
            <w:pPr>
              <w:rPr>
                <w:sz w:val="16"/>
                <w:szCs w:val="16"/>
                <w:lang w:val="ro-RO"/>
              </w:rPr>
            </w:pPr>
            <w:r w:rsidRPr="00154BE5">
              <w:rPr>
                <w:sz w:val="16"/>
                <w:szCs w:val="16"/>
                <w:lang w:val="ro-RO"/>
              </w:rPr>
              <w:t>Categorie de personal</w:t>
            </w:r>
          </w:p>
        </w:tc>
        <w:tc>
          <w:tcPr>
            <w:tcW w:w="1503" w:type="dxa"/>
            <w:vMerge w:val="restart"/>
          </w:tcPr>
          <w:p w:rsidR="008D053D" w:rsidRPr="00154BE5" w:rsidRDefault="008D053D" w:rsidP="008D053D">
            <w:pPr>
              <w:rPr>
                <w:sz w:val="16"/>
                <w:szCs w:val="16"/>
                <w:lang w:val="ro-RO"/>
              </w:rPr>
            </w:pPr>
            <w:r w:rsidRPr="00154BE5">
              <w:rPr>
                <w:sz w:val="16"/>
                <w:szCs w:val="16"/>
                <w:lang w:val="ro-RO"/>
              </w:rPr>
              <w:t>Număr de persoane încadrate</w:t>
            </w:r>
          </w:p>
        </w:tc>
        <w:tc>
          <w:tcPr>
            <w:tcW w:w="1582" w:type="dxa"/>
            <w:vMerge w:val="restart"/>
          </w:tcPr>
          <w:p w:rsidR="008D053D" w:rsidRPr="00154BE5" w:rsidRDefault="008D053D" w:rsidP="008D053D">
            <w:pPr>
              <w:rPr>
                <w:sz w:val="16"/>
                <w:szCs w:val="16"/>
                <w:lang w:val="ro-RO"/>
              </w:rPr>
            </w:pPr>
            <w:r w:rsidRPr="00154BE5">
              <w:rPr>
                <w:sz w:val="16"/>
                <w:szCs w:val="16"/>
                <w:lang w:val="ro-RO"/>
              </w:rPr>
              <w:t>Număr de norme pentru fiecare categorie de personal</w:t>
            </w:r>
          </w:p>
        </w:tc>
        <w:tc>
          <w:tcPr>
            <w:tcW w:w="4226" w:type="dxa"/>
            <w:gridSpan w:val="3"/>
          </w:tcPr>
          <w:p w:rsidR="008D053D" w:rsidRPr="00154BE5" w:rsidRDefault="008D053D" w:rsidP="008D053D">
            <w:pPr>
              <w:rPr>
                <w:sz w:val="16"/>
                <w:szCs w:val="16"/>
                <w:lang w:val="ro-RO"/>
              </w:rPr>
            </w:pPr>
            <w:r w:rsidRPr="00154BE5">
              <w:rPr>
                <w:sz w:val="16"/>
                <w:szCs w:val="16"/>
                <w:lang w:val="ro-RO"/>
              </w:rPr>
              <w:t xml:space="preserve">                                 Numărul de personal este: </w:t>
            </w:r>
          </w:p>
        </w:tc>
      </w:tr>
      <w:tr w:rsidR="008D053D" w:rsidRPr="00154BE5">
        <w:trPr>
          <w:cantSplit/>
          <w:trHeight w:val="1329"/>
        </w:trPr>
        <w:tc>
          <w:tcPr>
            <w:tcW w:w="1638" w:type="dxa"/>
            <w:vMerge/>
          </w:tcPr>
          <w:p w:rsidR="008D053D" w:rsidRPr="00154BE5" w:rsidRDefault="008D053D" w:rsidP="008D053D">
            <w:pPr>
              <w:rPr>
                <w:sz w:val="16"/>
                <w:szCs w:val="16"/>
                <w:lang w:val="ro-RO"/>
              </w:rPr>
            </w:pPr>
          </w:p>
        </w:tc>
        <w:tc>
          <w:tcPr>
            <w:tcW w:w="1503" w:type="dxa"/>
            <w:vMerge/>
          </w:tcPr>
          <w:p w:rsidR="008D053D" w:rsidRPr="00154BE5" w:rsidRDefault="008D053D" w:rsidP="008D053D">
            <w:pPr>
              <w:rPr>
                <w:sz w:val="16"/>
                <w:szCs w:val="16"/>
                <w:lang w:val="ro-RO"/>
              </w:rPr>
            </w:pPr>
          </w:p>
        </w:tc>
        <w:tc>
          <w:tcPr>
            <w:tcW w:w="1582" w:type="dxa"/>
            <w:vMerge/>
          </w:tcPr>
          <w:p w:rsidR="008D053D" w:rsidRPr="00154BE5" w:rsidRDefault="008D053D" w:rsidP="008D053D">
            <w:pPr>
              <w:rPr>
                <w:sz w:val="16"/>
                <w:szCs w:val="16"/>
                <w:lang w:val="ro-RO"/>
              </w:rPr>
            </w:pPr>
          </w:p>
        </w:tc>
        <w:tc>
          <w:tcPr>
            <w:tcW w:w="1473" w:type="dxa"/>
          </w:tcPr>
          <w:p w:rsidR="008D053D" w:rsidRPr="00154BE5" w:rsidRDefault="008D053D" w:rsidP="008D053D">
            <w:pPr>
              <w:rPr>
                <w:sz w:val="16"/>
                <w:szCs w:val="16"/>
                <w:lang w:val="ro-RO"/>
              </w:rPr>
            </w:pPr>
            <w:r w:rsidRPr="00154BE5">
              <w:rPr>
                <w:b/>
                <w:sz w:val="16"/>
                <w:szCs w:val="16"/>
                <w:lang w:val="ro-RO"/>
              </w:rPr>
              <w:t>sub normativele</w:t>
            </w:r>
            <w:r w:rsidRPr="00154BE5">
              <w:rPr>
                <w:sz w:val="16"/>
                <w:szCs w:val="16"/>
                <w:lang w:val="ro-RO"/>
              </w:rPr>
              <w:t xml:space="preserve"> privind  încadrarea categoriei respective de personal</w:t>
            </w:r>
          </w:p>
        </w:tc>
        <w:tc>
          <w:tcPr>
            <w:tcW w:w="1719" w:type="dxa"/>
          </w:tcPr>
          <w:p w:rsidR="008D053D" w:rsidRPr="00154BE5" w:rsidRDefault="008D053D" w:rsidP="008D053D">
            <w:pPr>
              <w:rPr>
                <w:sz w:val="16"/>
                <w:szCs w:val="16"/>
                <w:lang w:val="ro-RO"/>
              </w:rPr>
            </w:pPr>
            <w:r w:rsidRPr="00154BE5">
              <w:rPr>
                <w:b/>
                <w:sz w:val="16"/>
                <w:szCs w:val="16"/>
                <w:lang w:val="ro-RO"/>
              </w:rPr>
              <w:t>la nivelul normativelor</w:t>
            </w:r>
            <w:r w:rsidRPr="00154BE5">
              <w:rPr>
                <w:sz w:val="16"/>
                <w:szCs w:val="16"/>
                <w:lang w:val="ro-RO"/>
              </w:rPr>
              <w:t xml:space="preserve"> privind  încadrarea categoriei respective de personal</w:t>
            </w:r>
          </w:p>
          <w:p w:rsidR="008D053D" w:rsidRPr="00154BE5" w:rsidRDefault="008D053D" w:rsidP="008D053D">
            <w:pPr>
              <w:rPr>
                <w:sz w:val="16"/>
                <w:szCs w:val="16"/>
                <w:lang w:val="ro-RO"/>
              </w:rPr>
            </w:pPr>
          </w:p>
        </w:tc>
        <w:tc>
          <w:tcPr>
            <w:tcW w:w="1034" w:type="dxa"/>
          </w:tcPr>
          <w:p w:rsidR="008D053D" w:rsidRPr="00154BE5" w:rsidRDefault="008D053D" w:rsidP="008D053D">
            <w:pPr>
              <w:rPr>
                <w:sz w:val="16"/>
                <w:szCs w:val="16"/>
                <w:lang w:val="ro-RO"/>
              </w:rPr>
            </w:pPr>
            <w:r w:rsidRPr="00154BE5">
              <w:rPr>
                <w:b/>
                <w:sz w:val="16"/>
                <w:szCs w:val="16"/>
                <w:lang w:val="ro-RO"/>
              </w:rPr>
              <w:t>peste normativele</w:t>
            </w:r>
            <w:r w:rsidRPr="00154BE5">
              <w:rPr>
                <w:sz w:val="16"/>
                <w:szCs w:val="16"/>
                <w:lang w:val="ro-RO"/>
              </w:rPr>
              <w:t xml:space="preserve"> privind  încadrarea categoriei respective de personal</w:t>
            </w:r>
          </w:p>
        </w:tc>
      </w:tr>
      <w:tr w:rsidR="008D053D" w:rsidRPr="00154BE5">
        <w:tc>
          <w:tcPr>
            <w:tcW w:w="1638" w:type="dxa"/>
          </w:tcPr>
          <w:p w:rsidR="008D053D" w:rsidRPr="00154BE5" w:rsidRDefault="008D053D" w:rsidP="008D053D">
            <w:pPr>
              <w:rPr>
                <w:sz w:val="20"/>
                <w:szCs w:val="20"/>
                <w:lang w:val="ro-RO"/>
              </w:rPr>
            </w:pPr>
            <w:r w:rsidRPr="00154BE5">
              <w:rPr>
                <w:sz w:val="20"/>
                <w:szCs w:val="20"/>
                <w:lang w:val="ro-RO"/>
              </w:rPr>
              <w:t>muncitor</w:t>
            </w:r>
          </w:p>
        </w:tc>
        <w:tc>
          <w:tcPr>
            <w:tcW w:w="1503" w:type="dxa"/>
          </w:tcPr>
          <w:p w:rsidR="008D053D" w:rsidRPr="00154BE5" w:rsidRDefault="008D053D" w:rsidP="008D053D">
            <w:pPr>
              <w:jc w:val="center"/>
              <w:rPr>
                <w:sz w:val="20"/>
                <w:szCs w:val="20"/>
                <w:lang w:val="ro-RO"/>
              </w:rPr>
            </w:pPr>
            <w:r w:rsidRPr="00154BE5">
              <w:rPr>
                <w:sz w:val="20"/>
                <w:szCs w:val="20"/>
                <w:lang w:val="ro-RO"/>
              </w:rPr>
              <w:t>3</w:t>
            </w:r>
          </w:p>
        </w:tc>
        <w:tc>
          <w:tcPr>
            <w:tcW w:w="1582" w:type="dxa"/>
          </w:tcPr>
          <w:p w:rsidR="008D053D" w:rsidRPr="00154BE5" w:rsidRDefault="008D053D" w:rsidP="008D053D">
            <w:pPr>
              <w:jc w:val="center"/>
              <w:rPr>
                <w:sz w:val="20"/>
                <w:szCs w:val="20"/>
                <w:lang w:val="ro-RO"/>
              </w:rPr>
            </w:pPr>
            <w:r w:rsidRPr="00154BE5">
              <w:rPr>
                <w:sz w:val="20"/>
                <w:szCs w:val="20"/>
                <w:lang w:val="ro-RO"/>
              </w:rPr>
              <w:t>3</w:t>
            </w:r>
          </w:p>
        </w:tc>
        <w:tc>
          <w:tcPr>
            <w:tcW w:w="1473" w:type="dxa"/>
          </w:tcPr>
          <w:p w:rsidR="008D053D" w:rsidRPr="00154BE5" w:rsidRDefault="008D053D" w:rsidP="008D053D">
            <w:pPr>
              <w:jc w:val="center"/>
              <w:rPr>
                <w:sz w:val="20"/>
                <w:szCs w:val="20"/>
                <w:lang w:val="ro-RO"/>
              </w:rPr>
            </w:pPr>
          </w:p>
        </w:tc>
        <w:tc>
          <w:tcPr>
            <w:tcW w:w="1719" w:type="dxa"/>
          </w:tcPr>
          <w:p w:rsidR="008D053D" w:rsidRPr="00154BE5" w:rsidRDefault="008D053D" w:rsidP="008D053D">
            <w:pPr>
              <w:jc w:val="center"/>
              <w:rPr>
                <w:sz w:val="20"/>
                <w:szCs w:val="20"/>
                <w:lang w:val="ro-RO"/>
              </w:rPr>
            </w:pPr>
            <w:r w:rsidRPr="00154BE5">
              <w:rPr>
                <w:sz w:val="20"/>
                <w:szCs w:val="20"/>
                <w:lang w:val="ro-RO"/>
              </w:rPr>
              <w:t>x</w:t>
            </w:r>
          </w:p>
        </w:tc>
        <w:tc>
          <w:tcPr>
            <w:tcW w:w="1034" w:type="dxa"/>
          </w:tcPr>
          <w:p w:rsidR="008D053D" w:rsidRPr="00154BE5" w:rsidRDefault="008D053D" w:rsidP="008D053D">
            <w:pPr>
              <w:rPr>
                <w:sz w:val="20"/>
                <w:szCs w:val="20"/>
                <w:lang w:val="ro-RO"/>
              </w:rPr>
            </w:pPr>
          </w:p>
        </w:tc>
      </w:tr>
      <w:tr w:rsidR="008D053D" w:rsidRPr="00154BE5">
        <w:tc>
          <w:tcPr>
            <w:tcW w:w="1638" w:type="dxa"/>
          </w:tcPr>
          <w:p w:rsidR="008D053D" w:rsidRPr="00154BE5" w:rsidRDefault="008D053D" w:rsidP="008D053D">
            <w:pPr>
              <w:rPr>
                <w:sz w:val="20"/>
                <w:szCs w:val="20"/>
                <w:lang w:val="ro-RO"/>
              </w:rPr>
            </w:pPr>
            <w:r w:rsidRPr="00154BE5">
              <w:rPr>
                <w:sz w:val="20"/>
                <w:szCs w:val="20"/>
                <w:lang w:val="ro-RO"/>
              </w:rPr>
              <w:t>îngrijitor</w:t>
            </w:r>
          </w:p>
        </w:tc>
        <w:tc>
          <w:tcPr>
            <w:tcW w:w="1503" w:type="dxa"/>
          </w:tcPr>
          <w:p w:rsidR="008D053D" w:rsidRPr="00154BE5" w:rsidRDefault="008D053D" w:rsidP="008D053D">
            <w:pPr>
              <w:jc w:val="center"/>
              <w:rPr>
                <w:sz w:val="20"/>
                <w:szCs w:val="20"/>
                <w:lang w:val="ro-RO"/>
              </w:rPr>
            </w:pPr>
            <w:r w:rsidRPr="00154BE5">
              <w:rPr>
                <w:sz w:val="20"/>
                <w:szCs w:val="20"/>
                <w:lang w:val="ro-RO"/>
              </w:rPr>
              <w:t>9,25</w:t>
            </w:r>
          </w:p>
        </w:tc>
        <w:tc>
          <w:tcPr>
            <w:tcW w:w="1582" w:type="dxa"/>
          </w:tcPr>
          <w:p w:rsidR="008D053D" w:rsidRPr="00154BE5" w:rsidRDefault="008D053D" w:rsidP="008D053D">
            <w:pPr>
              <w:jc w:val="center"/>
              <w:rPr>
                <w:sz w:val="20"/>
                <w:szCs w:val="20"/>
                <w:lang w:val="ro-RO"/>
              </w:rPr>
            </w:pPr>
            <w:r w:rsidRPr="00154BE5">
              <w:rPr>
                <w:sz w:val="20"/>
                <w:szCs w:val="20"/>
                <w:lang w:val="ro-RO"/>
              </w:rPr>
              <w:t>9,25</w:t>
            </w:r>
          </w:p>
        </w:tc>
        <w:tc>
          <w:tcPr>
            <w:tcW w:w="1473" w:type="dxa"/>
          </w:tcPr>
          <w:p w:rsidR="008D053D" w:rsidRPr="00154BE5" w:rsidRDefault="008D053D" w:rsidP="008D053D">
            <w:pPr>
              <w:jc w:val="center"/>
              <w:rPr>
                <w:sz w:val="20"/>
                <w:szCs w:val="20"/>
                <w:lang w:val="ro-RO"/>
              </w:rPr>
            </w:pPr>
          </w:p>
        </w:tc>
        <w:tc>
          <w:tcPr>
            <w:tcW w:w="1719" w:type="dxa"/>
          </w:tcPr>
          <w:p w:rsidR="008D053D" w:rsidRPr="00154BE5" w:rsidRDefault="008D053D" w:rsidP="008D053D">
            <w:pPr>
              <w:jc w:val="center"/>
              <w:rPr>
                <w:sz w:val="20"/>
                <w:szCs w:val="20"/>
                <w:lang w:val="ro-RO"/>
              </w:rPr>
            </w:pPr>
            <w:r w:rsidRPr="00154BE5">
              <w:rPr>
                <w:sz w:val="20"/>
                <w:szCs w:val="20"/>
                <w:lang w:val="ro-RO"/>
              </w:rPr>
              <w:t>x</w:t>
            </w:r>
          </w:p>
        </w:tc>
        <w:tc>
          <w:tcPr>
            <w:tcW w:w="1034" w:type="dxa"/>
          </w:tcPr>
          <w:p w:rsidR="008D053D" w:rsidRPr="00154BE5" w:rsidRDefault="008D053D" w:rsidP="008D053D">
            <w:pPr>
              <w:rPr>
                <w:sz w:val="20"/>
                <w:szCs w:val="20"/>
                <w:lang w:val="ro-RO"/>
              </w:rPr>
            </w:pPr>
          </w:p>
        </w:tc>
      </w:tr>
      <w:tr w:rsidR="008D053D" w:rsidRPr="00154BE5">
        <w:tc>
          <w:tcPr>
            <w:tcW w:w="1638" w:type="dxa"/>
          </w:tcPr>
          <w:p w:rsidR="008D053D" w:rsidRPr="00154BE5" w:rsidRDefault="008D053D" w:rsidP="008D053D">
            <w:pPr>
              <w:rPr>
                <w:sz w:val="20"/>
                <w:szCs w:val="20"/>
                <w:lang w:val="ro-RO"/>
              </w:rPr>
            </w:pPr>
            <w:r w:rsidRPr="00154BE5">
              <w:rPr>
                <w:sz w:val="20"/>
                <w:szCs w:val="20"/>
                <w:lang w:val="ro-RO"/>
              </w:rPr>
              <w:t>paznic</w:t>
            </w:r>
          </w:p>
        </w:tc>
        <w:tc>
          <w:tcPr>
            <w:tcW w:w="1503" w:type="dxa"/>
          </w:tcPr>
          <w:p w:rsidR="008D053D" w:rsidRPr="00154BE5" w:rsidRDefault="008D053D" w:rsidP="008D053D">
            <w:pPr>
              <w:jc w:val="center"/>
              <w:rPr>
                <w:sz w:val="20"/>
                <w:szCs w:val="20"/>
                <w:lang w:val="ro-RO"/>
              </w:rPr>
            </w:pPr>
            <w:r w:rsidRPr="00154BE5">
              <w:rPr>
                <w:sz w:val="20"/>
                <w:szCs w:val="20"/>
                <w:lang w:val="ro-RO"/>
              </w:rPr>
              <w:t>2</w:t>
            </w:r>
          </w:p>
        </w:tc>
        <w:tc>
          <w:tcPr>
            <w:tcW w:w="1582" w:type="dxa"/>
          </w:tcPr>
          <w:p w:rsidR="008D053D" w:rsidRPr="00154BE5" w:rsidRDefault="008D053D" w:rsidP="008D053D">
            <w:pPr>
              <w:jc w:val="center"/>
              <w:rPr>
                <w:sz w:val="20"/>
                <w:szCs w:val="20"/>
                <w:lang w:val="ro-RO"/>
              </w:rPr>
            </w:pPr>
            <w:r w:rsidRPr="00154BE5">
              <w:rPr>
                <w:sz w:val="20"/>
                <w:szCs w:val="20"/>
                <w:lang w:val="ro-RO"/>
              </w:rPr>
              <w:t>2</w:t>
            </w:r>
          </w:p>
        </w:tc>
        <w:tc>
          <w:tcPr>
            <w:tcW w:w="1473" w:type="dxa"/>
          </w:tcPr>
          <w:p w:rsidR="008D053D" w:rsidRPr="00154BE5" w:rsidRDefault="008D053D" w:rsidP="008D053D">
            <w:pPr>
              <w:jc w:val="center"/>
              <w:rPr>
                <w:sz w:val="20"/>
                <w:szCs w:val="20"/>
                <w:lang w:val="ro-RO"/>
              </w:rPr>
            </w:pPr>
          </w:p>
        </w:tc>
        <w:tc>
          <w:tcPr>
            <w:tcW w:w="1719" w:type="dxa"/>
          </w:tcPr>
          <w:p w:rsidR="008D053D" w:rsidRPr="00154BE5" w:rsidRDefault="008D053D" w:rsidP="008D053D">
            <w:pPr>
              <w:jc w:val="center"/>
              <w:rPr>
                <w:sz w:val="20"/>
                <w:szCs w:val="20"/>
                <w:lang w:val="ro-RO"/>
              </w:rPr>
            </w:pPr>
            <w:r w:rsidRPr="00154BE5">
              <w:rPr>
                <w:sz w:val="20"/>
                <w:szCs w:val="20"/>
                <w:lang w:val="ro-RO"/>
              </w:rPr>
              <w:t>x</w:t>
            </w:r>
          </w:p>
        </w:tc>
        <w:tc>
          <w:tcPr>
            <w:tcW w:w="1034" w:type="dxa"/>
          </w:tcPr>
          <w:p w:rsidR="008D053D" w:rsidRPr="00154BE5" w:rsidRDefault="008D053D" w:rsidP="008D053D">
            <w:pPr>
              <w:rPr>
                <w:sz w:val="20"/>
                <w:szCs w:val="20"/>
                <w:lang w:val="ro-RO"/>
              </w:rPr>
            </w:pPr>
          </w:p>
        </w:tc>
      </w:tr>
      <w:tr w:rsidR="008D053D" w:rsidRPr="00154BE5">
        <w:tc>
          <w:tcPr>
            <w:tcW w:w="1638" w:type="dxa"/>
          </w:tcPr>
          <w:p w:rsidR="008D053D" w:rsidRPr="00154BE5" w:rsidRDefault="008D053D" w:rsidP="008D053D">
            <w:pPr>
              <w:rPr>
                <w:sz w:val="20"/>
                <w:szCs w:val="20"/>
                <w:lang w:val="ro-RO"/>
              </w:rPr>
            </w:pPr>
            <w:r w:rsidRPr="00154BE5">
              <w:rPr>
                <w:sz w:val="20"/>
                <w:szCs w:val="20"/>
                <w:lang w:val="ro-RO"/>
              </w:rPr>
              <w:t>şofer</w:t>
            </w:r>
          </w:p>
        </w:tc>
        <w:tc>
          <w:tcPr>
            <w:tcW w:w="1503" w:type="dxa"/>
          </w:tcPr>
          <w:p w:rsidR="008D053D" w:rsidRPr="00154BE5" w:rsidRDefault="008D053D" w:rsidP="008D053D">
            <w:pPr>
              <w:jc w:val="center"/>
              <w:rPr>
                <w:sz w:val="20"/>
                <w:szCs w:val="20"/>
                <w:lang w:val="ro-RO"/>
              </w:rPr>
            </w:pPr>
            <w:r w:rsidRPr="00154BE5">
              <w:rPr>
                <w:sz w:val="20"/>
                <w:szCs w:val="20"/>
                <w:lang w:val="ro-RO"/>
              </w:rPr>
              <w:t>1</w:t>
            </w:r>
          </w:p>
        </w:tc>
        <w:tc>
          <w:tcPr>
            <w:tcW w:w="1582" w:type="dxa"/>
          </w:tcPr>
          <w:p w:rsidR="008D053D" w:rsidRPr="00154BE5" w:rsidRDefault="008D053D" w:rsidP="008D053D">
            <w:pPr>
              <w:jc w:val="center"/>
              <w:rPr>
                <w:sz w:val="20"/>
                <w:szCs w:val="20"/>
                <w:lang w:val="ro-RO"/>
              </w:rPr>
            </w:pPr>
            <w:r w:rsidRPr="00154BE5">
              <w:rPr>
                <w:sz w:val="20"/>
                <w:szCs w:val="20"/>
                <w:lang w:val="ro-RO"/>
              </w:rPr>
              <w:t>1</w:t>
            </w:r>
          </w:p>
        </w:tc>
        <w:tc>
          <w:tcPr>
            <w:tcW w:w="1473" w:type="dxa"/>
          </w:tcPr>
          <w:p w:rsidR="008D053D" w:rsidRPr="00154BE5" w:rsidRDefault="008D053D" w:rsidP="008D053D">
            <w:pPr>
              <w:jc w:val="center"/>
              <w:rPr>
                <w:sz w:val="20"/>
                <w:szCs w:val="20"/>
                <w:lang w:val="ro-RO"/>
              </w:rPr>
            </w:pPr>
          </w:p>
        </w:tc>
        <w:tc>
          <w:tcPr>
            <w:tcW w:w="1719" w:type="dxa"/>
          </w:tcPr>
          <w:p w:rsidR="008D053D" w:rsidRPr="00154BE5" w:rsidRDefault="008D053D" w:rsidP="008D053D">
            <w:pPr>
              <w:jc w:val="center"/>
              <w:rPr>
                <w:sz w:val="20"/>
                <w:szCs w:val="20"/>
                <w:lang w:val="ro-RO"/>
              </w:rPr>
            </w:pPr>
            <w:r w:rsidRPr="00154BE5">
              <w:rPr>
                <w:sz w:val="20"/>
                <w:szCs w:val="20"/>
                <w:lang w:val="ro-RO"/>
              </w:rPr>
              <w:t>x</w:t>
            </w:r>
          </w:p>
        </w:tc>
        <w:tc>
          <w:tcPr>
            <w:tcW w:w="1034" w:type="dxa"/>
          </w:tcPr>
          <w:p w:rsidR="008D053D" w:rsidRPr="00154BE5" w:rsidRDefault="008D053D" w:rsidP="008D053D">
            <w:pPr>
              <w:rPr>
                <w:sz w:val="20"/>
                <w:szCs w:val="20"/>
                <w:lang w:val="ro-RO"/>
              </w:rPr>
            </w:pPr>
          </w:p>
        </w:tc>
      </w:tr>
      <w:tr w:rsidR="008D053D" w:rsidRPr="00154BE5">
        <w:tc>
          <w:tcPr>
            <w:tcW w:w="1638" w:type="dxa"/>
          </w:tcPr>
          <w:p w:rsidR="008D053D" w:rsidRPr="00154BE5" w:rsidRDefault="008D053D" w:rsidP="008D053D">
            <w:pPr>
              <w:rPr>
                <w:sz w:val="20"/>
                <w:szCs w:val="20"/>
                <w:lang w:val="ro-RO"/>
              </w:rPr>
            </w:pPr>
            <w:r w:rsidRPr="00154BE5">
              <w:rPr>
                <w:sz w:val="20"/>
                <w:szCs w:val="20"/>
                <w:lang w:val="ro-RO"/>
              </w:rPr>
              <w:t>fochist</w:t>
            </w:r>
          </w:p>
        </w:tc>
        <w:tc>
          <w:tcPr>
            <w:tcW w:w="1503" w:type="dxa"/>
          </w:tcPr>
          <w:p w:rsidR="008D053D" w:rsidRPr="00154BE5" w:rsidRDefault="008D053D" w:rsidP="008D053D">
            <w:pPr>
              <w:jc w:val="center"/>
              <w:rPr>
                <w:sz w:val="20"/>
                <w:szCs w:val="20"/>
                <w:lang w:val="ro-RO"/>
              </w:rPr>
            </w:pPr>
            <w:r w:rsidRPr="00154BE5">
              <w:rPr>
                <w:sz w:val="20"/>
                <w:szCs w:val="20"/>
                <w:lang w:val="ro-RO"/>
              </w:rPr>
              <w:t>2,5</w:t>
            </w:r>
          </w:p>
        </w:tc>
        <w:tc>
          <w:tcPr>
            <w:tcW w:w="1582" w:type="dxa"/>
          </w:tcPr>
          <w:p w:rsidR="008D053D" w:rsidRPr="00154BE5" w:rsidRDefault="008D053D" w:rsidP="008D053D">
            <w:pPr>
              <w:jc w:val="center"/>
              <w:rPr>
                <w:sz w:val="20"/>
                <w:szCs w:val="20"/>
                <w:lang w:val="ro-RO"/>
              </w:rPr>
            </w:pPr>
            <w:r w:rsidRPr="00154BE5">
              <w:rPr>
                <w:sz w:val="20"/>
                <w:szCs w:val="20"/>
                <w:lang w:val="ro-RO"/>
              </w:rPr>
              <w:t>2,5</w:t>
            </w:r>
          </w:p>
        </w:tc>
        <w:tc>
          <w:tcPr>
            <w:tcW w:w="1473" w:type="dxa"/>
          </w:tcPr>
          <w:p w:rsidR="008D053D" w:rsidRPr="00154BE5" w:rsidRDefault="008D053D" w:rsidP="008D053D">
            <w:pPr>
              <w:jc w:val="center"/>
              <w:rPr>
                <w:sz w:val="20"/>
                <w:szCs w:val="20"/>
                <w:lang w:val="ro-RO"/>
              </w:rPr>
            </w:pPr>
          </w:p>
        </w:tc>
        <w:tc>
          <w:tcPr>
            <w:tcW w:w="1719" w:type="dxa"/>
          </w:tcPr>
          <w:p w:rsidR="008D053D" w:rsidRPr="00154BE5" w:rsidRDefault="008D053D" w:rsidP="008D053D">
            <w:pPr>
              <w:jc w:val="center"/>
              <w:rPr>
                <w:sz w:val="20"/>
                <w:szCs w:val="20"/>
                <w:lang w:val="ro-RO"/>
              </w:rPr>
            </w:pPr>
            <w:r w:rsidRPr="00154BE5">
              <w:rPr>
                <w:sz w:val="20"/>
                <w:szCs w:val="20"/>
                <w:lang w:val="ro-RO"/>
              </w:rPr>
              <w:t>x</w:t>
            </w:r>
          </w:p>
        </w:tc>
        <w:tc>
          <w:tcPr>
            <w:tcW w:w="1034" w:type="dxa"/>
          </w:tcPr>
          <w:p w:rsidR="008D053D" w:rsidRPr="00154BE5" w:rsidRDefault="008D053D" w:rsidP="008D053D">
            <w:pPr>
              <w:rPr>
                <w:sz w:val="20"/>
                <w:szCs w:val="20"/>
                <w:lang w:val="ro-RO"/>
              </w:rPr>
            </w:pPr>
          </w:p>
        </w:tc>
      </w:tr>
    </w:tbl>
    <w:p w:rsidR="008D053D" w:rsidRPr="00154BE5" w:rsidRDefault="008D053D" w:rsidP="008D053D">
      <w:pPr>
        <w:rPr>
          <w:rFonts w:ascii="Tahoma" w:hAnsi="Tahoma" w:cs="Tahoma"/>
          <w:b/>
          <w:sz w:val="22"/>
          <w:szCs w:val="22"/>
          <w:lang w:val="ro-RO"/>
        </w:rPr>
      </w:pPr>
    </w:p>
    <w:p w:rsidR="008D053D" w:rsidRPr="00154BE5" w:rsidRDefault="008D053D" w:rsidP="008D053D">
      <w:pPr>
        <w:rPr>
          <w:rFonts w:ascii="Tahoma" w:hAnsi="Tahoma" w:cs="Tahoma"/>
          <w:b/>
          <w:sz w:val="22"/>
          <w:szCs w:val="22"/>
          <w:lang w:val="ro-RO"/>
        </w:rPr>
      </w:pPr>
    </w:p>
    <w:p w:rsidR="008D053D" w:rsidRPr="00154BE5" w:rsidRDefault="008D053D" w:rsidP="008D053D">
      <w:pPr>
        <w:rPr>
          <w:rFonts w:ascii="Tahoma" w:hAnsi="Tahoma" w:cs="Tahoma"/>
          <w:b/>
          <w:sz w:val="22"/>
          <w:szCs w:val="22"/>
          <w:lang w:val="ro-RO"/>
        </w:rPr>
      </w:pPr>
    </w:p>
    <w:p w:rsidR="008D053D" w:rsidRPr="00154BE5" w:rsidRDefault="008D053D" w:rsidP="008D053D">
      <w:pPr>
        <w:jc w:val="both"/>
        <w:rPr>
          <w:lang w:val="ro-RO"/>
        </w:rPr>
      </w:pPr>
      <w:r w:rsidRPr="00154BE5">
        <w:rPr>
          <w:i/>
          <w:lang w:val="ro-RO"/>
        </w:rPr>
        <w:tab/>
      </w:r>
    </w:p>
    <w:p w:rsidR="008D053D" w:rsidRPr="00DB63F6" w:rsidRDefault="008D053D" w:rsidP="008D053D">
      <w:pPr>
        <w:jc w:val="both"/>
        <w:rPr>
          <w:b/>
          <w:sz w:val="28"/>
          <w:szCs w:val="28"/>
          <w:lang w:val="ro-RO"/>
        </w:rPr>
      </w:pPr>
      <w:r w:rsidRPr="00DB63F6">
        <w:rPr>
          <w:b/>
          <w:sz w:val="28"/>
          <w:szCs w:val="28"/>
          <w:lang w:val="ro-RO"/>
        </w:rPr>
        <w:t xml:space="preserve"> Dezvoltarea profesională continuă</w:t>
      </w:r>
    </w:p>
    <w:p w:rsidR="008D053D" w:rsidRPr="00154BE5" w:rsidRDefault="008D053D" w:rsidP="008D053D">
      <w:pPr>
        <w:jc w:val="both"/>
        <w:rPr>
          <w:b/>
          <w:lang w:val="ro-RO"/>
        </w:rPr>
      </w:pPr>
    </w:p>
    <w:p w:rsidR="008D053D" w:rsidRPr="00154BE5" w:rsidRDefault="008D053D" w:rsidP="008D053D">
      <w:pPr>
        <w:ind w:firstLine="720"/>
        <w:jc w:val="both"/>
        <w:rPr>
          <w:lang w:val="ro-RO"/>
        </w:rPr>
      </w:pPr>
      <w:r w:rsidRPr="00154BE5">
        <w:rPr>
          <w:lang w:val="ro-RO"/>
        </w:rPr>
        <w:lastRenderedPageBreak/>
        <w:t>În anul şcolar trecut, activitatea de formare continuă s-a desfăşurat în conformitate cu Legea învăţământului nr. 1/2011; O.M. nr. 3770/1998 privind Metodologia formării continue a personalului didactic din învăţământul preuniversitar completată cu O.M. 4863/1999, precum şi cu O.M. 5720/20.10.2009, privind perfecţionarea prin grade didactice. În acest context:</w:t>
      </w:r>
    </w:p>
    <w:p w:rsidR="008D053D" w:rsidRPr="00154BE5" w:rsidRDefault="008D053D" w:rsidP="008D053D">
      <w:pPr>
        <w:ind w:firstLine="720"/>
        <w:jc w:val="both"/>
        <w:rPr>
          <w:lang w:val="ro-RO"/>
        </w:rPr>
      </w:pPr>
      <w:r w:rsidRPr="00154BE5">
        <w:rPr>
          <w:lang w:val="ro-RO"/>
        </w:rPr>
        <w:t>Cu privire la perfecţionarea prin gradele didactice, s-a respectat calendarul înscrierilor, au fost bine pregătite şi apreciate ca atare activităţile demonstrative pentru inspecţiile curente şi speciale.</w:t>
      </w:r>
    </w:p>
    <w:p w:rsidR="008D053D" w:rsidRPr="00154BE5" w:rsidRDefault="008D053D" w:rsidP="008D053D">
      <w:pPr>
        <w:ind w:firstLine="720"/>
        <w:jc w:val="both"/>
        <w:rPr>
          <w:lang w:val="ro-RO"/>
        </w:rPr>
      </w:pPr>
      <w:r w:rsidRPr="00154BE5">
        <w:rPr>
          <w:lang w:val="ro-RO"/>
        </w:rPr>
        <w:t>Este important faptul că peste 97% dintre cadrele didactice au grade didactice corespunzătoare vechimii în învăţământ.</w:t>
      </w: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r w:rsidRPr="00154BE5">
        <w:rPr>
          <w:rFonts w:ascii="Times New Roman" w:hAnsi="Times New Roman" w:cs="Times New Roman"/>
        </w:rPr>
        <w:t>PUNCTE TARI</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Toţi membrii personalului sunt angajaţi în conformitate cu legislaţia naţională privind ocuparea posturilor în învăţământul preuniversitar</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 xml:space="preserve">Rolurile şi responsabilităţile membrilor personalului sunt clar definite şi înţelese (organigramă, echipe pe programe şi proiect, fişa postului individuală flexibilă). Autoritatea managerului  este recunoscută </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 xml:space="preserve">Politica de dezvoltare profesională a personalului cuprinde prevederi adecvate referitoare la iniţierea membrilor nou veniţi şi la formarea şi dezvoltarea continuă a acestora </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Sistemul de circulaţie a informaţiilor este eficient şi multidirecţional. Toţi membrii personalului au acces la cunoştinţe utile şi valide privind sarcinile şi obiectivele lor   (sunt afişate în cancelarie şi sunt puse la dispoziţia cadrelor didactice : Planul de dezvoltare a şcolii, Planul managerial anual, programele de formare continuă şi dezvoltare profesională, programul de parteneriate, fişele individuale de formare continuă, programul comisiilor metodice şi cercurilor pedagogice, Internet etc.)</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 xml:space="preserve">Managerii au primit de </w:t>
      </w:r>
      <w:smartTag w:uri="urn:schemas-microsoft-com:office:smarttags" w:element="PersonName">
        <w:smartTagPr>
          <w:attr w:name="ProductID" w:val="la ISJ"/>
        </w:smartTagPr>
        <w:r w:rsidRPr="00154BE5">
          <w:rPr>
            <w:rFonts w:ascii="Times New Roman" w:hAnsi="Times New Roman" w:cs="Times New Roman"/>
          </w:rPr>
          <w:t>la ISJ</w:t>
        </w:r>
      </w:smartTag>
      <w:r w:rsidRPr="00154BE5">
        <w:rPr>
          <w:rFonts w:ascii="Times New Roman" w:hAnsi="Times New Roman" w:cs="Times New Roman"/>
        </w:rPr>
        <w:t xml:space="preserve"> materiale de informare cu privire la managementul şi pedagogia calităţii</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Performanţa tuturor membrilor personalului este monitorizată şi evaluată de echipa managerială şi în comisii metodice</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Sistemul de evaluare a personalului are ca rezultat planificarea unor acţiuni ameliorative</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Nevoile organizaţiei, echipelor şi persoanelor individuale sunt echilibrate</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 xml:space="preserve">Activitatea de formare continuă are caracter permanent, prin activităţi desfăşurate în şcoală ( iniţiere în AEL,  participarea </w:t>
      </w:r>
      <w:smartTag w:uri="urn:schemas-microsoft-com:office:smarttags" w:element="PersonName">
        <w:smartTagPr>
          <w:attr w:name="ProductID" w:val="la PIR"/>
        </w:smartTagPr>
        <w:r w:rsidRPr="00154BE5">
          <w:rPr>
            <w:rFonts w:ascii="Times New Roman" w:hAnsi="Times New Roman" w:cs="Times New Roman"/>
          </w:rPr>
          <w:t>la PIR</w:t>
        </w:r>
      </w:smartTag>
      <w:r w:rsidRPr="00154BE5">
        <w:rPr>
          <w:rFonts w:ascii="Times New Roman" w:hAnsi="Times New Roman" w:cs="Times New Roman"/>
        </w:rPr>
        <w:t>, proiectul Intel Teach</w:t>
      </w:r>
      <w:r w:rsidR="00C3138A">
        <w:rPr>
          <w:rFonts w:ascii="Times New Roman" w:hAnsi="Times New Roman" w:cs="Times New Roman"/>
        </w:rPr>
        <w:t xml:space="preserve">, </w:t>
      </w:r>
      <w:r w:rsidRPr="00154BE5">
        <w:rPr>
          <w:rFonts w:ascii="Times New Roman" w:hAnsi="Times New Roman" w:cs="Times New Roman"/>
        </w:rPr>
        <w:t xml:space="preserve"> etc.) şi prin participarea la activităţile de formare oferite de CCD Botoşani. </w:t>
      </w:r>
    </w:p>
    <w:p w:rsidR="008D053D" w:rsidRPr="00154BE5" w:rsidRDefault="008D053D" w:rsidP="001C612F">
      <w:pPr>
        <w:pStyle w:val="Corptext"/>
        <w:numPr>
          <w:ilvl w:val="0"/>
          <w:numId w:val="15"/>
        </w:numPr>
        <w:rPr>
          <w:rFonts w:ascii="Times New Roman" w:hAnsi="Times New Roman" w:cs="Times New Roman"/>
        </w:rPr>
      </w:pPr>
      <w:r w:rsidRPr="00154BE5">
        <w:rPr>
          <w:rFonts w:ascii="Times New Roman" w:hAnsi="Times New Roman" w:cs="Times New Roman"/>
        </w:rPr>
        <w:t>Conflictele şi problemele personale sunt rezolvate în mod eficace</w:t>
      </w:r>
    </w:p>
    <w:p w:rsidR="008D053D" w:rsidRPr="00154BE5" w:rsidRDefault="008D053D" w:rsidP="008D053D">
      <w:pPr>
        <w:pStyle w:val="Corptext"/>
        <w:jc w:val="left"/>
        <w:rPr>
          <w:rFonts w:ascii="Times New Roman" w:hAnsi="Times New Roman" w:cs="Times New Roman"/>
        </w:rPr>
      </w:pPr>
    </w:p>
    <w:p w:rsidR="008D053D" w:rsidRPr="00154BE5" w:rsidRDefault="008D053D" w:rsidP="008D053D">
      <w:pPr>
        <w:pStyle w:val="Corptext"/>
        <w:rPr>
          <w:rFonts w:ascii="Times New Roman" w:hAnsi="Times New Roman" w:cs="Times New Roman"/>
        </w:rPr>
      </w:pPr>
    </w:p>
    <w:p w:rsidR="008D053D" w:rsidRPr="00DB63F6" w:rsidRDefault="008D053D" w:rsidP="008D053D">
      <w:pPr>
        <w:pStyle w:val="Corptext"/>
        <w:rPr>
          <w:rFonts w:ascii="Times New Roman" w:hAnsi="Times New Roman" w:cs="Times New Roman"/>
          <w:b/>
          <w:sz w:val="28"/>
          <w:szCs w:val="28"/>
        </w:rPr>
      </w:pPr>
      <w:r w:rsidRPr="00DB63F6">
        <w:rPr>
          <w:rFonts w:ascii="Times New Roman" w:hAnsi="Times New Roman" w:cs="Times New Roman"/>
          <w:b/>
          <w:sz w:val="28"/>
          <w:szCs w:val="28"/>
        </w:rPr>
        <w:t>2.3.8. ANALIZA SWOT</w:t>
      </w: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816"/>
      </w:tblGrid>
      <w:tr w:rsidR="008D053D" w:rsidRPr="00154BE5">
        <w:tc>
          <w:tcPr>
            <w:tcW w:w="6048" w:type="dxa"/>
          </w:tcPr>
          <w:p w:rsidR="008D053D" w:rsidRPr="00154BE5" w:rsidRDefault="008D053D" w:rsidP="008D053D">
            <w:pPr>
              <w:pStyle w:val="Corptext"/>
              <w:rPr>
                <w:rFonts w:ascii="Times New Roman" w:hAnsi="Times New Roman" w:cs="Times New Roman"/>
              </w:rPr>
            </w:pPr>
            <w:r w:rsidRPr="00154BE5">
              <w:rPr>
                <w:rFonts w:ascii="Times New Roman" w:hAnsi="Times New Roman" w:cs="Times New Roman"/>
              </w:rPr>
              <w:t>PUNCTE TARI</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Procentul de inserţie socio- profesională se m</w:t>
            </w:r>
            <w:r>
              <w:rPr>
                <w:rFonts w:ascii="Times New Roman" w:hAnsi="Times New Roman" w:cs="Times New Roman"/>
              </w:rPr>
              <w:t>enţine în jurul procentului de 6</w:t>
            </w:r>
            <w:r w:rsidRPr="00154BE5">
              <w:rPr>
                <w:rFonts w:ascii="Times New Roman" w:hAnsi="Times New Roman" w:cs="Times New Roman"/>
              </w:rPr>
              <w:t>5%</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lastRenderedPageBreak/>
              <w:t xml:space="preserve">A crescut numărul absolvenţilor de liceu înscrişi în învăţământul superior cu 4,8% </w:t>
            </w:r>
          </w:p>
          <w:p w:rsidR="008D053D" w:rsidRPr="00154BE5" w:rsidRDefault="008D053D" w:rsidP="008D053D">
            <w:pPr>
              <w:pStyle w:val="Corptext"/>
              <w:numPr>
                <w:ilvl w:val="0"/>
                <w:numId w:val="2"/>
              </w:numPr>
              <w:rPr>
                <w:rFonts w:ascii="Times New Roman" w:hAnsi="Times New Roman" w:cs="Times New Roman"/>
              </w:rPr>
            </w:pPr>
            <w:r>
              <w:rPr>
                <w:rFonts w:ascii="Times New Roman" w:hAnsi="Times New Roman" w:cs="Times New Roman"/>
              </w:rPr>
              <w:t>Pe parcursul şcolarităţii 5</w:t>
            </w:r>
            <w:r w:rsidRPr="00154BE5">
              <w:rPr>
                <w:rFonts w:ascii="Times New Roman" w:hAnsi="Times New Roman" w:cs="Times New Roman"/>
              </w:rPr>
              <w:t>1% din elevii noşt</w:t>
            </w:r>
            <w:r>
              <w:rPr>
                <w:rFonts w:ascii="Times New Roman" w:hAnsi="Times New Roman" w:cs="Times New Roman"/>
              </w:rPr>
              <w:t>ri realizează progrese</w:t>
            </w:r>
            <w:r w:rsidRPr="00154BE5">
              <w:rPr>
                <w:rFonts w:ascii="Times New Roman" w:hAnsi="Times New Roman" w:cs="Times New Roman"/>
              </w:rPr>
              <w:t xml:space="preserve"> faţă de media de admitere la liceu sau şcoala profesională (sursa documentele şcolare )</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S-au încheiat acorduri de parteneriat şi convenţii de practică cu 6 agenţi economici parteneri</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 xml:space="preserve">Politica de dezvoltare profesională a personalului cuprinde prevederi adecvate referitoare la iniţierea membrilor nou veniţi şi la formarea şi dezvoltarea continuă a personalului </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În parteneriat cu agenţi</w:t>
            </w:r>
            <w:r w:rsidR="003B7CDD">
              <w:rPr>
                <w:rFonts w:ascii="Times New Roman" w:hAnsi="Times New Roman" w:cs="Times New Roman"/>
              </w:rPr>
              <w:t>i</w:t>
            </w:r>
            <w:r w:rsidRPr="00154BE5">
              <w:rPr>
                <w:rFonts w:ascii="Times New Roman" w:hAnsi="Times New Roman" w:cs="Times New Roman"/>
              </w:rPr>
              <w:t xml:space="preserve"> economici, AJOFM şi Centrul de Tineret s-au desfăşurat  activităţi de informare şi consiliere a elevilor şi părinţilor cu privire la evoluţia pieţei de muncă şi posibilităţile de orientare şcolară şi profesională</w:t>
            </w:r>
          </w:p>
          <w:p w:rsidR="008D053D" w:rsidRPr="00154BE5" w:rsidRDefault="003B7CDD" w:rsidP="008D053D">
            <w:pPr>
              <w:pStyle w:val="Corptext"/>
              <w:numPr>
                <w:ilvl w:val="0"/>
                <w:numId w:val="2"/>
              </w:numPr>
              <w:rPr>
                <w:rFonts w:ascii="Times New Roman" w:hAnsi="Times New Roman" w:cs="Times New Roman"/>
              </w:rPr>
            </w:pPr>
            <w:r>
              <w:rPr>
                <w:rFonts w:ascii="Times New Roman" w:hAnsi="Times New Roman" w:cs="Times New Roman"/>
              </w:rPr>
              <w:t>Liceul Tehnologic „Ștefan cel Mare și Sfânt”</w:t>
            </w:r>
            <w:r w:rsidR="008D053D" w:rsidRPr="00154BE5">
              <w:rPr>
                <w:rFonts w:ascii="Times New Roman" w:hAnsi="Times New Roman" w:cs="Times New Roman"/>
              </w:rPr>
              <w:t xml:space="preserve"> Vorona este singura şcoală din zonă care oferă for</w:t>
            </w:r>
            <w:r>
              <w:rPr>
                <w:rFonts w:ascii="Times New Roman" w:hAnsi="Times New Roman" w:cs="Times New Roman"/>
              </w:rPr>
              <w:t>mare profesională pentru nivelele</w:t>
            </w:r>
            <w:r w:rsidR="00E434FB">
              <w:rPr>
                <w:rFonts w:ascii="Times New Roman" w:hAnsi="Times New Roman" w:cs="Times New Roman"/>
              </w:rPr>
              <w:t xml:space="preserve"> 3 şi  4</w:t>
            </w:r>
            <w:r w:rsidR="008D053D" w:rsidRPr="00154BE5">
              <w:rPr>
                <w:rFonts w:ascii="Times New Roman" w:hAnsi="Times New Roman" w:cs="Times New Roman"/>
              </w:rPr>
              <w:t xml:space="preserve"> de calificare</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Personal didactic ca</w:t>
            </w:r>
            <w:r w:rsidR="002850AD">
              <w:rPr>
                <w:rFonts w:ascii="Times New Roman" w:hAnsi="Times New Roman" w:cs="Times New Roman"/>
              </w:rPr>
              <w:t>lificat în proporţie de peste 100</w:t>
            </w:r>
            <w:r w:rsidRPr="00154BE5">
              <w:rPr>
                <w:rFonts w:ascii="Times New Roman" w:hAnsi="Times New Roman" w:cs="Times New Roman"/>
              </w:rPr>
              <w:t>%</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Baza materială care permite desfăşurarea activităţii în toate compartimentele din şcoală</w:t>
            </w:r>
          </w:p>
          <w:p w:rsidR="008D053D" w:rsidRPr="00154BE5" w:rsidRDefault="003B7CDD" w:rsidP="008D053D">
            <w:pPr>
              <w:pStyle w:val="Corptext"/>
              <w:numPr>
                <w:ilvl w:val="0"/>
                <w:numId w:val="2"/>
              </w:numPr>
              <w:rPr>
                <w:rFonts w:ascii="Times New Roman" w:hAnsi="Times New Roman" w:cs="Times New Roman"/>
              </w:rPr>
            </w:pPr>
            <w:r>
              <w:rPr>
                <w:rFonts w:ascii="Times New Roman" w:hAnsi="Times New Roman" w:cs="Times New Roman"/>
              </w:rPr>
              <w:t>Surse de informare moderne: I</w:t>
            </w:r>
            <w:r w:rsidR="008D053D" w:rsidRPr="00154BE5">
              <w:rPr>
                <w:rFonts w:ascii="Times New Roman" w:hAnsi="Times New Roman" w:cs="Times New Roman"/>
              </w:rPr>
              <w:t>nternet, CDI</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Flexibilitate faţă de opţiunile elevilor în vederea pregătirii profesionale în condiţiile cerinţelor actuale pe piaţa forţei de muncă</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Spiritul de echipă</w:t>
            </w:r>
          </w:p>
          <w:p w:rsidR="008D053D" w:rsidRPr="00154BE5" w:rsidRDefault="008D053D" w:rsidP="008D053D">
            <w:pPr>
              <w:pStyle w:val="Corptext"/>
              <w:numPr>
                <w:ilvl w:val="0"/>
                <w:numId w:val="2"/>
              </w:numPr>
              <w:rPr>
                <w:rFonts w:ascii="Times New Roman" w:hAnsi="Times New Roman" w:cs="Times New Roman"/>
              </w:rPr>
            </w:pPr>
            <w:r>
              <w:rPr>
                <w:rFonts w:ascii="Times New Roman" w:hAnsi="Times New Roman" w:cs="Times New Roman"/>
              </w:rPr>
              <w:t>Existenţa microbuzelor</w:t>
            </w:r>
            <w:r w:rsidRPr="00154BE5">
              <w:rPr>
                <w:rFonts w:ascii="Times New Roman" w:hAnsi="Times New Roman" w:cs="Times New Roman"/>
              </w:rPr>
              <w:t xml:space="preserve"> şcolar</w:t>
            </w:r>
            <w:r>
              <w:rPr>
                <w:rFonts w:ascii="Times New Roman" w:hAnsi="Times New Roman" w:cs="Times New Roman"/>
              </w:rPr>
              <w:t>e</w:t>
            </w:r>
            <w:r w:rsidRPr="00154BE5">
              <w:rPr>
                <w:rFonts w:ascii="Times New Roman" w:hAnsi="Times New Roman" w:cs="Times New Roman"/>
              </w:rPr>
              <w:t xml:space="preserve"> cu care se transportă elevii pentru orele de instruire practică la agenţii economici</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Cabinet psihologic</w:t>
            </w:r>
            <w:r w:rsidR="003B7CDD">
              <w:rPr>
                <w:rFonts w:ascii="Times New Roman" w:hAnsi="Times New Roman" w:cs="Times New Roman"/>
              </w:rPr>
              <w:t xml:space="preserve"> și de orientare școlară și profesională</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Cabinet medical şcolar</w:t>
            </w:r>
          </w:p>
          <w:p w:rsidR="008D053D" w:rsidRPr="00154BE5"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Stilul decizional consultativ din partea conducerii</w:t>
            </w:r>
          </w:p>
          <w:p w:rsidR="008D053D" w:rsidRPr="00011313" w:rsidRDefault="008D053D" w:rsidP="008D053D">
            <w:pPr>
              <w:pStyle w:val="Corptext"/>
              <w:numPr>
                <w:ilvl w:val="0"/>
                <w:numId w:val="2"/>
              </w:numPr>
              <w:rPr>
                <w:rFonts w:ascii="Times New Roman" w:hAnsi="Times New Roman" w:cs="Times New Roman"/>
              </w:rPr>
            </w:pPr>
            <w:r w:rsidRPr="00154BE5">
              <w:rPr>
                <w:rFonts w:ascii="Times New Roman" w:hAnsi="Times New Roman" w:cs="Times New Roman"/>
              </w:rPr>
              <w:t>Integrarea progresivă în şcoală a tehnicilor de instruire asistate de calculator şi pregătirea adecvată a cadrelor didactice în domeniul I.T.</w:t>
            </w:r>
          </w:p>
        </w:tc>
        <w:tc>
          <w:tcPr>
            <w:tcW w:w="3816" w:type="dxa"/>
          </w:tcPr>
          <w:p w:rsidR="008D053D" w:rsidRPr="00154BE5" w:rsidRDefault="008D053D" w:rsidP="008D053D">
            <w:pPr>
              <w:pStyle w:val="Corptext"/>
              <w:rPr>
                <w:rFonts w:ascii="Times New Roman" w:hAnsi="Times New Roman" w:cs="Times New Roman"/>
              </w:rPr>
            </w:pPr>
            <w:r w:rsidRPr="00154BE5">
              <w:rPr>
                <w:rFonts w:ascii="Times New Roman" w:hAnsi="Times New Roman" w:cs="Times New Roman"/>
              </w:rPr>
              <w:lastRenderedPageBreak/>
              <w:t>PUNCTE SLABE</w:t>
            </w:r>
          </w:p>
          <w:p w:rsidR="008D053D" w:rsidRPr="00154BE5" w:rsidRDefault="008D053D" w:rsidP="008D053D">
            <w:pPr>
              <w:pStyle w:val="Corptext"/>
              <w:numPr>
                <w:ilvl w:val="0"/>
                <w:numId w:val="3"/>
              </w:numPr>
              <w:rPr>
                <w:rFonts w:ascii="Times New Roman" w:hAnsi="Times New Roman" w:cs="Times New Roman"/>
              </w:rPr>
            </w:pPr>
            <w:r w:rsidRPr="00154BE5">
              <w:rPr>
                <w:rFonts w:ascii="Times New Roman" w:hAnsi="Times New Roman" w:cs="Times New Roman"/>
              </w:rPr>
              <w:t xml:space="preserve">Dificultăţi de efectuare a instruirii practice comasate din </w:t>
            </w:r>
            <w:r w:rsidRPr="00154BE5">
              <w:rPr>
                <w:rFonts w:ascii="Times New Roman" w:hAnsi="Times New Roman" w:cs="Times New Roman"/>
              </w:rPr>
              <w:lastRenderedPageBreak/>
              <w:t>lipsa echipamentelor de ultimă generaţie</w:t>
            </w:r>
          </w:p>
          <w:p w:rsidR="008D053D" w:rsidRPr="003B7CDD" w:rsidRDefault="008D053D" w:rsidP="003B7CDD">
            <w:pPr>
              <w:pStyle w:val="Corptext"/>
              <w:numPr>
                <w:ilvl w:val="0"/>
                <w:numId w:val="3"/>
              </w:numPr>
              <w:rPr>
                <w:rFonts w:ascii="Times New Roman" w:hAnsi="Times New Roman" w:cs="Times New Roman"/>
              </w:rPr>
            </w:pPr>
            <w:r w:rsidRPr="00154BE5">
              <w:rPr>
                <w:rFonts w:ascii="Times New Roman" w:hAnsi="Times New Roman" w:cs="Times New Roman"/>
              </w:rPr>
              <w:t>Din cauza uzurii fizice şi morale avansate a utilajelor şi echipamentelor din ateliere</w:t>
            </w:r>
            <w:r>
              <w:rPr>
                <w:rFonts w:ascii="Times New Roman" w:hAnsi="Times New Roman" w:cs="Times New Roman"/>
              </w:rPr>
              <w:t>,</w:t>
            </w:r>
            <w:r w:rsidRPr="00154BE5">
              <w:rPr>
                <w:rFonts w:ascii="Times New Roman" w:hAnsi="Times New Roman" w:cs="Times New Roman"/>
              </w:rPr>
              <w:t xml:space="preserve"> veniturile extrabugetare din activitatea de producţie sunt nesemnificative </w:t>
            </w:r>
          </w:p>
          <w:p w:rsidR="008D053D" w:rsidRDefault="008D053D" w:rsidP="008D053D">
            <w:pPr>
              <w:pStyle w:val="Corptext"/>
              <w:numPr>
                <w:ilvl w:val="0"/>
                <w:numId w:val="3"/>
              </w:numPr>
              <w:rPr>
                <w:rFonts w:ascii="Times New Roman" w:hAnsi="Times New Roman" w:cs="Times New Roman"/>
              </w:rPr>
            </w:pPr>
            <w:r>
              <w:rPr>
                <w:rFonts w:ascii="Times New Roman" w:hAnsi="Times New Roman" w:cs="Times New Roman"/>
              </w:rPr>
              <w:t>În</w:t>
            </w:r>
            <w:r w:rsidR="003B7CDD">
              <w:rPr>
                <w:rFonts w:ascii="Times New Roman" w:hAnsi="Times New Roman" w:cs="Times New Roman"/>
              </w:rPr>
              <w:t xml:space="preserve"> trei</w:t>
            </w:r>
            <w:r w:rsidRPr="00154BE5">
              <w:rPr>
                <w:rFonts w:ascii="Times New Roman" w:hAnsi="Times New Roman" w:cs="Times New Roman"/>
              </w:rPr>
              <w:t xml:space="preserve"> săli de clasă spaţiul de învăţare nu corespunde standardelor</w:t>
            </w:r>
          </w:p>
          <w:p w:rsidR="003B7CDD" w:rsidRPr="00154BE5" w:rsidRDefault="003B7CDD" w:rsidP="008D053D">
            <w:pPr>
              <w:pStyle w:val="Corptext"/>
              <w:numPr>
                <w:ilvl w:val="0"/>
                <w:numId w:val="3"/>
              </w:numPr>
              <w:rPr>
                <w:rFonts w:ascii="Times New Roman" w:hAnsi="Times New Roman" w:cs="Times New Roman"/>
              </w:rPr>
            </w:pPr>
            <w:r>
              <w:rPr>
                <w:rFonts w:ascii="Times New Roman" w:hAnsi="Times New Roman" w:cs="Times New Roman"/>
              </w:rPr>
              <w:t>Din lipsa spațiilor, activitatea instructiv-educativă se desfășoară în două schimburi</w:t>
            </w:r>
          </w:p>
        </w:tc>
      </w:tr>
      <w:tr w:rsidR="008D053D" w:rsidRPr="00154BE5">
        <w:tc>
          <w:tcPr>
            <w:tcW w:w="6048" w:type="dxa"/>
          </w:tcPr>
          <w:p w:rsidR="008D053D" w:rsidRPr="00154BE5" w:rsidRDefault="008D053D" w:rsidP="008D053D">
            <w:pPr>
              <w:pStyle w:val="Corptext"/>
              <w:rPr>
                <w:rFonts w:ascii="Times New Roman" w:hAnsi="Times New Roman" w:cs="Times New Roman"/>
              </w:rPr>
            </w:pPr>
            <w:r w:rsidRPr="00154BE5">
              <w:rPr>
                <w:rFonts w:ascii="Times New Roman" w:hAnsi="Times New Roman" w:cs="Times New Roman"/>
              </w:rPr>
              <w:lastRenderedPageBreak/>
              <w:t>OPORTUNITĂŢI</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90% dintre părinţii consultaţi sunt mulţumiţi şi foarte mulţumiţi de calitatea procesului de predare învăţare oferit de şcoală ( sursa –chestionare )</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Existenţa unui număr</w:t>
            </w:r>
            <w:r w:rsidR="003B7CDD">
              <w:rPr>
                <w:rFonts w:ascii="Times New Roman" w:hAnsi="Times New Roman" w:cs="Times New Roman"/>
              </w:rPr>
              <w:t xml:space="preserve"> de aprox. 11 </w:t>
            </w:r>
            <w:r w:rsidRPr="00154BE5">
              <w:rPr>
                <w:rFonts w:ascii="Times New Roman" w:hAnsi="Times New Roman" w:cs="Times New Roman"/>
              </w:rPr>
              <w:t xml:space="preserve"> investitori locali care pot folosi forţă de muncă pregătită în şcoala noastră</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Existenţa unei strategii de dezvoltare economico-socială a com</w:t>
            </w:r>
            <w:r w:rsidR="003B7CDD">
              <w:rPr>
                <w:rFonts w:ascii="Times New Roman" w:hAnsi="Times New Roman" w:cs="Times New Roman"/>
              </w:rPr>
              <w:t>un</w:t>
            </w:r>
            <w:r w:rsidR="002850AD">
              <w:rPr>
                <w:rFonts w:ascii="Times New Roman" w:hAnsi="Times New Roman" w:cs="Times New Roman"/>
              </w:rPr>
              <w:t>ei Vorona pentru perioada 2015</w:t>
            </w:r>
            <w:r w:rsidR="003B7CDD">
              <w:rPr>
                <w:rFonts w:ascii="Times New Roman" w:hAnsi="Times New Roman" w:cs="Times New Roman"/>
              </w:rPr>
              <w:t>-2020</w:t>
            </w:r>
          </w:p>
          <w:p w:rsidR="008D053D" w:rsidRPr="00011313" w:rsidRDefault="008D053D" w:rsidP="00011313">
            <w:pPr>
              <w:pStyle w:val="Corptext"/>
              <w:numPr>
                <w:ilvl w:val="0"/>
                <w:numId w:val="4"/>
              </w:numPr>
              <w:rPr>
                <w:rFonts w:ascii="Times New Roman" w:hAnsi="Times New Roman" w:cs="Times New Roman"/>
              </w:rPr>
            </w:pPr>
            <w:r w:rsidRPr="00154BE5">
              <w:rPr>
                <w:rFonts w:ascii="Times New Roman" w:hAnsi="Times New Roman" w:cs="Times New Roman"/>
              </w:rPr>
              <w:lastRenderedPageBreak/>
              <w:t>Existenţa parteneriatului public privat intitulat Grupul de Acţiune „Valea Siretului de Sus” cu sediul în comuna Vorona, înfiinţat în baza Programului Naţional de Dezvoltare Rurală şi care a stabilit propriile priorităţi şi domenii de intervenţi</w:t>
            </w:r>
          </w:p>
          <w:p w:rsidR="008D053D" w:rsidRPr="00E26413"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Consiliul Local sprijină financiar dezvoltarea bazei materiale a şcolii</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O anumită constanţă în ceea ce priveşte evoluţia demografică a populaţiei şcolare</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 xml:space="preserve">Dezvoltarea relaţiilor de parteneriat cu reprezentanţi ai comunităţilor din Aurillac - Franţa şi Aue - Germania </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Colaborarea cu ISJ Botoşani, CCD, Inspectoratul pentru Cultură, Direcţia Judeţeană de Poliţie, cu diverse ONG-uri din Regiunea Nord-Est</w:t>
            </w:r>
          </w:p>
          <w:p w:rsidR="008D053D"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Colaborarea cu instituţiile de cultură, sănătate şi asigurarea liniştii şi a securităţii cetăţenilor în comuna Vorona</w:t>
            </w:r>
          </w:p>
          <w:p w:rsidR="00931AE8" w:rsidRPr="00931AE8" w:rsidRDefault="00931AE8" w:rsidP="00931AE8">
            <w:pPr>
              <w:pStyle w:val="Corptext"/>
              <w:numPr>
                <w:ilvl w:val="0"/>
                <w:numId w:val="4"/>
              </w:numPr>
              <w:rPr>
                <w:rFonts w:ascii="Times New Roman" w:hAnsi="Times New Roman" w:cs="Times New Roman"/>
              </w:rPr>
            </w:pPr>
            <w:r>
              <w:rPr>
                <w:rFonts w:ascii="Times New Roman" w:hAnsi="Times New Roman"/>
              </w:rPr>
              <w:t>Dezvoltarea agroturismului prin accesarea programelor de finanțare europene și naționale</w:t>
            </w:r>
          </w:p>
          <w:p w:rsidR="00931AE8" w:rsidRPr="00154BE5" w:rsidRDefault="00931AE8" w:rsidP="008D053D">
            <w:pPr>
              <w:pStyle w:val="Corptext"/>
              <w:numPr>
                <w:ilvl w:val="0"/>
                <w:numId w:val="4"/>
              </w:numPr>
              <w:rPr>
                <w:rFonts w:ascii="Times New Roman" w:hAnsi="Times New Roman" w:cs="Times New Roman"/>
              </w:rPr>
            </w:pPr>
            <w:r>
              <w:rPr>
                <w:rFonts w:ascii="Times New Roman" w:hAnsi="Times New Roman"/>
              </w:rPr>
              <w:t>Includerea atracțiilor existente la nivel local în circuite turistice integrate pentru a putea beneficia în mod complementar de investiții importante</w:t>
            </w:r>
          </w:p>
          <w:p w:rsidR="008D053D" w:rsidRPr="00154BE5" w:rsidRDefault="008D053D" w:rsidP="008D053D">
            <w:pPr>
              <w:pStyle w:val="Corptext"/>
              <w:numPr>
                <w:ilvl w:val="0"/>
                <w:numId w:val="4"/>
              </w:numPr>
              <w:rPr>
                <w:rFonts w:ascii="Times New Roman" w:hAnsi="Times New Roman" w:cs="Times New Roman"/>
              </w:rPr>
            </w:pPr>
            <w:r w:rsidRPr="00154BE5">
              <w:rPr>
                <w:rFonts w:ascii="Times New Roman" w:hAnsi="Times New Roman" w:cs="Times New Roman"/>
              </w:rPr>
              <w:t>Integrarea în UE</w:t>
            </w:r>
          </w:p>
        </w:tc>
        <w:tc>
          <w:tcPr>
            <w:tcW w:w="3816" w:type="dxa"/>
          </w:tcPr>
          <w:p w:rsidR="008D053D" w:rsidRPr="00154BE5" w:rsidRDefault="008D053D" w:rsidP="008D053D">
            <w:pPr>
              <w:pStyle w:val="Corptext"/>
              <w:rPr>
                <w:rFonts w:ascii="Times New Roman" w:hAnsi="Times New Roman" w:cs="Times New Roman"/>
              </w:rPr>
            </w:pPr>
            <w:r w:rsidRPr="00154BE5">
              <w:rPr>
                <w:rFonts w:ascii="Times New Roman" w:hAnsi="Times New Roman" w:cs="Times New Roman"/>
              </w:rPr>
              <w:lastRenderedPageBreak/>
              <w:t>AMENINŢĂRI</w:t>
            </w:r>
          </w:p>
          <w:p w:rsidR="008D053D" w:rsidRPr="00154BE5" w:rsidRDefault="008D053D" w:rsidP="008D053D">
            <w:pPr>
              <w:pStyle w:val="Corptext"/>
              <w:numPr>
                <w:ilvl w:val="0"/>
                <w:numId w:val="5"/>
              </w:numPr>
              <w:rPr>
                <w:rFonts w:ascii="Times New Roman" w:hAnsi="Times New Roman" w:cs="Times New Roman"/>
              </w:rPr>
            </w:pPr>
            <w:r w:rsidRPr="00154BE5">
              <w:rPr>
                <w:rFonts w:ascii="Times New Roman" w:hAnsi="Times New Roman" w:cs="Times New Roman"/>
              </w:rPr>
              <w:t xml:space="preserve">Programele şi activităţile de promovare a ofertei şcolare pentru învăţământul profesional au în continuare </w:t>
            </w:r>
            <w:r>
              <w:rPr>
                <w:rFonts w:ascii="Times New Roman" w:hAnsi="Times New Roman" w:cs="Times New Roman"/>
              </w:rPr>
              <w:t xml:space="preserve">puţin impact </w:t>
            </w:r>
            <w:r w:rsidRPr="00154BE5">
              <w:rPr>
                <w:rFonts w:ascii="Times New Roman" w:hAnsi="Times New Roman" w:cs="Times New Roman"/>
              </w:rPr>
              <w:t>aspra elevilor cu m</w:t>
            </w:r>
            <w:r>
              <w:rPr>
                <w:rFonts w:ascii="Times New Roman" w:hAnsi="Times New Roman" w:cs="Times New Roman"/>
              </w:rPr>
              <w:t>edia de absolvire peste</w:t>
            </w:r>
            <w:r w:rsidRPr="00154BE5">
              <w:rPr>
                <w:rFonts w:ascii="Times New Roman" w:hAnsi="Times New Roman" w:cs="Times New Roman"/>
              </w:rPr>
              <w:t xml:space="preserve"> 9</w:t>
            </w:r>
            <w:r w:rsidR="00011313">
              <w:rPr>
                <w:rFonts w:ascii="Times New Roman" w:hAnsi="Times New Roman" w:cs="Times New Roman"/>
              </w:rPr>
              <w:t xml:space="preserve">, acești elevi merg în clasa a IX-a la licee din </w:t>
            </w:r>
            <w:r w:rsidR="00011313">
              <w:rPr>
                <w:rFonts w:ascii="Times New Roman" w:hAnsi="Times New Roman" w:cs="Times New Roman"/>
              </w:rPr>
              <w:lastRenderedPageBreak/>
              <w:t>oraș</w:t>
            </w:r>
          </w:p>
          <w:p w:rsidR="008D053D" w:rsidRPr="00154BE5" w:rsidRDefault="008D053D" w:rsidP="008D053D">
            <w:pPr>
              <w:pStyle w:val="Corptext"/>
              <w:numPr>
                <w:ilvl w:val="0"/>
                <w:numId w:val="5"/>
              </w:numPr>
              <w:rPr>
                <w:rFonts w:ascii="Times New Roman" w:hAnsi="Times New Roman" w:cs="Times New Roman"/>
              </w:rPr>
            </w:pPr>
            <w:r w:rsidRPr="00154BE5">
              <w:rPr>
                <w:rFonts w:ascii="Times New Roman" w:hAnsi="Times New Roman" w:cs="Times New Roman"/>
              </w:rPr>
              <w:t>Distanţa mare pentru unii elevi până la şcoală: cheltuieli de transport, condiţii dificile în caz de vreme rea</w:t>
            </w:r>
          </w:p>
          <w:p w:rsidR="008D053D" w:rsidRPr="00154BE5" w:rsidRDefault="008D053D" w:rsidP="008D053D">
            <w:pPr>
              <w:pStyle w:val="Corptext"/>
              <w:numPr>
                <w:ilvl w:val="0"/>
                <w:numId w:val="5"/>
              </w:numPr>
              <w:rPr>
                <w:rFonts w:ascii="Times New Roman" w:hAnsi="Times New Roman" w:cs="Times New Roman"/>
              </w:rPr>
            </w:pPr>
            <w:r w:rsidRPr="00154BE5">
              <w:rPr>
                <w:rFonts w:ascii="Times New Roman" w:hAnsi="Times New Roman" w:cs="Times New Roman"/>
              </w:rPr>
              <w:t xml:space="preserve">Stare materială </w:t>
            </w:r>
            <w:r w:rsidR="00E7362C">
              <w:rPr>
                <w:rFonts w:ascii="Times New Roman" w:hAnsi="Times New Roman" w:cs="Times New Roman"/>
              </w:rPr>
              <w:t>precară a unui număr important de familii care au elevi la școală</w:t>
            </w:r>
          </w:p>
          <w:p w:rsidR="008D053D" w:rsidRPr="00154BE5" w:rsidRDefault="008D053D" w:rsidP="008D053D">
            <w:pPr>
              <w:pStyle w:val="Corptext"/>
              <w:numPr>
                <w:ilvl w:val="0"/>
                <w:numId w:val="5"/>
              </w:numPr>
              <w:rPr>
                <w:rFonts w:ascii="Times New Roman" w:hAnsi="Times New Roman" w:cs="Times New Roman"/>
              </w:rPr>
            </w:pPr>
            <w:r w:rsidRPr="00154BE5">
              <w:rPr>
                <w:rFonts w:ascii="Times New Roman" w:hAnsi="Times New Roman" w:cs="Times New Roman"/>
              </w:rPr>
              <w:t xml:space="preserve">Costul scăzut al forţei de muncă </w:t>
            </w:r>
          </w:p>
          <w:p w:rsidR="008D053D" w:rsidRPr="00154BE5" w:rsidRDefault="008D053D" w:rsidP="008D053D">
            <w:pPr>
              <w:pStyle w:val="Corptext"/>
              <w:numPr>
                <w:ilvl w:val="0"/>
                <w:numId w:val="5"/>
              </w:numPr>
              <w:rPr>
                <w:rFonts w:ascii="Times New Roman" w:hAnsi="Times New Roman" w:cs="Times New Roman"/>
              </w:rPr>
            </w:pPr>
            <w:r w:rsidRPr="00154BE5">
              <w:rPr>
                <w:rFonts w:ascii="Times New Roman" w:hAnsi="Times New Roman" w:cs="Times New Roman"/>
              </w:rPr>
              <w:t>Creşterea numărului de părinţi care pleacă la lucru în străinătate şi - şi lasă copiii în grija rudelor</w:t>
            </w:r>
          </w:p>
        </w:tc>
      </w:tr>
    </w:tbl>
    <w:p w:rsidR="008D053D" w:rsidRDefault="008D053D" w:rsidP="008D053D">
      <w:pPr>
        <w:pStyle w:val="Corptext"/>
        <w:rPr>
          <w:rFonts w:ascii="Times New Roman" w:hAnsi="Times New Roman" w:cs="Times New Roman"/>
          <w:b/>
          <w:sz w:val="28"/>
          <w:szCs w:val="28"/>
        </w:rPr>
      </w:pPr>
    </w:p>
    <w:p w:rsidR="008D053D" w:rsidRPr="00E26413" w:rsidRDefault="008D053D" w:rsidP="008D053D">
      <w:pPr>
        <w:pStyle w:val="Corptext"/>
        <w:rPr>
          <w:rFonts w:ascii="Times New Roman" w:hAnsi="Times New Roman" w:cs="Times New Roman"/>
          <w:b/>
          <w:sz w:val="28"/>
          <w:szCs w:val="28"/>
        </w:rPr>
      </w:pPr>
      <w:r w:rsidRPr="00E26413">
        <w:rPr>
          <w:rFonts w:ascii="Times New Roman" w:hAnsi="Times New Roman" w:cs="Times New Roman"/>
          <w:b/>
          <w:sz w:val="28"/>
          <w:szCs w:val="28"/>
        </w:rPr>
        <w:t>2.4. Rezumatul principalelor aspecte care necesită dezvoltarea</w:t>
      </w:r>
    </w:p>
    <w:p w:rsidR="008D053D" w:rsidRPr="00154BE5" w:rsidRDefault="008D053D" w:rsidP="008D053D">
      <w:pPr>
        <w:pStyle w:val="Corptext"/>
        <w:rPr>
          <w:rFonts w:ascii="Times New Roman" w:hAnsi="Times New Roman" w:cs="Times New Roman"/>
        </w:rPr>
      </w:pPr>
    </w:p>
    <w:p w:rsidR="008D053D" w:rsidRDefault="008D053D" w:rsidP="008D053D">
      <w:pPr>
        <w:pStyle w:val="Corptext"/>
        <w:rPr>
          <w:rFonts w:ascii="Times New Roman" w:hAnsi="Times New Roman" w:cs="Times New Roman"/>
          <w:b/>
        </w:rPr>
      </w:pPr>
    </w:p>
    <w:p w:rsidR="008D053D" w:rsidRPr="00DB63F6" w:rsidRDefault="008D053D" w:rsidP="008D053D">
      <w:pPr>
        <w:pStyle w:val="Corptext"/>
        <w:rPr>
          <w:rFonts w:ascii="Times New Roman" w:hAnsi="Times New Roman" w:cs="Times New Roman"/>
          <w:b/>
        </w:rPr>
      </w:pP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Creşterea gradului de inserţie socio-profesională a absolvenţilor unităţii noastre şcolare  la 70-75%</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Asigurarea creşterii calităţii procesului instructiv-educativ prin dezvoltarea profesională a cadrelor didactice şi prin dezvoltarea bazei materiale a şcolii</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Parteneriate pentru formarea profesională în domeniile prevăzute în Planul de şcolarizare; implicarea partenerilor în dezvoltarea resurselor fizice şi didactice</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 xml:space="preserve">Implicarea partenerilor în susţinerea materială  a elevilor proveniţi din medii defavorizate </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Orientarea şi consilierea privind cariera .Proceduri de marketing educaţional .Proceduri de promovare a valorilor şcolii</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Scăderea absenteismului şcolar şi a abandonului şcolar</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lastRenderedPageBreak/>
        <w:t xml:space="preserve">Asigurarea egalităţii şanselor pentru copiii proveniţi din medii defavorizate şi a celor cu dificultăţi de învăţare </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Consiliera părinţilor în scopul reuşitei şcolare şi profesionale a tinerilor</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Eficientizarea resurselor materiale, didactice şi a resurselor financiare (dotări ateliere, laboratoare, CDI, dotare sală sport, centrală termică, grup sanitar pentru elevi conform standardelor, şarpantă, magazie lemne şi garaje,  creşterea resurselor extrabugetare)</w:t>
      </w:r>
    </w:p>
    <w:p w:rsidR="008D053D" w:rsidRPr="00DB63F6" w:rsidRDefault="008D053D" w:rsidP="008D053D">
      <w:pPr>
        <w:pStyle w:val="Corptext"/>
        <w:numPr>
          <w:ilvl w:val="0"/>
          <w:numId w:val="7"/>
        </w:numPr>
        <w:rPr>
          <w:rFonts w:ascii="Times New Roman" w:hAnsi="Times New Roman" w:cs="Times New Roman"/>
          <w:b/>
          <w:sz w:val="28"/>
          <w:szCs w:val="28"/>
        </w:rPr>
      </w:pPr>
      <w:r w:rsidRPr="00DB63F6">
        <w:rPr>
          <w:rFonts w:ascii="Times New Roman" w:hAnsi="Times New Roman" w:cs="Times New Roman"/>
          <w:b/>
          <w:sz w:val="28"/>
          <w:szCs w:val="28"/>
        </w:rPr>
        <w:t xml:space="preserve">Îmbunătăţirea  încadrării cu personal didactic calificat pe normele de instruire practică </w:t>
      </w:r>
      <w:r>
        <w:rPr>
          <w:rFonts w:ascii="Times New Roman" w:hAnsi="Times New Roman" w:cs="Times New Roman"/>
          <w:b/>
          <w:sz w:val="28"/>
          <w:szCs w:val="28"/>
        </w:rPr>
        <w:t>la turism şi alimentaţ</w:t>
      </w:r>
      <w:r w:rsidRPr="00DB63F6">
        <w:rPr>
          <w:rFonts w:ascii="Times New Roman" w:hAnsi="Times New Roman" w:cs="Times New Roman"/>
          <w:b/>
          <w:sz w:val="28"/>
          <w:szCs w:val="28"/>
        </w:rPr>
        <w:t>ie.</w:t>
      </w:r>
    </w:p>
    <w:p w:rsidR="008D053D" w:rsidRPr="00DB63F6" w:rsidRDefault="008D053D" w:rsidP="008D053D">
      <w:pPr>
        <w:pStyle w:val="Corptext"/>
        <w:rPr>
          <w:rFonts w:ascii="Times New Roman" w:hAnsi="Times New Roman" w:cs="Times New Roman"/>
          <w:sz w:val="28"/>
          <w:szCs w:val="28"/>
        </w:rPr>
      </w:pPr>
    </w:p>
    <w:p w:rsidR="008D053D" w:rsidRPr="00154BE5" w:rsidRDefault="008D053D" w:rsidP="008D053D">
      <w:pPr>
        <w:pStyle w:val="Corptext"/>
        <w:rPr>
          <w:rFonts w:ascii="Times New Roman" w:hAnsi="Times New Roman" w:cs="Times New Roman"/>
        </w:rPr>
      </w:pPr>
    </w:p>
    <w:p w:rsidR="008D053D" w:rsidRPr="00154BE5" w:rsidRDefault="008D053D" w:rsidP="008D053D">
      <w:pPr>
        <w:pStyle w:val="Corptext"/>
        <w:rPr>
          <w:rFonts w:ascii="Times New Roman" w:hAnsi="Times New Roman" w:cs="Times New Roman"/>
        </w:rPr>
      </w:pPr>
    </w:p>
    <w:p w:rsidR="008D053D" w:rsidRPr="00154BE5" w:rsidRDefault="008D053D" w:rsidP="008D053D">
      <w:pPr>
        <w:rPr>
          <w:lang w:val="ro-RO"/>
        </w:rPr>
      </w:pPr>
    </w:p>
    <w:p w:rsidR="008D053D" w:rsidRPr="00154BE5" w:rsidRDefault="008D053D" w:rsidP="008D053D">
      <w:pPr>
        <w:rPr>
          <w:lang w:val="ro-RO"/>
        </w:rPr>
      </w:pPr>
    </w:p>
    <w:p w:rsidR="008D053D" w:rsidRPr="00154BE5" w:rsidRDefault="008D053D" w:rsidP="008D053D">
      <w:pPr>
        <w:rPr>
          <w:lang w:val="ro-RO"/>
        </w:rPr>
      </w:pPr>
    </w:p>
    <w:p w:rsidR="008D053D" w:rsidRPr="00DB63F6" w:rsidRDefault="008D053D" w:rsidP="008D053D">
      <w:pPr>
        <w:jc w:val="both"/>
        <w:rPr>
          <w:sz w:val="28"/>
          <w:szCs w:val="28"/>
          <w:lang w:val="ro-RO"/>
        </w:rPr>
      </w:pPr>
    </w:p>
    <w:p w:rsidR="008D053D" w:rsidRDefault="008D053D" w:rsidP="008D053D">
      <w:pPr>
        <w:rPr>
          <w:lang w:val="ro-RO"/>
        </w:rPr>
      </w:pPr>
    </w:p>
    <w:p w:rsidR="008D053D" w:rsidRDefault="008D053D" w:rsidP="008D053D">
      <w:pPr>
        <w:rPr>
          <w:lang w:val="ro-RO"/>
        </w:rPr>
      </w:pPr>
    </w:p>
    <w:p w:rsidR="008D053D" w:rsidRDefault="008D053D" w:rsidP="008D053D">
      <w:pPr>
        <w:rPr>
          <w:lang w:val="ro-RO"/>
        </w:rPr>
      </w:pPr>
    </w:p>
    <w:p w:rsidR="008D053D" w:rsidRDefault="008D053D" w:rsidP="008D053D">
      <w:pPr>
        <w:rPr>
          <w:lang w:val="ro-RO"/>
        </w:rPr>
      </w:pPr>
    </w:p>
    <w:p w:rsidR="008D053D" w:rsidRDefault="008D053D" w:rsidP="008D053D">
      <w:pPr>
        <w:rPr>
          <w:lang w:val="ro-RO"/>
        </w:rPr>
        <w:sectPr w:rsidR="008D053D" w:rsidSect="001E1D66">
          <w:footerReference w:type="even" r:id="rId11"/>
          <w:footerReference w:type="default" r:id="rId12"/>
          <w:pgSz w:w="12240" w:h="15840"/>
          <w:pgMar w:top="1584" w:right="1440" w:bottom="1440" w:left="1440" w:header="706" w:footer="706" w:gutter="0"/>
          <w:pgNumType w:start="0"/>
          <w:cols w:space="708"/>
          <w:titlePg/>
          <w:docGrid w:linePitch="360"/>
        </w:sectPr>
      </w:pPr>
    </w:p>
    <w:p w:rsidR="007E6A43" w:rsidRDefault="007E6A43" w:rsidP="007E6A43">
      <w:pPr>
        <w:rPr>
          <w:b/>
          <w:lang w:val="ro-RO"/>
        </w:rPr>
      </w:pPr>
      <w:r>
        <w:rPr>
          <w:b/>
          <w:lang w:val="ro-RO"/>
        </w:rPr>
        <w:lastRenderedPageBreak/>
        <w:t>Liceul Tehnologic „Ştefan cel Mare şi Sfânt”</w:t>
      </w:r>
    </w:p>
    <w:p w:rsidR="007E6A43" w:rsidRDefault="007E6A43" w:rsidP="007E6A43">
      <w:pPr>
        <w:rPr>
          <w:lang w:val="ro-RO"/>
        </w:rPr>
      </w:pPr>
      <w:r>
        <w:rPr>
          <w:lang w:val="ro-RO"/>
        </w:rPr>
        <w:t>Vorona, Botoşani</w:t>
      </w:r>
    </w:p>
    <w:p w:rsidR="007E6A43" w:rsidRDefault="007E6A43" w:rsidP="007E6A43">
      <w:pPr>
        <w:rPr>
          <w:lang w:val="ro-RO"/>
        </w:rPr>
      </w:pPr>
      <w:r>
        <w:rPr>
          <w:lang w:val="ro-RO"/>
        </w:rPr>
        <w:t>Nr.6258 din 25.09.2018</w:t>
      </w:r>
    </w:p>
    <w:p w:rsidR="00BE562A" w:rsidRDefault="00BE562A" w:rsidP="008D053D">
      <w:pPr>
        <w:shd w:val="clear" w:color="auto" w:fill="FFFFFF"/>
        <w:rPr>
          <w:b/>
          <w:bCs/>
          <w:spacing w:val="-7"/>
          <w:sz w:val="32"/>
          <w:szCs w:val="32"/>
          <w:u w:val="single"/>
        </w:rPr>
      </w:pPr>
    </w:p>
    <w:p w:rsidR="00BE562A" w:rsidRDefault="00BE562A" w:rsidP="008D053D">
      <w:pPr>
        <w:shd w:val="clear" w:color="auto" w:fill="FFFFFF"/>
        <w:rPr>
          <w:b/>
          <w:bCs/>
          <w:spacing w:val="-7"/>
          <w:sz w:val="32"/>
          <w:szCs w:val="32"/>
          <w:u w:val="single"/>
        </w:rPr>
      </w:pPr>
    </w:p>
    <w:p w:rsidR="00BE562A" w:rsidRDefault="00BE562A" w:rsidP="008D053D">
      <w:pPr>
        <w:shd w:val="clear" w:color="auto" w:fill="FFFFFF"/>
        <w:rPr>
          <w:b/>
          <w:bCs/>
          <w:spacing w:val="-7"/>
          <w:sz w:val="32"/>
          <w:szCs w:val="32"/>
          <w:u w:val="single"/>
        </w:rPr>
      </w:pPr>
    </w:p>
    <w:p w:rsidR="007E6A43" w:rsidRDefault="007E6A43" w:rsidP="008D053D">
      <w:pPr>
        <w:shd w:val="clear" w:color="auto" w:fill="FFFFFF"/>
        <w:rPr>
          <w:b/>
          <w:bCs/>
          <w:spacing w:val="-7"/>
          <w:sz w:val="32"/>
          <w:szCs w:val="32"/>
          <w:u w:val="single"/>
        </w:rPr>
      </w:pPr>
    </w:p>
    <w:p w:rsidR="007E6A43" w:rsidRDefault="007E6A43" w:rsidP="008D053D">
      <w:pPr>
        <w:shd w:val="clear" w:color="auto" w:fill="FFFFFF"/>
        <w:rPr>
          <w:b/>
          <w:bCs/>
          <w:spacing w:val="-7"/>
          <w:sz w:val="32"/>
          <w:szCs w:val="32"/>
          <w:u w:val="single"/>
        </w:rPr>
      </w:pPr>
    </w:p>
    <w:p w:rsidR="008D053D" w:rsidRPr="007D1D20" w:rsidRDefault="00BE562A" w:rsidP="008D053D">
      <w:pPr>
        <w:shd w:val="clear" w:color="auto" w:fill="FFFFFF"/>
      </w:pPr>
      <w:r>
        <w:rPr>
          <w:b/>
          <w:bCs/>
          <w:spacing w:val="-7"/>
          <w:sz w:val="32"/>
          <w:szCs w:val="32"/>
          <w:u w:val="single"/>
        </w:rPr>
        <w:t xml:space="preserve">PLAN OPERATIONAL DE IMPLEMENTARE A </w:t>
      </w:r>
      <w:r w:rsidR="000C72FF">
        <w:rPr>
          <w:b/>
          <w:bCs/>
          <w:spacing w:val="-7"/>
          <w:sz w:val="32"/>
          <w:szCs w:val="32"/>
          <w:u w:val="single"/>
        </w:rPr>
        <w:t>PAS</w:t>
      </w:r>
    </w:p>
    <w:tbl>
      <w:tblPr>
        <w:tblpPr w:leftFromText="180" w:rightFromText="180" w:vertAnchor="text" w:horzAnchor="page" w:tblpX="696" w:tblpY="492"/>
        <w:tblW w:w="0" w:type="auto"/>
        <w:tblLayout w:type="fixed"/>
        <w:tblCellMar>
          <w:left w:w="40" w:type="dxa"/>
          <w:right w:w="40" w:type="dxa"/>
        </w:tblCellMar>
        <w:tblLook w:val="0000" w:firstRow="0" w:lastRow="0" w:firstColumn="0" w:lastColumn="0" w:noHBand="0" w:noVBand="0"/>
      </w:tblPr>
      <w:tblGrid>
        <w:gridCol w:w="3158"/>
        <w:gridCol w:w="3058"/>
        <w:gridCol w:w="2160"/>
        <w:gridCol w:w="2069"/>
        <w:gridCol w:w="2520"/>
        <w:gridCol w:w="994"/>
        <w:gridCol w:w="1071"/>
      </w:tblGrid>
      <w:tr w:rsidR="00CF35BF" w:rsidRPr="00866770" w:rsidTr="00CF35BF">
        <w:trPr>
          <w:trHeight w:hRule="exact" w:val="322"/>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r w:rsidRPr="00866770">
              <w:rPr>
                <w:b/>
                <w:bCs/>
                <w:lang w:val="pt-BR"/>
              </w:rPr>
              <w:t>PRIORITATEA NR. 1</w:t>
            </w:r>
            <w:r w:rsidRPr="007E6A43">
              <w:rPr>
                <w:bCs/>
                <w:lang w:val="pt-BR"/>
              </w:rPr>
              <w:t xml:space="preserve">: </w:t>
            </w:r>
            <w:r w:rsidRPr="007E6A43">
              <w:rPr>
                <w:lang w:val="pt-BR"/>
              </w:rPr>
              <w:t>Dezvoltarea capacităţii de management în învăţământ</w:t>
            </w:r>
          </w:p>
        </w:tc>
      </w:tr>
      <w:tr w:rsidR="00CF35BF" w:rsidRPr="007D1D20" w:rsidTr="00CF35BF">
        <w:trPr>
          <w:trHeight w:hRule="exact" w:val="360"/>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r w:rsidRPr="007D1D20">
              <w:rPr>
                <w:b/>
                <w:bCs/>
              </w:rPr>
              <w:t xml:space="preserve">Obiectiv: </w:t>
            </w:r>
            <w:r>
              <w:t>Creş</w:t>
            </w:r>
            <w:r w:rsidRPr="007D1D20">
              <w:t xml:space="preserve">terea </w:t>
            </w:r>
            <w:r>
              <w:t>calităţ</w:t>
            </w:r>
            <w:r w:rsidRPr="007D1D20">
              <w:t>ii procesului instructive-educativ</w:t>
            </w:r>
          </w:p>
        </w:tc>
      </w:tr>
      <w:tr w:rsidR="00CF35BF" w:rsidRPr="00866770" w:rsidTr="00CF35BF">
        <w:trPr>
          <w:trHeight w:hRule="exact" w:val="365"/>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r w:rsidRPr="00866770">
              <w:rPr>
                <w:b/>
                <w:bCs/>
                <w:lang w:val="pt-BR"/>
              </w:rPr>
              <w:t xml:space="preserve">Ţinta: </w:t>
            </w:r>
            <w:r w:rsidR="000C72FF">
              <w:rPr>
                <w:lang w:val="pt-BR"/>
              </w:rPr>
              <w:t>Cadrele didactice şi elevii</w:t>
            </w:r>
            <w:r w:rsidRPr="00866770">
              <w:rPr>
                <w:lang w:val="pt-BR"/>
              </w:rPr>
              <w:t>; realizarea unei reforme educaţionale eficiente</w:t>
            </w:r>
          </w:p>
        </w:tc>
      </w:tr>
      <w:tr w:rsidR="00CF35BF" w:rsidRPr="00866770" w:rsidTr="00CF35BF">
        <w:trPr>
          <w:trHeight w:hRule="exact" w:val="696"/>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78" w:lineRule="exact"/>
              <w:ind w:right="509"/>
              <w:rPr>
                <w:lang w:val="pt-BR"/>
              </w:rPr>
            </w:pPr>
            <w:r w:rsidRPr="00866770">
              <w:rPr>
                <w:b/>
                <w:bCs/>
                <w:spacing w:val="-1"/>
                <w:lang w:val="pt-BR"/>
              </w:rPr>
              <w:t xml:space="preserve">Context: (Scurtă descriere a problemei şi a motivelor care reprezintă un aspect ce necesită îmbunătăţire) </w:t>
            </w:r>
            <w:r w:rsidRPr="00866770">
              <w:rPr>
                <w:spacing w:val="-1"/>
                <w:lang w:val="pt-BR"/>
              </w:rPr>
              <w:t xml:space="preserve">Aplicarea prevederilor Legii </w:t>
            </w:r>
            <w:r w:rsidRPr="00866770">
              <w:rPr>
                <w:lang w:val="pt-BR"/>
              </w:rPr>
              <w:t>calităţii şi a Legii privind descentralizarea învăţământului preuniversitar</w:t>
            </w:r>
          </w:p>
        </w:tc>
      </w:tr>
      <w:tr w:rsidR="00CF35BF" w:rsidRPr="007D1D20" w:rsidTr="00CF35BF">
        <w:trPr>
          <w:trHeight w:hRule="exact" w:val="100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CF35BF" w:rsidRPr="00071966" w:rsidRDefault="00CF35BF" w:rsidP="00CF35BF">
            <w:pPr>
              <w:shd w:val="clear" w:color="auto" w:fill="FFFFFF"/>
              <w:spacing w:line="254" w:lineRule="exact"/>
              <w:ind w:left="53"/>
              <w:rPr>
                <w:lang w:val="fr-FR"/>
              </w:rPr>
            </w:pPr>
            <w:r w:rsidRPr="00071966">
              <w:rPr>
                <w:b/>
                <w:bCs/>
                <w:sz w:val="22"/>
                <w:szCs w:val="22"/>
                <w:lang w:val="fr-FR"/>
              </w:rPr>
              <w:t>Acţiuni pentru atingerea</w:t>
            </w:r>
          </w:p>
          <w:p w:rsidR="00CF35BF" w:rsidRPr="00071966" w:rsidRDefault="00CF35BF" w:rsidP="00CF35BF">
            <w:pPr>
              <w:shd w:val="clear" w:color="auto" w:fill="FFFFFF"/>
              <w:spacing w:line="254" w:lineRule="exact"/>
              <w:ind w:left="53"/>
              <w:rPr>
                <w:lang w:val="fr-FR"/>
              </w:rPr>
            </w:pPr>
            <w:r w:rsidRPr="00071966">
              <w:rPr>
                <w:b/>
                <w:bCs/>
                <w:spacing w:val="-1"/>
                <w:sz w:val="22"/>
                <w:szCs w:val="22"/>
                <w:lang w:val="fr-FR"/>
              </w:rPr>
              <w:t>obiectivului: (ce anume trebuie</w:t>
            </w:r>
          </w:p>
          <w:p w:rsidR="00CF35BF" w:rsidRPr="007D1D20" w:rsidRDefault="00CF35BF" w:rsidP="00CF35BF">
            <w:pPr>
              <w:shd w:val="clear" w:color="auto" w:fill="FFFFFF"/>
              <w:spacing w:line="254" w:lineRule="exact"/>
              <w:ind w:left="53"/>
            </w:pPr>
            <w:r w:rsidRPr="007D1D20">
              <w:rPr>
                <w:b/>
                <w:bCs/>
                <w:sz w:val="22"/>
                <w:szCs w:val="22"/>
              </w:rPr>
              <w:t>să se întâmple?)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0" w:lineRule="exact"/>
              <w:ind w:left="514" w:right="523"/>
            </w:pPr>
            <w:r w:rsidRPr="007D1D20">
              <w:rPr>
                <w:b/>
                <w:bCs/>
                <w:sz w:val="22"/>
                <w:szCs w:val="22"/>
              </w:rPr>
              <w:t>Rezultate aşteptate (măsurabile)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0" w:lineRule="exact"/>
              <w:ind w:left="134" w:right="139"/>
            </w:pPr>
            <w:r w:rsidRPr="007D1D20">
              <w:rPr>
                <w:b/>
                <w:bCs/>
                <w:spacing w:val="-1"/>
                <w:sz w:val="22"/>
                <w:szCs w:val="22"/>
              </w:rPr>
              <w:t xml:space="preserve">Data până la care </w:t>
            </w:r>
            <w:r w:rsidRPr="007D1D20">
              <w:rPr>
                <w:b/>
                <w:bCs/>
                <w:sz w:val="22"/>
                <w:szCs w:val="22"/>
              </w:rPr>
              <w:t>vor fi finalizate</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4" w:lineRule="exact"/>
              <w:ind w:left="331"/>
            </w:pPr>
            <w:r w:rsidRPr="007D1D20">
              <w:rPr>
                <w:b/>
                <w:bCs/>
                <w:sz w:val="22"/>
                <w:szCs w:val="22"/>
              </w:rPr>
              <w:t>Persoana/</w:t>
            </w:r>
          </w:p>
          <w:p w:rsidR="00CF35BF" w:rsidRPr="007D1D20" w:rsidRDefault="00CF35BF" w:rsidP="00CF35BF">
            <w:pPr>
              <w:shd w:val="clear" w:color="auto" w:fill="FFFFFF"/>
              <w:spacing w:line="254" w:lineRule="exact"/>
              <w:ind w:left="331"/>
            </w:pPr>
            <w:r w:rsidRPr="007D1D20">
              <w:rPr>
                <w:b/>
                <w:bCs/>
                <w:sz w:val="22"/>
                <w:szCs w:val="22"/>
              </w:rPr>
              <w:t>persoanele</w:t>
            </w:r>
          </w:p>
          <w:p w:rsidR="00CF35BF" w:rsidRPr="007D1D20" w:rsidRDefault="00CF35BF" w:rsidP="00CF35BF">
            <w:pPr>
              <w:shd w:val="clear" w:color="auto" w:fill="FFFFFF"/>
              <w:spacing w:line="254" w:lineRule="exact"/>
              <w:ind w:left="331"/>
            </w:pPr>
            <w:r w:rsidRPr="007D1D20">
              <w:rPr>
                <w:b/>
                <w:bCs/>
                <w:sz w:val="22"/>
                <w:szCs w:val="22"/>
              </w:rPr>
              <w:t>responsabile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ind w:left="662"/>
            </w:pPr>
            <w:r w:rsidRPr="007D1D20">
              <w:rPr>
                <w:b/>
                <w:bCs/>
                <w:sz w:val="22"/>
                <w:szCs w:val="22"/>
              </w:rPr>
              <w:t>Parteneri: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ind w:left="130"/>
            </w:pPr>
            <w:r w:rsidRPr="007D1D20">
              <w:rPr>
                <w:b/>
                <w:bCs/>
                <w:sz w:val="22"/>
                <w:szCs w:val="22"/>
              </w:rPr>
              <w:t>Cost: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0" w:lineRule="exact"/>
              <w:ind w:left="77" w:right="86"/>
            </w:pPr>
            <w:r w:rsidRPr="007D1D20">
              <w:rPr>
                <w:b/>
                <w:bCs/>
                <w:sz w:val="22"/>
                <w:szCs w:val="22"/>
              </w:rPr>
              <w:t xml:space="preserve">Sursa de </w:t>
            </w:r>
            <w:r w:rsidRPr="007D1D20">
              <w:rPr>
                <w:b/>
                <w:bCs/>
                <w:spacing w:val="-1"/>
                <w:sz w:val="22"/>
                <w:szCs w:val="22"/>
              </w:rPr>
              <w:t>finanţare</w:t>
            </w:r>
          </w:p>
        </w:tc>
      </w:tr>
      <w:tr w:rsidR="00CF35BF" w:rsidRPr="00866770" w:rsidTr="00CF35BF">
        <w:trPr>
          <w:trHeight w:hRule="exact" w:val="152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rPr>
                <w:lang w:val="pt-BR"/>
              </w:rPr>
            </w:pPr>
            <w:r w:rsidRPr="00866770">
              <w:rPr>
                <w:sz w:val="22"/>
                <w:szCs w:val="22"/>
                <w:lang w:val="pt-BR"/>
              </w:rPr>
              <w:t xml:space="preserve">Întâlnirea Comisiei pentru evaluarea şi asigurarea calităţii </w:t>
            </w:r>
            <w:r w:rsidRPr="00866770">
              <w:rPr>
                <w:spacing w:val="-1"/>
                <w:sz w:val="22"/>
                <w:szCs w:val="22"/>
                <w:lang w:val="pt-BR"/>
              </w:rPr>
              <w:t xml:space="preserve">pentru a discuta strategiile pentru </w:t>
            </w:r>
            <w:r w:rsidR="00E51A5C">
              <w:rPr>
                <w:sz w:val="22"/>
                <w:szCs w:val="22"/>
                <w:lang w:val="pt-BR"/>
              </w:rPr>
              <w:t>anul şcolar 2018-2019</w:t>
            </w:r>
            <w:r w:rsidRPr="00866770">
              <w:rPr>
                <w:sz w:val="22"/>
                <w:szCs w:val="22"/>
                <w:lang w:val="pt-BR"/>
              </w:rPr>
              <w:t xml:space="preserve"> în conformitate cu Legea calităţii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4" w:lineRule="exact"/>
              <w:ind w:right="173"/>
              <w:rPr>
                <w:lang w:val="pt-BR"/>
              </w:rPr>
            </w:pPr>
            <w:r w:rsidRPr="00866770">
              <w:rPr>
                <w:spacing w:val="-1"/>
                <w:sz w:val="22"/>
                <w:szCs w:val="22"/>
                <w:lang w:val="pt-BR"/>
              </w:rPr>
              <w:t xml:space="preserve">Implicarea fiecărui membru al </w:t>
            </w:r>
            <w:r w:rsidRPr="00866770">
              <w:rPr>
                <w:sz w:val="22"/>
                <w:szCs w:val="22"/>
                <w:lang w:val="pt-BR"/>
              </w:rPr>
              <w:t>CEAC în realizarea sarcinilor specifice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r>
              <w:rPr>
                <w:spacing w:val="-1"/>
                <w:sz w:val="22"/>
                <w:szCs w:val="22"/>
              </w:rPr>
              <w:t>2</w:t>
            </w:r>
            <w:r w:rsidRPr="007D1D20">
              <w:rPr>
                <w:spacing w:val="-1"/>
                <w:sz w:val="22"/>
                <w:szCs w:val="22"/>
              </w:rPr>
              <w:t>4 septembrie 20</w:t>
            </w:r>
            <w:r>
              <w:rPr>
                <w:spacing w:val="-1"/>
                <w:sz w:val="22"/>
                <w:szCs w:val="22"/>
              </w:rPr>
              <w:t>1</w:t>
            </w:r>
            <w:r w:rsidR="00E51A5C">
              <w:rPr>
                <w:spacing w:val="-1"/>
                <w:sz w:val="22"/>
                <w:szCs w:val="22"/>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4" w:lineRule="exact"/>
              <w:ind w:right="48"/>
              <w:rPr>
                <w:spacing w:val="-1"/>
                <w:sz w:val="22"/>
                <w:szCs w:val="22"/>
                <w:lang w:val="pt-BR"/>
              </w:rPr>
            </w:pPr>
            <w:r>
              <w:rPr>
                <w:spacing w:val="-1"/>
                <w:sz w:val="22"/>
                <w:szCs w:val="22"/>
                <w:lang w:val="pt-BR"/>
              </w:rPr>
              <w:t>Director Lupu Daniel</w:t>
            </w:r>
          </w:p>
          <w:p w:rsidR="00CF35BF" w:rsidRPr="00866770" w:rsidRDefault="00CF35BF" w:rsidP="00CF35BF">
            <w:pPr>
              <w:shd w:val="clear" w:color="auto" w:fill="FFFFFF"/>
              <w:spacing w:line="254" w:lineRule="exact"/>
              <w:ind w:right="48"/>
              <w:rPr>
                <w:lang w:val="pt-BR"/>
              </w:rPr>
            </w:pPr>
            <w:r w:rsidRPr="00866770">
              <w:rPr>
                <w:sz w:val="22"/>
                <w:szCs w:val="22"/>
                <w:lang w:val="pt-BR"/>
              </w:rPr>
              <w:t>Membrii CEAC</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p>
        </w:tc>
      </w:tr>
      <w:tr w:rsidR="00CF35BF" w:rsidRPr="007D1D20" w:rsidTr="00CF35BF">
        <w:trPr>
          <w:trHeight w:hRule="exact" w:val="127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ind w:right="552"/>
              <w:rPr>
                <w:lang w:val="pt-BR"/>
              </w:rPr>
            </w:pPr>
            <w:r w:rsidRPr="00866770">
              <w:rPr>
                <w:spacing w:val="-1"/>
                <w:sz w:val="22"/>
                <w:szCs w:val="22"/>
                <w:lang w:val="pt-BR"/>
              </w:rPr>
              <w:t>Realizarea de monitorizări interne la interval de 3 luni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ind w:right="168"/>
              <w:rPr>
                <w:lang w:val="pt-BR"/>
              </w:rPr>
            </w:pPr>
            <w:r w:rsidRPr="00866770">
              <w:rPr>
                <w:sz w:val="22"/>
                <w:szCs w:val="22"/>
                <w:lang w:val="pt-BR"/>
              </w:rPr>
              <w:t xml:space="preserve">Interpretarea rezultatelor </w:t>
            </w:r>
            <w:r w:rsidRPr="00866770">
              <w:rPr>
                <w:spacing w:val="-1"/>
                <w:sz w:val="22"/>
                <w:szCs w:val="22"/>
                <w:lang w:val="pt-BR"/>
              </w:rPr>
              <w:t xml:space="preserve">obţinute, diseminarea în cadrul </w:t>
            </w:r>
            <w:r w:rsidRPr="00866770">
              <w:rPr>
                <w:sz w:val="22"/>
                <w:szCs w:val="22"/>
                <w:lang w:val="pt-BR"/>
              </w:rPr>
              <w:t>fiecărei catedre a acestor rezultate şi a măsurilor de îmbunătăţire necesare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F35BF" w:rsidRPr="00071966" w:rsidRDefault="00CF35BF" w:rsidP="00CF35BF">
            <w:pPr>
              <w:shd w:val="clear" w:color="auto" w:fill="FFFFFF"/>
              <w:spacing w:line="250" w:lineRule="exact"/>
              <w:ind w:right="706"/>
              <w:rPr>
                <w:lang w:val="fr-FR"/>
              </w:rPr>
            </w:pPr>
            <w:r w:rsidRPr="00071966">
              <w:rPr>
                <w:sz w:val="22"/>
                <w:szCs w:val="22"/>
                <w:lang w:val="fr-FR"/>
              </w:rPr>
              <w:t>Pe parcursul anului şcolar din 3 în 3 luni</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CF35BF" w:rsidRPr="00866770" w:rsidRDefault="00E434FB" w:rsidP="00CF35BF">
            <w:pPr>
              <w:shd w:val="clear" w:color="auto" w:fill="FFFFFF"/>
              <w:spacing w:line="250" w:lineRule="exact"/>
              <w:rPr>
                <w:lang w:val="pt-BR"/>
              </w:rPr>
            </w:pPr>
            <w:r>
              <w:rPr>
                <w:sz w:val="22"/>
                <w:szCs w:val="22"/>
                <w:lang w:val="pt-BR"/>
              </w:rPr>
              <w:t>Dir. Ștefan Mihaela</w:t>
            </w:r>
          </w:p>
          <w:p w:rsidR="00CF35BF" w:rsidRPr="007D1D20" w:rsidRDefault="00CF35BF" w:rsidP="00CF35BF">
            <w:pPr>
              <w:shd w:val="clear" w:color="auto" w:fill="FFFFFF"/>
              <w:spacing w:line="250" w:lineRule="exact"/>
            </w:pPr>
            <w:r w:rsidRPr="007D1D20">
              <w:rPr>
                <w:sz w:val="22"/>
                <w:szCs w:val="22"/>
              </w:rPr>
              <w:t>Membrii CEAC</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0" w:lineRule="exact"/>
              <w:ind w:right="773"/>
            </w:pPr>
            <w:r w:rsidRPr="007D1D20">
              <w:rPr>
                <w:sz w:val="22"/>
                <w:szCs w:val="22"/>
              </w:rPr>
              <w:t xml:space="preserve">Şefii de catedră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p>
        </w:tc>
      </w:tr>
      <w:tr w:rsidR="00CF35BF" w:rsidRPr="007D1D20" w:rsidTr="00CF35BF">
        <w:trPr>
          <w:trHeight w:hRule="exact" w:val="127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4" w:lineRule="exact"/>
              <w:ind w:right="163"/>
              <w:rPr>
                <w:lang w:val="pt-BR"/>
              </w:rPr>
            </w:pPr>
            <w:r w:rsidRPr="00866770">
              <w:rPr>
                <w:spacing w:val="-1"/>
                <w:sz w:val="22"/>
                <w:szCs w:val="22"/>
                <w:lang w:val="pt-BR"/>
              </w:rPr>
              <w:lastRenderedPageBreak/>
              <w:t xml:space="preserve">Realizarea de asistente la lecţii, </w:t>
            </w:r>
            <w:r w:rsidRPr="00866770">
              <w:rPr>
                <w:sz w:val="22"/>
                <w:szCs w:val="22"/>
                <w:lang w:val="pt-BR"/>
              </w:rPr>
              <w:t>analizarea lecţiilor asistate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4" w:lineRule="exact"/>
              <w:ind w:right="24"/>
            </w:pPr>
            <w:r>
              <w:rPr>
                <w:spacing w:val="-1"/>
                <w:sz w:val="22"/>
                <w:szCs w:val="22"/>
              </w:rPr>
              <w:t>Îmbunătăţirea activităţ</w:t>
            </w:r>
            <w:r w:rsidRPr="007D1D20">
              <w:rPr>
                <w:spacing w:val="-1"/>
                <w:sz w:val="22"/>
                <w:szCs w:val="22"/>
              </w:rPr>
              <w:t xml:space="preserve">ii </w:t>
            </w:r>
            <w:r>
              <w:rPr>
                <w:spacing w:val="-1"/>
                <w:sz w:val="22"/>
                <w:szCs w:val="22"/>
              </w:rPr>
              <w:t xml:space="preserve">didactice </w:t>
            </w:r>
            <w:r>
              <w:rPr>
                <w:sz w:val="22"/>
                <w:szCs w:val="22"/>
              </w:rPr>
              <w:t>a tutur</w:t>
            </w:r>
            <w:r w:rsidRPr="007D1D20">
              <w:rPr>
                <w:sz w:val="22"/>
                <w:szCs w:val="22"/>
              </w:rPr>
              <w:t>or cadrelor</w:t>
            </w:r>
            <w:r>
              <w:rPr>
                <w:sz w:val="22"/>
                <w:szCs w:val="22"/>
              </w:rPr>
              <w:t xml:space="preserve"> didactice. Efectuarea a cel puţin 2 asistenţ</w:t>
            </w:r>
            <w:r w:rsidRPr="007D1D20">
              <w:rPr>
                <w:sz w:val="22"/>
                <w:szCs w:val="22"/>
              </w:rPr>
              <w:t>e pe semestru la fiecare cadru didactic</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r w:rsidRPr="007D1D20">
              <w:rPr>
                <w:sz w:val="22"/>
                <w:szCs w:val="22"/>
              </w:rPr>
              <w:t>30 mai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CF35BF" w:rsidRPr="00866770" w:rsidRDefault="00CF35BF" w:rsidP="00437A4B">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 xml:space="preserve">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r w:rsidRPr="007D1D20">
              <w:rPr>
                <w:sz w:val="22"/>
                <w:szCs w:val="22"/>
              </w:rPr>
              <w:t>Şefii de catedră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p>
        </w:tc>
      </w:tr>
      <w:tr w:rsidR="00CF35BF" w:rsidRPr="00866770" w:rsidTr="00CF35BF">
        <w:trPr>
          <w:trHeight w:hRule="exact" w:val="128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spacing w:line="250" w:lineRule="exact"/>
              <w:ind w:right="350"/>
            </w:pPr>
            <w:r>
              <w:rPr>
                <w:spacing w:val="-1"/>
                <w:sz w:val="22"/>
                <w:szCs w:val="22"/>
              </w:rPr>
              <w:t>Gestionarea corespunză</w:t>
            </w:r>
            <w:r w:rsidRPr="007D1D20">
              <w:rPr>
                <w:spacing w:val="-1"/>
                <w:sz w:val="22"/>
                <w:szCs w:val="22"/>
              </w:rPr>
              <w:t>toare a</w:t>
            </w:r>
            <w:r>
              <w:rPr>
                <w:spacing w:val="-1"/>
                <w:sz w:val="22"/>
                <w:szCs w:val="22"/>
              </w:rPr>
              <w:t xml:space="preserve"> conflictelor din cadrul ş</w:t>
            </w:r>
            <w:r w:rsidRPr="007D1D20">
              <w:rPr>
                <w:spacing w:val="-1"/>
                <w:sz w:val="22"/>
                <w:szCs w:val="22"/>
              </w:rPr>
              <w:t xml:space="preserve">colii </w:t>
            </w:r>
            <w:r w:rsidRPr="007D1D20">
              <w:rPr>
                <w:sz w:val="22"/>
                <w:szCs w:val="22"/>
              </w:rPr>
              <w:t>(elev-ele</w:t>
            </w:r>
            <w:r>
              <w:rPr>
                <w:sz w:val="22"/>
                <w:szCs w:val="22"/>
              </w:rPr>
              <w:t>v, profesor-elev, profesor-clasă</w:t>
            </w:r>
            <w:r w:rsidRPr="007D1D20">
              <w:rPr>
                <w:sz w:val="22"/>
                <w:szCs w:val="22"/>
              </w:rPr>
              <w:t>)</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4" w:lineRule="exact"/>
              <w:ind w:right="360"/>
              <w:rPr>
                <w:lang w:val="pt-BR"/>
              </w:rPr>
            </w:pPr>
            <w:r w:rsidRPr="00866770">
              <w:rPr>
                <w:sz w:val="22"/>
                <w:szCs w:val="22"/>
                <w:lang w:val="pt-BR"/>
              </w:rPr>
              <w:t xml:space="preserve">Diminuarea accentuată a </w:t>
            </w:r>
            <w:r w:rsidRPr="00866770">
              <w:rPr>
                <w:spacing w:val="-1"/>
                <w:sz w:val="22"/>
                <w:szCs w:val="22"/>
                <w:lang w:val="pt-BR"/>
              </w:rPr>
              <w:t xml:space="preserve">conflictelor la nivelul şcolii. </w:t>
            </w:r>
            <w:r w:rsidRPr="00866770">
              <w:rPr>
                <w:sz w:val="22"/>
                <w:szCs w:val="22"/>
                <w:lang w:val="pt-BR"/>
              </w:rPr>
              <w:t>Îmbunătăţirea relaţiilor interumane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F35BF" w:rsidRPr="007D1D20" w:rsidRDefault="00CF35BF" w:rsidP="00CF35BF">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CF35BF" w:rsidRPr="00866770" w:rsidRDefault="00CF35BF" w:rsidP="00437A4B">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 xml:space="preserve">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spacing w:line="250" w:lineRule="exact"/>
              <w:rPr>
                <w:lang w:val="pt-BR"/>
              </w:rPr>
            </w:pPr>
            <w:r w:rsidRPr="00866770">
              <w:rPr>
                <w:sz w:val="22"/>
                <w:szCs w:val="22"/>
                <w:lang w:val="pt-BR"/>
              </w:rPr>
              <w:t>Şefii de catedră</w:t>
            </w:r>
          </w:p>
          <w:p w:rsidR="00CF35BF" w:rsidRPr="00866770" w:rsidRDefault="00CF35BF" w:rsidP="00CF35BF">
            <w:pPr>
              <w:shd w:val="clear" w:color="auto" w:fill="FFFFFF"/>
              <w:spacing w:line="250" w:lineRule="exact"/>
              <w:rPr>
                <w:lang w:val="pt-BR"/>
              </w:rPr>
            </w:pPr>
            <w:r w:rsidRPr="00866770">
              <w:rPr>
                <w:sz w:val="22"/>
                <w:szCs w:val="22"/>
                <w:lang w:val="pt-BR"/>
              </w:rPr>
              <w:t>Psihologul şcolar</w:t>
            </w:r>
          </w:p>
          <w:p w:rsidR="00CF35BF" w:rsidRPr="00866770" w:rsidRDefault="00CF35BF" w:rsidP="00CF35BF">
            <w:pPr>
              <w:shd w:val="clear" w:color="auto" w:fill="FFFFFF"/>
              <w:spacing w:line="250" w:lineRule="exact"/>
              <w:rPr>
                <w:lang w:val="pt-BR"/>
              </w:rPr>
            </w:pPr>
            <w:r w:rsidRPr="00866770">
              <w:rPr>
                <w:sz w:val="22"/>
                <w:szCs w:val="22"/>
                <w:lang w:val="pt-BR"/>
              </w:rPr>
              <w:t>Diriginţii</w:t>
            </w:r>
          </w:p>
          <w:p w:rsidR="00CF35BF" w:rsidRPr="00866770" w:rsidRDefault="00CF35BF" w:rsidP="00CF35BF">
            <w:pPr>
              <w:shd w:val="clear" w:color="auto" w:fill="FFFFFF"/>
              <w:spacing w:line="250" w:lineRule="exact"/>
              <w:rPr>
                <w:lang w:val="pt-BR"/>
              </w:rPr>
            </w:pPr>
            <w:r w:rsidRPr="00866770">
              <w:rPr>
                <w:spacing w:val="-1"/>
                <w:sz w:val="22"/>
                <w:szCs w:val="22"/>
                <w:lang w:val="pt-BR"/>
              </w:rPr>
              <w:t>Consilierul educativ prof. Ligia Marica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CF35BF" w:rsidRPr="00866770" w:rsidRDefault="00CF35BF" w:rsidP="00CF35BF">
            <w:pPr>
              <w:shd w:val="clear" w:color="auto" w:fill="FFFFFF"/>
              <w:rPr>
                <w:lang w:val="pt-BR"/>
              </w:rPr>
            </w:pPr>
          </w:p>
        </w:tc>
      </w:tr>
    </w:tbl>
    <w:p w:rsidR="008D053D" w:rsidRPr="007D1D20" w:rsidRDefault="008D053D" w:rsidP="008D053D">
      <w:pPr>
        <w:spacing w:after="614" w:line="1" w:lineRule="exact"/>
        <w:rPr>
          <w:sz w:val="2"/>
          <w:szCs w:val="2"/>
        </w:rPr>
      </w:pPr>
    </w:p>
    <w:p w:rsidR="008D053D" w:rsidRPr="00866770" w:rsidRDefault="008D053D" w:rsidP="008D053D">
      <w:pPr>
        <w:shd w:val="clear" w:color="auto" w:fill="FFFFFF"/>
        <w:spacing w:before="374"/>
        <w:ind w:left="7267"/>
        <w:rPr>
          <w:lang w:val="pt-BR"/>
        </w:rPr>
      </w:pPr>
    </w:p>
    <w:p w:rsidR="008D053D" w:rsidRPr="00866770" w:rsidRDefault="008D053D" w:rsidP="008D053D">
      <w:pPr>
        <w:shd w:val="clear" w:color="auto" w:fill="FFFFFF"/>
        <w:spacing w:before="374"/>
        <w:ind w:left="7267"/>
        <w:rPr>
          <w:lang w:val="pt-BR"/>
        </w:rPr>
        <w:sectPr w:rsidR="008D053D" w:rsidRPr="00866770" w:rsidSect="008D053D">
          <w:footerReference w:type="even" r:id="rId13"/>
          <w:footerReference w:type="default" r:id="rId14"/>
          <w:pgSz w:w="18101" w:h="12581" w:orient="landscape"/>
          <w:pgMar w:top="1440" w:right="1440" w:bottom="360" w:left="1440" w:header="720" w:footer="720" w:gutter="0"/>
          <w:pgNumType w:start="49"/>
          <w:cols w:space="60"/>
          <w:noEndnote/>
        </w:sectPr>
      </w:pPr>
    </w:p>
    <w:tbl>
      <w:tblPr>
        <w:tblpPr w:leftFromText="180" w:rightFromText="180" w:vertAnchor="page" w:horzAnchor="page" w:tblpX="996" w:tblpY="1486"/>
        <w:tblW w:w="0" w:type="auto"/>
        <w:tblLayout w:type="fixed"/>
        <w:tblCellMar>
          <w:left w:w="40" w:type="dxa"/>
          <w:right w:w="40" w:type="dxa"/>
        </w:tblCellMar>
        <w:tblLook w:val="0000" w:firstRow="0" w:lastRow="0" w:firstColumn="0" w:lastColumn="0" w:noHBand="0" w:noVBand="0"/>
      </w:tblPr>
      <w:tblGrid>
        <w:gridCol w:w="3158"/>
        <w:gridCol w:w="3058"/>
        <w:gridCol w:w="2160"/>
        <w:gridCol w:w="2069"/>
        <w:gridCol w:w="2520"/>
        <w:gridCol w:w="994"/>
        <w:gridCol w:w="661"/>
      </w:tblGrid>
      <w:tr w:rsidR="008D053D" w:rsidRPr="00866770" w:rsidTr="00CF35BF">
        <w:trPr>
          <w:trHeight w:hRule="exact" w:val="128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spacing w:line="250" w:lineRule="exact"/>
            </w:pPr>
            <w:r>
              <w:rPr>
                <w:sz w:val="22"/>
                <w:szCs w:val="22"/>
              </w:rPr>
              <w:lastRenderedPageBreak/>
              <w:t>Promovarea stilului democratic în</w:t>
            </w:r>
            <w:r w:rsidRPr="007D1D20">
              <w:rPr>
                <w:spacing w:val="-11"/>
                <w:sz w:val="22"/>
                <w:szCs w:val="22"/>
              </w:rPr>
              <w:t>managem</w:t>
            </w:r>
            <w:r>
              <w:rPr>
                <w:spacing w:val="-11"/>
                <w:sz w:val="22"/>
                <w:szCs w:val="22"/>
              </w:rPr>
              <w:t>e</w:t>
            </w:r>
            <w:r w:rsidRPr="007D1D20">
              <w:rPr>
                <w:spacing w:val="-11"/>
                <w:sz w:val="22"/>
                <w:szCs w:val="22"/>
              </w:rPr>
              <w:t>ntul</w:t>
            </w:r>
            <w:r>
              <w:rPr>
                <w:spacing w:val="-11"/>
                <w:sz w:val="22"/>
                <w:szCs w:val="22"/>
              </w:rPr>
              <w:t xml:space="preserve">          strategic          ş</w:t>
            </w:r>
            <w:r w:rsidRPr="007D1D20">
              <w:rPr>
                <w:spacing w:val="-11"/>
                <w:sz w:val="22"/>
                <w:szCs w:val="22"/>
              </w:rPr>
              <w:t xml:space="preserve">i </w:t>
            </w:r>
            <w:r>
              <w:rPr>
                <w:sz w:val="22"/>
                <w:szCs w:val="22"/>
              </w:rPr>
              <w:t>instituţ</w:t>
            </w:r>
            <w:r w:rsidRPr="007D1D20">
              <w:rPr>
                <w:sz w:val="22"/>
                <w:szCs w:val="22"/>
              </w:rPr>
              <w:t>ional</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spacing w:line="250" w:lineRule="exact"/>
              <w:ind w:right="322"/>
            </w:pPr>
            <w:r>
              <w:rPr>
                <w:spacing w:val="-1"/>
                <w:sz w:val="22"/>
                <w:szCs w:val="22"/>
              </w:rPr>
              <w:t>Creşterea calităţ</w:t>
            </w:r>
            <w:r w:rsidRPr="007D1D20">
              <w:rPr>
                <w:spacing w:val="-1"/>
                <w:sz w:val="22"/>
                <w:szCs w:val="22"/>
              </w:rPr>
              <w:t xml:space="preserve">ii procesului </w:t>
            </w:r>
            <w:r w:rsidRPr="007D1D20">
              <w:rPr>
                <w:sz w:val="22"/>
                <w:szCs w:val="22"/>
              </w:rPr>
              <w:t>instructive-educativ</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2850AD" w:rsidP="00437A4B">
            <w:pPr>
              <w:shd w:val="clear" w:color="auto" w:fill="FFFFFF"/>
              <w:spacing w:line="250" w:lineRule="exact"/>
              <w:rPr>
                <w:lang w:val="pt-BR"/>
              </w:rPr>
            </w:pPr>
            <w:r w:rsidRPr="00866770">
              <w:rPr>
                <w:sz w:val="22"/>
                <w:szCs w:val="22"/>
                <w:lang w:val="pt-BR"/>
              </w:rPr>
              <w:t xml:space="preserve">Dir. </w:t>
            </w:r>
            <w:r w:rsidR="00437A4B">
              <w:rPr>
                <w:sz w:val="22"/>
                <w:szCs w:val="22"/>
                <w:lang w:val="pt-BR"/>
              </w:rPr>
              <w:t xml:space="preserve">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773"/>
              <w:rPr>
                <w:lang w:val="pt-BR"/>
              </w:rPr>
            </w:pPr>
            <w:r w:rsidRPr="00866770">
              <w:rPr>
                <w:sz w:val="22"/>
                <w:szCs w:val="22"/>
                <w:lang w:val="pt-BR"/>
              </w:rPr>
              <w:t>Şefii de catedră Psihologul şcolar</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r>
      <w:tr w:rsidR="008D053D" w:rsidRPr="00866770" w:rsidTr="00CF35BF">
        <w:trPr>
          <w:trHeight w:hRule="exact" w:val="2539"/>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158"/>
              <w:rPr>
                <w:lang w:val="pt-BR"/>
              </w:rPr>
            </w:pPr>
            <w:r w:rsidRPr="00866770">
              <w:rPr>
                <w:sz w:val="22"/>
                <w:szCs w:val="22"/>
                <w:lang w:val="pt-BR"/>
              </w:rPr>
              <w:t xml:space="preserve">Participarea tuturor cadrelor didactice </w:t>
            </w:r>
            <w:smartTag w:uri="urn:schemas-microsoft-com:office:smarttags" w:element="PersonName">
              <w:smartTagPr>
                <w:attr w:name="ProductID" w:val="la Consiliile Profesorale"/>
              </w:smartTagPr>
              <w:smartTag w:uri="urn:schemas-microsoft-com:office:smarttags" w:element="PersonName">
                <w:smartTagPr>
                  <w:attr w:name="ProductID" w:val="la Consiliile"/>
                </w:smartTagPr>
                <w:r w:rsidRPr="00866770">
                  <w:rPr>
                    <w:sz w:val="22"/>
                    <w:szCs w:val="22"/>
                    <w:lang w:val="pt-BR"/>
                  </w:rPr>
                  <w:t>la Consiliile</w:t>
                </w:r>
              </w:smartTag>
              <w:r w:rsidRPr="00866770">
                <w:rPr>
                  <w:sz w:val="22"/>
                  <w:szCs w:val="22"/>
                  <w:lang w:val="pt-BR"/>
                </w:rPr>
                <w:t xml:space="preserve"> Profesorale</w:t>
              </w:r>
            </w:smartTag>
            <w:r w:rsidRPr="00866770">
              <w:rPr>
                <w:sz w:val="22"/>
                <w:szCs w:val="22"/>
                <w:lang w:val="pt-BR"/>
              </w:rPr>
              <w:t xml:space="preserve">, la şedinţele de catedre şi la cercurile pedagogice, având ca temă prezentarea şi cunoaşterea </w:t>
            </w:r>
            <w:r w:rsidRPr="00866770">
              <w:rPr>
                <w:spacing w:val="-1"/>
                <w:sz w:val="22"/>
                <w:szCs w:val="22"/>
                <w:lang w:val="pt-BR"/>
              </w:rPr>
              <w:t xml:space="preserve">curriculei şcolare şi a cerinţelor </w:t>
            </w:r>
            <w:r w:rsidRPr="00866770">
              <w:rPr>
                <w:sz w:val="22"/>
                <w:szCs w:val="22"/>
                <w:lang w:val="pt-BR"/>
              </w:rPr>
              <w:t>de piaţă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653"/>
              <w:rPr>
                <w:lang w:val="pt-BR"/>
              </w:rPr>
            </w:pPr>
            <w:r w:rsidRPr="00866770">
              <w:rPr>
                <w:sz w:val="22"/>
                <w:szCs w:val="22"/>
                <w:lang w:val="pt-BR"/>
              </w:rPr>
              <w:t>Cunoaşterea temeinica a curriculei şcolare şi a standardelor de pregătire profesională</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r w:rsidRPr="007D1D20">
              <w:rPr>
                <w:spacing w:val="-1"/>
                <w:sz w:val="22"/>
                <w:szCs w:val="22"/>
              </w:rPr>
              <w:t>19 septembrie 20</w:t>
            </w:r>
            <w:r>
              <w:rPr>
                <w:spacing w:val="-1"/>
                <w:sz w:val="22"/>
                <w:szCs w:val="22"/>
              </w:rPr>
              <w:t>1</w:t>
            </w:r>
            <w:r w:rsidR="00E51A5C">
              <w:rPr>
                <w:spacing w:val="-1"/>
                <w:sz w:val="22"/>
                <w:szCs w:val="22"/>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2850AD" w:rsidRPr="00866770" w:rsidRDefault="002850AD" w:rsidP="00CF35BF">
            <w:pPr>
              <w:shd w:val="clear" w:color="auto" w:fill="FFFFFF"/>
              <w:spacing w:line="250" w:lineRule="exact"/>
              <w:rPr>
                <w:lang w:val="pt-BR"/>
              </w:rPr>
            </w:pPr>
            <w:r w:rsidRPr="00866770">
              <w:rPr>
                <w:sz w:val="22"/>
                <w:szCs w:val="22"/>
                <w:lang w:val="pt-BR"/>
              </w:rPr>
              <w:t xml:space="preserve">Dir. </w:t>
            </w:r>
            <w:r w:rsidR="00437A4B">
              <w:rPr>
                <w:sz w:val="22"/>
                <w:szCs w:val="22"/>
                <w:lang w:val="pt-BR"/>
              </w:rPr>
              <w:t xml:space="preserve"> Ștefan Mihaela</w:t>
            </w:r>
          </w:p>
          <w:p w:rsidR="008D053D" w:rsidRPr="00866770" w:rsidRDefault="008D053D" w:rsidP="00CF35BF">
            <w:pPr>
              <w:shd w:val="clear" w:color="auto" w:fill="FFFFFF"/>
              <w:spacing w:line="250" w:lineRule="exact"/>
              <w:rPr>
                <w:lang w:val="pt-BR"/>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926"/>
              <w:rPr>
                <w:lang w:val="pt-BR"/>
              </w:rPr>
            </w:pPr>
            <w:r w:rsidRPr="00866770">
              <w:rPr>
                <w:sz w:val="22"/>
                <w:szCs w:val="22"/>
                <w:lang w:val="pt-BR"/>
              </w:rPr>
              <w:t>Şefii de catedră Toţi profesorii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r>
      <w:tr w:rsidR="008D053D" w:rsidRPr="007D1D20" w:rsidTr="00CF35BF">
        <w:trPr>
          <w:trHeight w:hRule="exact" w:val="102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29"/>
              <w:rPr>
                <w:lang w:val="pt-BR"/>
              </w:rPr>
            </w:pPr>
            <w:r w:rsidRPr="00866770">
              <w:rPr>
                <w:spacing w:val="-1"/>
                <w:sz w:val="22"/>
                <w:szCs w:val="22"/>
                <w:lang w:val="pt-BR"/>
              </w:rPr>
              <w:t xml:space="preserve">Urmărirea permanentă a mişcării </w:t>
            </w:r>
            <w:r w:rsidRPr="00866770">
              <w:rPr>
                <w:sz w:val="22"/>
                <w:szCs w:val="22"/>
                <w:lang w:val="pt-BR"/>
              </w:rPr>
              <w:t>elevilor, a completării documentelor şcolare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77"/>
              <w:rPr>
                <w:lang w:val="pt-BR"/>
              </w:rPr>
            </w:pPr>
            <w:r w:rsidRPr="00866770">
              <w:rPr>
                <w:spacing w:val="-1"/>
                <w:sz w:val="22"/>
                <w:szCs w:val="22"/>
                <w:lang w:val="pt-BR"/>
              </w:rPr>
              <w:t xml:space="preserve">Gestionarea corectă şi la timp a </w:t>
            </w:r>
            <w:r w:rsidRPr="00866770">
              <w:rPr>
                <w:sz w:val="22"/>
                <w:szCs w:val="22"/>
                <w:lang w:val="pt-BR"/>
              </w:rPr>
              <w:t xml:space="preserve">tuturor cererilor de transfer ale </w:t>
            </w:r>
            <w:r w:rsidRPr="00866770">
              <w:rPr>
                <w:spacing w:val="-1"/>
                <w:sz w:val="22"/>
                <w:szCs w:val="22"/>
                <w:lang w:val="pt-BR"/>
              </w:rPr>
              <w:t xml:space="preserve">elevilor, precum şi a actelor de </w:t>
            </w:r>
            <w:r w:rsidRPr="00866770">
              <w:rPr>
                <w:sz w:val="22"/>
                <w:szCs w:val="22"/>
                <w:lang w:val="pt-BR"/>
              </w:rPr>
              <w:t>studii şi a registrelor matricole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2850AD" w:rsidP="00CF35BF">
            <w:pPr>
              <w:shd w:val="clear" w:color="auto" w:fill="FFFFFF"/>
              <w:spacing w:line="254" w:lineRule="exact"/>
              <w:ind w:right="346"/>
            </w:pPr>
            <w:r>
              <w:rPr>
                <w:spacing w:val="-1"/>
                <w:sz w:val="22"/>
                <w:szCs w:val="22"/>
              </w:rPr>
              <w:t>Anul şcolar 201</w:t>
            </w:r>
            <w:r w:rsidR="00E51A5C">
              <w:rPr>
                <w:spacing w:val="-1"/>
                <w:sz w:val="22"/>
                <w:szCs w:val="22"/>
              </w:rPr>
              <w:t>8</w:t>
            </w:r>
            <w:r w:rsidR="008D053D" w:rsidRPr="007D1D20">
              <w:rPr>
                <w:spacing w:val="-1"/>
                <w:sz w:val="22"/>
                <w:szCs w:val="22"/>
              </w:rPr>
              <w:t>-</w:t>
            </w:r>
            <w:r w:rsidR="008D053D" w:rsidRPr="007D1D20">
              <w:rPr>
                <w:sz w:val="22"/>
                <w:szCs w:val="22"/>
              </w:rPr>
              <w:t>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2850AD" w:rsidP="00437A4B">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 xml:space="preserve">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r w:rsidRPr="007D1D20">
              <w:rPr>
                <w:sz w:val="22"/>
                <w:szCs w:val="22"/>
              </w:rPr>
              <w:t>Secretariatul</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r>
      <w:tr w:rsidR="008D053D" w:rsidRPr="007D1D20" w:rsidTr="00CF35BF">
        <w:trPr>
          <w:trHeight w:hRule="exact" w:val="1095"/>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62"/>
              <w:rPr>
                <w:lang w:val="fr-FR"/>
              </w:rPr>
            </w:pPr>
            <w:r w:rsidRPr="00866770">
              <w:rPr>
                <w:spacing w:val="-1"/>
                <w:sz w:val="22"/>
                <w:szCs w:val="22"/>
                <w:lang w:val="fr-FR"/>
              </w:rPr>
              <w:t xml:space="preserve">Întocmirea unui proiect de buget </w:t>
            </w:r>
            <w:r w:rsidRPr="00866770">
              <w:rPr>
                <w:sz w:val="22"/>
                <w:szCs w:val="22"/>
                <w:lang w:val="fr-FR"/>
              </w:rPr>
              <w:t>realist şi în conformitate cu nevoile şcolii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rPr>
                <w:lang w:val="pt-BR"/>
              </w:rPr>
            </w:pPr>
            <w:r w:rsidRPr="00866770">
              <w:rPr>
                <w:sz w:val="22"/>
                <w:szCs w:val="22"/>
                <w:lang w:val="pt-BR"/>
              </w:rPr>
              <w:t>Gestionarea eficientă a</w:t>
            </w:r>
          </w:p>
          <w:p w:rsidR="008D053D" w:rsidRPr="00866770" w:rsidRDefault="008D053D" w:rsidP="00CF35BF">
            <w:pPr>
              <w:shd w:val="clear" w:color="auto" w:fill="FFFFFF"/>
              <w:spacing w:line="254" w:lineRule="exact"/>
              <w:rPr>
                <w:lang w:val="pt-BR"/>
              </w:rPr>
            </w:pPr>
            <w:r w:rsidRPr="00866770">
              <w:rPr>
                <w:sz w:val="22"/>
                <w:szCs w:val="22"/>
                <w:lang w:val="pt-BR"/>
              </w:rPr>
              <w:t>fondurilor</w:t>
            </w:r>
          </w:p>
          <w:p w:rsidR="008D053D" w:rsidRPr="00866770" w:rsidRDefault="008D053D" w:rsidP="00CF35BF">
            <w:pPr>
              <w:shd w:val="clear" w:color="auto" w:fill="FFFFFF"/>
              <w:spacing w:line="254" w:lineRule="exact"/>
              <w:rPr>
                <w:lang w:val="pt-BR"/>
              </w:rPr>
            </w:pPr>
            <w:r w:rsidRPr="00866770">
              <w:rPr>
                <w:spacing w:val="-1"/>
                <w:sz w:val="22"/>
                <w:szCs w:val="22"/>
                <w:lang w:val="pt-BR"/>
              </w:rPr>
              <w:t>primite de la Consiliul Local</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E51A5C" w:rsidP="00CF35BF">
            <w:pPr>
              <w:shd w:val="clear" w:color="auto" w:fill="FFFFFF"/>
              <w:spacing w:line="254" w:lineRule="exact"/>
              <w:ind w:right="346"/>
            </w:pPr>
            <w:r>
              <w:rPr>
                <w:sz w:val="22"/>
                <w:szCs w:val="22"/>
              </w:rPr>
              <w:t>Noiembrie 2018</w:t>
            </w:r>
            <w:r w:rsidR="00437A4B">
              <w:rPr>
                <w:spacing w:val="-1"/>
                <w:sz w:val="22"/>
                <w:szCs w:val="22"/>
              </w:rPr>
              <w:t>Anul şcolar 201</w:t>
            </w:r>
            <w:r>
              <w:rPr>
                <w:spacing w:val="-1"/>
                <w:sz w:val="22"/>
                <w:szCs w:val="22"/>
              </w:rPr>
              <w:t>8</w:t>
            </w:r>
            <w:r w:rsidR="008D053D" w:rsidRPr="007D1D20">
              <w:rPr>
                <w:spacing w:val="-1"/>
                <w:sz w:val="22"/>
                <w:szCs w:val="22"/>
              </w:rPr>
              <w:t>-</w:t>
            </w:r>
            <w:r w:rsidR="008D053D" w:rsidRPr="007D1D20">
              <w:rPr>
                <w:sz w:val="22"/>
                <w:szCs w:val="22"/>
              </w:rPr>
              <w:t>201</w:t>
            </w:r>
            <w:r>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CF35BF">
            <w:pPr>
              <w:shd w:val="clear" w:color="auto" w:fill="FFFFFF"/>
              <w:spacing w:line="254" w:lineRule="exact"/>
              <w:ind w:right="48"/>
              <w:rPr>
                <w:sz w:val="22"/>
                <w:szCs w:val="22"/>
                <w:lang w:val="fr-FR"/>
              </w:rPr>
            </w:pPr>
          </w:p>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2850AD" w:rsidP="00437A4B">
            <w:pPr>
              <w:shd w:val="clear" w:color="auto" w:fill="FFFFFF"/>
              <w:spacing w:line="250" w:lineRule="exact"/>
            </w:pPr>
            <w:r w:rsidRPr="00866770">
              <w:rPr>
                <w:sz w:val="22"/>
                <w:szCs w:val="22"/>
                <w:lang w:val="pt-BR"/>
              </w:rPr>
              <w:t>Dir. Adj</w:t>
            </w:r>
            <w:r>
              <w:rPr>
                <w:sz w:val="22"/>
                <w:szCs w:val="22"/>
                <w:lang w:val="pt-BR"/>
              </w:rPr>
              <w:t xml:space="preserve">. </w:t>
            </w:r>
            <w:r w:rsidR="00437A4B">
              <w:rPr>
                <w:sz w:val="22"/>
                <w:szCs w:val="22"/>
                <w:lang w:val="pt-BR"/>
              </w:rPr>
              <w:t>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spacing w:line="254" w:lineRule="exact"/>
              <w:ind w:right="413"/>
            </w:pPr>
            <w:r w:rsidRPr="007D1D20">
              <w:rPr>
                <w:sz w:val="22"/>
                <w:szCs w:val="22"/>
              </w:rPr>
              <w:t xml:space="preserve">Consiliul Local </w:t>
            </w:r>
            <w:r w:rsidRPr="007D1D20">
              <w:rPr>
                <w:spacing w:val="-1"/>
                <w:sz w:val="22"/>
                <w:szCs w:val="22"/>
              </w:rPr>
              <w:t xml:space="preserve">Primăria </w:t>
            </w:r>
            <w:r>
              <w:rPr>
                <w:spacing w:val="-1"/>
                <w:sz w:val="22"/>
                <w:szCs w:val="22"/>
              </w:rPr>
              <w:t>Vorona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r>
      <w:tr w:rsidR="008D053D" w:rsidRPr="007D1D20" w:rsidTr="00CF35BF">
        <w:trPr>
          <w:trHeight w:hRule="exact" w:val="102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67"/>
              <w:rPr>
                <w:lang w:val="pt-BR"/>
              </w:rPr>
            </w:pPr>
            <w:r w:rsidRPr="00866770">
              <w:rPr>
                <w:sz w:val="22"/>
                <w:szCs w:val="22"/>
                <w:lang w:val="pt-BR"/>
              </w:rPr>
              <w:t xml:space="preserve">Atragerea de fonduri </w:t>
            </w:r>
            <w:r w:rsidRPr="00866770">
              <w:rPr>
                <w:spacing w:val="-1"/>
                <w:sz w:val="22"/>
                <w:szCs w:val="22"/>
                <w:lang w:val="pt-BR"/>
              </w:rPr>
              <w:t xml:space="preserve">extrabugetare din sponsorizări şi </w:t>
            </w:r>
            <w:r w:rsidRPr="00866770">
              <w:rPr>
                <w:sz w:val="22"/>
                <w:szCs w:val="22"/>
                <w:lang w:val="pt-BR"/>
              </w:rPr>
              <w:t>donaţii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ind w:right="139"/>
              <w:rPr>
                <w:lang w:val="pt-BR"/>
              </w:rPr>
            </w:pPr>
            <w:r w:rsidRPr="00866770">
              <w:rPr>
                <w:sz w:val="22"/>
                <w:szCs w:val="22"/>
                <w:lang w:val="pt-BR"/>
              </w:rPr>
              <w:t xml:space="preserve">Implicarea membrilor </w:t>
            </w:r>
            <w:r w:rsidRPr="00866770">
              <w:rPr>
                <w:spacing w:val="-1"/>
                <w:sz w:val="22"/>
                <w:szCs w:val="22"/>
                <w:lang w:val="pt-BR"/>
              </w:rPr>
              <w:t xml:space="preserve">comunităţii (agenţi economici, </w:t>
            </w:r>
            <w:r w:rsidRPr="00866770">
              <w:rPr>
                <w:sz w:val="22"/>
                <w:szCs w:val="22"/>
                <w:lang w:val="pt-BR"/>
              </w:rPr>
              <w:t>diferiţi sponsori) în dotarea şi modernizarea şcolii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2850AD" w:rsidP="00CF35BF">
            <w:pPr>
              <w:shd w:val="clear" w:color="auto" w:fill="FFFFFF"/>
              <w:spacing w:line="254" w:lineRule="exact"/>
              <w:ind w:right="346"/>
            </w:pPr>
            <w:r>
              <w:rPr>
                <w:spacing w:val="-1"/>
                <w:sz w:val="22"/>
                <w:szCs w:val="22"/>
              </w:rPr>
              <w:t>Anul şcola</w:t>
            </w:r>
            <w:r w:rsidR="00E51A5C">
              <w:rPr>
                <w:spacing w:val="-1"/>
                <w:sz w:val="22"/>
                <w:szCs w:val="22"/>
              </w:rPr>
              <w:t>r 2018</w:t>
            </w:r>
            <w:r w:rsidR="008D053D" w:rsidRPr="007D1D20">
              <w:rPr>
                <w:spacing w:val="-1"/>
                <w:sz w:val="22"/>
                <w:szCs w:val="22"/>
              </w:rPr>
              <w:t>-</w:t>
            </w:r>
            <w:r w:rsidR="008D053D" w:rsidRPr="007D1D20">
              <w:rPr>
                <w:sz w:val="22"/>
                <w:szCs w:val="22"/>
              </w:rPr>
              <w:t>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2850AD" w:rsidP="00437A4B">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spacing w:line="254" w:lineRule="exact"/>
              <w:ind w:right="662"/>
            </w:pPr>
            <w:r w:rsidRPr="007D1D20">
              <w:rPr>
                <w:sz w:val="22"/>
                <w:szCs w:val="22"/>
              </w:rPr>
              <w:t>Agenţii economici Diferiţi sponsori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r>
      <w:tr w:rsidR="008D053D" w:rsidRPr="007D1D20" w:rsidTr="00CF35BF">
        <w:trPr>
          <w:trHeight w:hRule="exact" w:val="76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206"/>
              <w:rPr>
                <w:lang w:val="pt-BR"/>
              </w:rPr>
            </w:pPr>
            <w:r w:rsidRPr="00866770">
              <w:rPr>
                <w:spacing w:val="-1"/>
                <w:sz w:val="22"/>
                <w:szCs w:val="22"/>
                <w:lang w:val="pt-BR"/>
              </w:rPr>
              <w:t xml:space="preserve">Monitorizarea situaţiei elevilor </w:t>
            </w:r>
            <w:r w:rsidRPr="00866770">
              <w:rPr>
                <w:sz w:val="22"/>
                <w:szCs w:val="22"/>
                <w:lang w:val="pt-BR"/>
              </w:rPr>
              <w:t>după absolvire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998"/>
              <w:rPr>
                <w:lang w:val="pt-BR"/>
              </w:rPr>
            </w:pPr>
            <w:r w:rsidRPr="00866770">
              <w:rPr>
                <w:lang w:val="pt-BR"/>
              </w:rPr>
              <w:t>Adaptarea ofertei şcolare la necesităţile comunităţii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r w:rsidRPr="007D1D20">
              <w:rPr>
                <w:spacing w:val="-1"/>
                <w:sz w:val="22"/>
                <w:szCs w:val="22"/>
              </w:rPr>
              <w:t>15 septembrie 20</w:t>
            </w:r>
            <w:r>
              <w:rPr>
                <w:spacing w:val="-1"/>
                <w:sz w:val="22"/>
                <w:szCs w:val="22"/>
              </w:rPr>
              <w:t>1</w:t>
            </w:r>
            <w:r w:rsidR="00E51A5C">
              <w:rPr>
                <w:spacing w:val="-1"/>
                <w:sz w:val="22"/>
                <w:szCs w:val="22"/>
              </w:rPr>
              <w:t>8</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2850AD" w:rsidP="00437A4B">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r w:rsidRPr="007D1D20">
              <w:rPr>
                <w:sz w:val="22"/>
                <w:szCs w:val="22"/>
              </w:rPr>
              <w:t>Diriginţii</w:t>
            </w:r>
          </w:p>
          <w:p w:rsidR="008D053D" w:rsidRPr="007D1D20" w:rsidRDefault="008D053D" w:rsidP="00CF35BF">
            <w:pPr>
              <w:shd w:val="clear" w:color="auto" w:fill="FFFFFF"/>
            </w:pPr>
            <w:r w:rsidRPr="007D1D20">
              <w:rPr>
                <w:sz w:val="22"/>
                <w:szCs w:val="22"/>
              </w:rPr>
              <w:t>Agenţii economici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pPr>
          </w:p>
        </w:tc>
      </w:tr>
      <w:tr w:rsidR="008D053D" w:rsidRPr="00866770" w:rsidTr="00CF35BF">
        <w:trPr>
          <w:trHeight w:hRule="exact" w:val="2643"/>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48"/>
              <w:rPr>
                <w:lang w:val="pt-BR"/>
              </w:rPr>
            </w:pPr>
            <w:r w:rsidRPr="00866770">
              <w:rPr>
                <w:spacing w:val="-1"/>
                <w:sz w:val="22"/>
                <w:szCs w:val="22"/>
                <w:lang w:val="pt-BR"/>
              </w:rPr>
              <w:t xml:space="preserve">Monitorizarea pregătirii elevilor pentru examenele de absolvire şi </w:t>
            </w:r>
            <w:r w:rsidRPr="00866770">
              <w:rPr>
                <w:sz w:val="22"/>
                <w:szCs w:val="22"/>
                <w:lang w:val="pt-BR"/>
              </w:rPr>
              <w:t>bacalaureat</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0" w:lineRule="exact"/>
              <w:rPr>
                <w:lang w:val="pt-BR"/>
              </w:rPr>
            </w:pPr>
            <w:r w:rsidRPr="00866770">
              <w:rPr>
                <w:spacing w:val="-1"/>
                <w:sz w:val="22"/>
                <w:szCs w:val="22"/>
                <w:lang w:val="pt-BR"/>
              </w:rPr>
              <w:t>Ponderea elevilor participanţi la</w:t>
            </w:r>
          </w:p>
          <w:p w:rsidR="008D053D" w:rsidRPr="00866770" w:rsidRDefault="008D053D" w:rsidP="00CF35BF">
            <w:pPr>
              <w:shd w:val="clear" w:color="auto" w:fill="FFFFFF"/>
              <w:spacing w:line="250" w:lineRule="exact"/>
              <w:rPr>
                <w:lang w:val="pt-BR"/>
              </w:rPr>
            </w:pPr>
            <w:r w:rsidRPr="00866770">
              <w:rPr>
                <w:sz w:val="22"/>
                <w:szCs w:val="22"/>
                <w:lang w:val="pt-BR"/>
              </w:rPr>
              <w:t>sesiunile examenului de</w:t>
            </w:r>
          </w:p>
          <w:p w:rsidR="008D053D" w:rsidRPr="00866770" w:rsidRDefault="008D053D" w:rsidP="00CF35BF">
            <w:pPr>
              <w:shd w:val="clear" w:color="auto" w:fill="FFFFFF"/>
              <w:spacing w:line="250" w:lineRule="exact"/>
              <w:rPr>
                <w:lang w:val="fr-FR"/>
              </w:rPr>
            </w:pPr>
            <w:r w:rsidRPr="00866770">
              <w:rPr>
                <w:spacing w:val="-1"/>
                <w:sz w:val="22"/>
                <w:szCs w:val="22"/>
                <w:lang w:val="fr-FR"/>
              </w:rPr>
              <w:t>bacalaureat, respectiv absolvire</w:t>
            </w:r>
          </w:p>
          <w:p w:rsidR="008D053D" w:rsidRPr="00866770" w:rsidRDefault="008D053D" w:rsidP="00CF35BF">
            <w:pPr>
              <w:shd w:val="clear" w:color="auto" w:fill="FFFFFF"/>
              <w:spacing w:line="250" w:lineRule="exact"/>
              <w:rPr>
                <w:sz w:val="22"/>
                <w:szCs w:val="22"/>
                <w:lang w:val="fr-FR"/>
              </w:rPr>
            </w:pPr>
            <w:r w:rsidRPr="00866770">
              <w:rPr>
                <w:sz w:val="22"/>
                <w:szCs w:val="22"/>
                <w:lang w:val="fr-FR"/>
              </w:rPr>
              <w:t>vafi de cel puţin 95%.</w:t>
            </w:r>
          </w:p>
          <w:p w:rsidR="008D053D" w:rsidRPr="00866770" w:rsidRDefault="008D053D" w:rsidP="00CF35BF">
            <w:pPr>
              <w:shd w:val="clear" w:color="auto" w:fill="FFFFFF"/>
              <w:spacing w:line="250" w:lineRule="exact"/>
              <w:rPr>
                <w:lang w:val="fr-FR"/>
              </w:rPr>
            </w:pPr>
            <w:r w:rsidRPr="00866770">
              <w:rPr>
                <w:sz w:val="22"/>
                <w:szCs w:val="22"/>
                <w:lang w:val="fr-FR"/>
              </w:rPr>
              <w:t xml:space="preserve"> Procentulde</w:t>
            </w:r>
          </w:p>
          <w:p w:rsidR="008D053D" w:rsidRPr="00866770" w:rsidRDefault="008D053D" w:rsidP="00CF35BF">
            <w:pPr>
              <w:shd w:val="clear" w:color="auto" w:fill="FFFFFF"/>
              <w:spacing w:line="250" w:lineRule="exact"/>
              <w:rPr>
                <w:lang w:val="fr-FR"/>
              </w:rPr>
            </w:pPr>
            <w:r w:rsidRPr="00866770">
              <w:rPr>
                <w:spacing w:val="-1"/>
                <w:sz w:val="22"/>
                <w:szCs w:val="22"/>
                <w:lang w:val="fr-FR"/>
              </w:rPr>
              <w:t>promovabilitate la examenul de</w:t>
            </w:r>
          </w:p>
          <w:p w:rsidR="008D053D" w:rsidRPr="00866770" w:rsidRDefault="008D053D" w:rsidP="00CF35BF">
            <w:pPr>
              <w:shd w:val="clear" w:color="auto" w:fill="FFFFFF"/>
              <w:spacing w:line="250" w:lineRule="exact"/>
              <w:rPr>
                <w:lang w:val="fr-FR"/>
              </w:rPr>
            </w:pPr>
            <w:r w:rsidRPr="00866770">
              <w:rPr>
                <w:sz w:val="22"/>
                <w:szCs w:val="22"/>
                <w:lang w:val="fr-FR"/>
              </w:rPr>
              <w:t>bacalaureat cel puţin 50%.</w:t>
            </w:r>
          </w:p>
          <w:p w:rsidR="008D053D" w:rsidRPr="00866770" w:rsidRDefault="008D053D" w:rsidP="00CF35BF">
            <w:pPr>
              <w:shd w:val="clear" w:color="auto" w:fill="FFFFFF"/>
              <w:spacing w:line="250" w:lineRule="exact"/>
              <w:rPr>
                <w:lang w:val="fr-FR"/>
              </w:rPr>
            </w:pPr>
            <w:r w:rsidRPr="00866770">
              <w:rPr>
                <w:spacing w:val="-1"/>
                <w:sz w:val="22"/>
                <w:szCs w:val="22"/>
                <w:lang w:val="fr-FR"/>
              </w:rPr>
              <w:t>Procentul de promovabilitate la</w:t>
            </w:r>
          </w:p>
          <w:p w:rsidR="008D053D" w:rsidRPr="00071966" w:rsidRDefault="008D053D" w:rsidP="00CF35BF">
            <w:pPr>
              <w:shd w:val="clear" w:color="auto" w:fill="FFFFFF"/>
              <w:spacing w:line="250" w:lineRule="exact"/>
              <w:rPr>
                <w:lang w:val="fr-FR"/>
              </w:rPr>
            </w:pPr>
            <w:r w:rsidRPr="00071966">
              <w:rPr>
                <w:spacing w:val="-1"/>
                <w:sz w:val="22"/>
                <w:szCs w:val="22"/>
                <w:lang w:val="fr-FR"/>
              </w:rPr>
              <w:t>examenul de absolvire cel puţin</w:t>
            </w:r>
          </w:p>
          <w:p w:rsidR="008D053D" w:rsidRPr="00071966" w:rsidRDefault="008D053D" w:rsidP="00CF35BF">
            <w:pPr>
              <w:shd w:val="clear" w:color="auto" w:fill="FFFFFF"/>
              <w:spacing w:line="250" w:lineRule="exact"/>
              <w:rPr>
                <w:lang w:val="fr-FR"/>
              </w:rPr>
            </w:pPr>
            <w:r w:rsidRPr="00071966">
              <w:rPr>
                <w:sz w:val="22"/>
                <w:szCs w:val="22"/>
                <w:lang w:val="fr-FR"/>
              </w:rPr>
              <w:t>95%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CF35BF">
            <w:pPr>
              <w:shd w:val="clear" w:color="auto" w:fill="FFFFFF"/>
              <w:spacing w:line="254" w:lineRule="exact"/>
              <w:ind w:right="346"/>
            </w:pPr>
            <w:r>
              <w:rPr>
                <w:spacing w:val="-1"/>
                <w:sz w:val="22"/>
                <w:szCs w:val="22"/>
              </w:rPr>
              <w:t xml:space="preserve">Anul şcolar </w:t>
            </w:r>
            <w:r w:rsidR="00E51A5C">
              <w:rPr>
                <w:spacing w:val="-1"/>
                <w:sz w:val="22"/>
                <w:szCs w:val="22"/>
              </w:rPr>
              <w:t>2018</w:t>
            </w:r>
            <w:r w:rsidRPr="007D1D20">
              <w:rPr>
                <w:spacing w:val="-1"/>
                <w:sz w:val="22"/>
                <w:szCs w:val="22"/>
              </w:rPr>
              <w:t>-</w:t>
            </w:r>
            <w:r w:rsidRPr="007D1D20">
              <w:rPr>
                <w:sz w:val="22"/>
                <w:szCs w:val="22"/>
              </w:rPr>
              <w:t>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CF35BF">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2850AD" w:rsidRPr="00866770" w:rsidRDefault="002850AD" w:rsidP="00CF35BF">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Ștefan Mihaela</w:t>
            </w:r>
          </w:p>
          <w:p w:rsidR="008D053D" w:rsidRPr="00866770" w:rsidRDefault="008D053D" w:rsidP="00CF35BF">
            <w:pPr>
              <w:shd w:val="clear" w:color="auto" w:fill="FFFFFF"/>
              <w:spacing w:line="250" w:lineRule="exact"/>
              <w:rPr>
                <w:lang w:val="pt-BR"/>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spacing w:line="254" w:lineRule="exact"/>
              <w:ind w:right="739"/>
              <w:rPr>
                <w:sz w:val="22"/>
                <w:szCs w:val="22"/>
                <w:lang w:val="pt-BR"/>
              </w:rPr>
            </w:pPr>
            <w:r w:rsidRPr="00866770">
              <w:rPr>
                <w:sz w:val="22"/>
                <w:szCs w:val="22"/>
                <w:lang w:val="pt-BR"/>
              </w:rPr>
              <w:t xml:space="preserve">Diriginţii claselor terminale </w:t>
            </w:r>
          </w:p>
          <w:p w:rsidR="008D053D" w:rsidRPr="00866770" w:rsidRDefault="008D053D" w:rsidP="00CF35BF">
            <w:pPr>
              <w:shd w:val="clear" w:color="auto" w:fill="FFFFFF"/>
              <w:spacing w:line="254" w:lineRule="exact"/>
              <w:ind w:right="739"/>
              <w:rPr>
                <w:lang w:val="pt-BR"/>
              </w:rPr>
            </w:pPr>
            <w:r w:rsidRPr="00866770">
              <w:rPr>
                <w:sz w:val="22"/>
                <w:szCs w:val="22"/>
                <w:lang w:val="pt-BR"/>
              </w:rPr>
              <w:t>Părinţii elevilor</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F35BF">
            <w:pPr>
              <w:shd w:val="clear" w:color="auto" w:fill="FFFFFF"/>
              <w:rPr>
                <w:lang w:val="pt-BR"/>
              </w:rPr>
            </w:pPr>
          </w:p>
        </w:tc>
      </w:tr>
    </w:tbl>
    <w:p w:rsidR="008D053D" w:rsidRPr="00866770" w:rsidRDefault="008D053D" w:rsidP="008D053D">
      <w:pPr>
        <w:shd w:val="clear" w:color="auto" w:fill="FFFFFF"/>
        <w:spacing w:before="437"/>
        <w:ind w:left="7267"/>
        <w:rPr>
          <w:lang w:val="pt-BR"/>
        </w:rPr>
        <w:sectPr w:rsidR="008D053D" w:rsidRPr="00866770">
          <w:pgSz w:w="18101" w:h="14002" w:orient="landscape"/>
          <w:pgMar w:top="1440" w:right="1440" w:bottom="360" w:left="1440" w:header="720" w:footer="720" w:gutter="0"/>
          <w:cols w:space="60"/>
          <w:noEndnote/>
        </w:sectPr>
      </w:pPr>
    </w:p>
    <w:tbl>
      <w:tblPr>
        <w:tblW w:w="0" w:type="auto"/>
        <w:tblInd w:w="-615" w:type="dxa"/>
        <w:tblLayout w:type="fixed"/>
        <w:tblCellMar>
          <w:left w:w="40" w:type="dxa"/>
          <w:right w:w="40" w:type="dxa"/>
        </w:tblCellMar>
        <w:tblLook w:val="0000" w:firstRow="0" w:lastRow="0" w:firstColumn="0" w:lastColumn="0" w:noHBand="0" w:noVBand="0"/>
      </w:tblPr>
      <w:tblGrid>
        <w:gridCol w:w="3158"/>
        <w:gridCol w:w="3058"/>
        <w:gridCol w:w="2160"/>
        <w:gridCol w:w="2069"/>
        <w:gridCol w:w="2520"/>
        <w:gridCol w:w="715"/>
        <w:gridCol w:w="1170"/>
      </w:tblGrid>
      <w:tr w:rsidR="008D053D" w:rsidRPr="00866770" w:rsidTr="00CF35BF">
        <w:trPr>
          <w:trHeight w:hRule="exact" w:val="153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62"/>
              <w:rPr>
                <w:lang w:val="pt-BR"/>
              </w:rPr>
            </w:pPr>
            <w:r w:rsidRPr="00866770">
              <w:rPr>
                <w:sz w:val="22"/>
                <w:szCs w:val="22"/>
                <w:lang w:val="pt-BR"/>
              </w:rPr>
              <w:lastRenderedPageBreak/>
              <w:t xml:space="preserve">Întâlnirea absolvenţilor şcolii cu firmele interesate pentru </w:t>
            </w:r>
            <w:r w:rsidRPr="00866770">
              <w:rPr>
                <w:spacing w:val="-1"/>
                <w:sz w:val="22"/>
                <w:szCs w:val="22"/>
                <w:lang w:val="pt-BR"/>
              </w:rPr>
              <w:t xml:space="preserve">angajarea lor şi cu reprezentanţii Agenţiei Judeţului Botoşani </w:t>
            </w:r>
            <w:r w:rsidRPr="00866770">
              <w:rPr>
                <w:sz w:val="22"/>
                <w:szCs w:val="22"/>
                <w:lang w:val="pt-BR"/>
              </w:rPr>
              <w:t>pentru Ocuparea Forţei de Muncă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
              <w:rPr>
                <w:lang w:val="pt-BR"/>
              </w:rPr>
            </w:pPr>
            <w:r w:rsidRPr="00866770">
              <w:rPr>
                <w:sz w:val="22"/>
                <w:szCs w:val="22"/>
                <w:lang w:val="pt-BR"/>
              </w:rPr>
              <w:t xml:space="preserve">Se urmăreşte ca minimum 60% dintre elevii dornici, să se </w:t>
            </w:r>
            <w:r w:rsidRPr="00866770">
              <w:rPr>
                <w:spacing w:val="-1"/>
                <w:sz w:val="22"/>
                <w:szCs w:val="22"/>
                <w:lang w:val="pt-BR"/>
              </w:rPr>
              <w:t xml:space="preserve">angajeze imediat după absolvire, </w:t>
            </w:r>
            <w:r w:rsidRPr="00866770">
              <w:rPr>
                <w:sz w:val="22"/>
                <w:szCs w:val="22"/>
                <w:lang w:val="pt-BR"/>
              </w:rPr>
              <w:t>să fie integraţi pe piaţa muncii (rata de absorbţie)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2850AD">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2850AD" w:rsidRPr="00866770" w:rsidRDefault="002850AD" w:rsidP="002850AD">
            <w:pPr>
              <w:shd w:val="clear" w:color="auto" w:fill="FFFFFF"/>
              <w:spacing w:line="250" w:lineRule="exact"/>
              <w:rPr>
                <w:lang w:val="pt-BR"/>
              </w:rPr>
            </w:pPr>
            <w:r w:rsidRPr="00866770">
              <w:rPr>
                <w:sz w:val="22"/>
                <w:szCs w:val="22"/>
                <w:lang w:val="pt-BR"/>
              </w:rPr>
              <w:t>Dir. Adj</w:t>
            </w:r>
            <w:r w:rsidR="00437A4B">
              <w:rPr>
                <w:sz w:val="22"/>
                <w:szCs w:val="22"/>
                <w:lang w:val="pt-BR"/>
              </w:rPr>
              <w:t>. Ștefan Mihaela</w:t>
            </w:r>
          </w:p>
          <w:p w:rsidR="008D053D" w:rsidRPr="007D1D20" w:rsidRDefault="008D053D" w:rsidP="008D053D">
            <w:pPr>
              <w:shd w:val="clear" w:color="auto" w:fill="FFFFFF"/>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336"/>
              <w:rPr>
                <w:lang w:val="pt-BR"/>
              </w:rPr>
            </w:pPr>
            <w:r w:rsidRPr="00866770">
              <w:rPr>
                <w:sz w:val="22"/>
                <w:szCs w:val="22"/>
                <w:lang w:val="pt-BR"/>
              </w:rPr>
              <w:t xml:space="preserve">Agenţii economici </w:t>
            </w:r>
            <w:r w:rsidRPr="00866770">
              <w:rPr>
                <w:spacing w:val="-1"/>
                <w:sz w:val="22"/>
                <w:szCs w:val="22"/>
                <w:lang w:val="pt-BR"/>
              </w:rPr>
              <w:t xml:space="preserve">Agenţia Judeţeană pentru </w:t>
            </w:r>
            <w:r w:rsidRPr="00866770">
              <w:rPr>
                <w:sz w:val="22"/>
                <w:szCs w:val="22"/>
                <w:lang w:val="pt-BR"/>
              </w:rPr>
              <w:t xml:space="preserve">Ocuparea Forţei de Muncă </w:t>
            </w:r>
            <w:r w:rsidRPr="00866770">
              <w:rPr>
                <w:spacing w:val="-1"/>
                <w:sz w:val="22"/>
                <w:szCs w:val="22"/>
                <w:lang w:val="pt-BR"/>
              </w:rPr>
              <w:t>Botoşani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r w:rsidR="008D053D" w:rsidRPr="007D1D20" w:rsidTr="00CF35BF">
        <w:trPr>
          <w:trHeight w:hRule="exact" w:val="152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4" w:lineRule="exact"/>
              <w:ind w:right="24"/>
              <w:rPr>
                <w:lang w:val="fr-FR"/>
              </w:rPr>
            </w:pPr>
            <w:r w:rsidRPr="00071966">
              <w:rPr>
                <w:spacing w:val="-1"/>
                <w:sz w:val="22"/>
                <w:szCs w:val="22"/>
                <w:lang w:val="fr-FR"/>
              </w:rPr>
              <w:t xml:space="preserve">Monitorizarea frecvenţei elevilor, atât la cursurile teoretice cât şi la </w:t>
            </w:r>
            <w:r w:rsidRPr="00071966">
              <w:rPr>
                <w:sz w:val="22"/>
                <w:szCs w:val="22"/>
                <w:lang w:val="fr-FR"/>
              </w:rPr>
              <w:t>instruire practică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rPr>
                <w:lang w:val="fr-FR"/>
              </w:rPr>
            </w:pPr>
            <w:r w:rsidRPr="00071966">
              <w:rPr>
                <w:sz w:val="22"/>
                <w:szCs w:val="22"/>
                <w:lang w:val="fr-FR"/>
              </w:rPr>
              <w:t xml:space="preserve">Frecvenţa medie pe şcoală la sfârşitul anului şcolar va fi cel puţin 95% din totalitatea </w:t>
            </w:r>
            <w:r w:rsidRPr="00071966">
              <w:rPr>
                <w:spacing w:val="-1"/>
                <w:sz w:val="22"/>
                <w:szCs w:val="22"/>
                <w:lang w:val="fr-FR"/>
              </w:rPr>
              <w:t>cursurilor, iar ponderea elevilor cu note scăzute la purtare, sub 4-</w:t>
            </w:r>
            <w:r w:rsidRPr="00071966">
              <w:rPr>
                <w:sz w:val="22"/>
                <w:szCs w:val="22"/>
                <w:lang w:val="fr-FR"/>
              </w:rPr>
              <w:t>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240"/>
              <w:rPr>
                <w:sz w:val="22"/>
                <w:szCs w:val="22"/>
                <w:lang w:val="pt-BR"/>
              </w:rPr>
            </w:pPr>
            <w:r w:rsidRPr="00866770">
              <w:rPr>
                <w:sz w:val="22"/>
                <w:szCs w:val="22"/>
                <w:lang w:val="pt-BR"/>
              </w:rPr>
              <w:t xml:space="preserve">Diriginţii </w:t>
            </w:r>
          </w:p>
          <w:p w:rsidR="008D053D" w:rsidRPr="00866770" w:rsidRDefault="008D053D" w:rsidP="008D053D">
            <w:pPr>
              <w:shd w:val="clear" w:color="auto" w:fill="FFFFFF"/>
              <w:spacing w:line="250" w:lineRule="exact"/>
              <w:ind w:right="240"/>
              <w:rPr>
                <w:lang w:val="pt-BR"/>
              </w:rPr>
            </w:pPr>
            <w:r w:rsidRPr="00866770">
              <w:rPr>
                <w:sz w:val="22"/>
                <w:szCs w:val="22"/>
                <w:lang w:val="pt-BR"/>
              </w:rPr>
              <w:t xml:space="preserve">Comisia de monitorizare a </w:t>
            </w:r>
            <w:r w:rsidRPr="00866770">
              <w:rPr>
                <w:spacing w:val="-1"/>
                <w:sz w:val="22"/>
                <w:szCs w:val="22"/>
                <w:lang w:val="pt-BR"/>
              </w:rPr>
              <w:t>notării ritmice şi a frecvenţei elevilor</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Părinţii</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866770" w:rsidTr="00CF35BF">
        <w:trPr>
          <w:trHeight w:hRule="exact" w:val="2794"/>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ind w:right="106"/>
            </w:pPr>
            <w:r w:rsidRPr="007D1D20">
              <w:rPr>
                <w:sz w:val="22"/>
                <w:szCs w:val="22"/>
              </w:rPr>
              <w:t>Participarea personalului didactic, în special a celor care nu au mai ab</w:t>
            </w:r>
            <w:r>
              <w:rPr>
                <w:sz w:val="22"/>
                <w:szCs w:val="22"/>
              </w:rPr>
              <w:t>so</w:t>
            </w:r>
            <w:r w:rsidRPr="007D1D20">
              <w:rPr>
                <w:sz w:val="22"/>
                <w:szCs w:val="22"/>
              </w:rPr>
              <w:t>lvit cursur</w:t>
            </w:r>
            <w:r>
              <w:rPr>
                <w:sz w:val="22"/>
                <w:szCs w:val="22"/>
              </w:rPr>
              <w:t>i de formare în vederea dezvoltă</w:t>
            </w:r>
            <w:r w:rsidRPr="007D1D20">
              <w:rPr>
                <w:sz w:val="22"/>
                <w:szCs w:val="22"/>
              </w:rPr>
              <w:t xml:space="preserve">rii </w:t>
            </w:r>
            <w:r>
              <w:rPr>
                <w:spacing w:val="-1"/>
                <w:sz w:val="22"/>
                <w:szCs w:val="22"/>
              </w:rPr>
              <w:t>abilităţ</w:t>
            </w:r>
            <w:r w:rsidRPr="007D1D20">
              <w:rPr>
                <w:spacing w:val="-1"/>
                <w:sz w:val="22"/>
                <w:szCs w:val="22"/>
              </w:rPr>
              <w:t xml:space="preserve">ilor de utilizare a tehnicii </w:t>
            </w:r>
            <w:r w:rsidRPr="007D1D20">
              <w:rPr>
                <w:sz w:val="22"/>
                <w:szCs w:val="22"/>
              </w:rPr>
              <w:t xml:space="preserve">de calcul, a noilor echipamente existente în </w:t>
            </w:r>
            <w:r>
              <w:rPr>
                <w:sz w:val="22"/>
                <w:szCs w:val="22"/>
              </w:rPr>
              <w:t>procesul de învăţământ, precum şi pentru dobândirea cunoştinţelor necesare predă</w:t>
            </w:r>
            <w:r w:rsidRPr="007D1D20">
              <w:rPr>
                <w:sz w:val="22"/>
                <w:szCs w:val="22"/>
              </w:rPr>
              <w:t>rii noilor tehnologii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163"/>
              <w:rPr>
                <w:lang w:val="fr-FR"/>
              </w:rPr>
            </w:pPr>
            <w:r w:rsidRPr="00866770">
              <w:rPr>
                <w:spacing w:val="-1"/>
                <w:sz w:val="22"/>
                <w:szCs w:val="22"/>
                <w:lang w:val="fr-FR"/>
              </w:rPr>
              <w:t xml:space="preserve">30 profesori ingineri si maiştri </w:t>
            </w:r>
            <w:r w:rsidRPr="00866770">
              <w:rPr>
                <w:sz w:val="22"/>
                <w:szCs w:val="22"/>
                <w:lang w:val="fr-FR"/>
              </w:rPr>
              <w:t>instructori formaţi</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2850AD">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2850AD" w:rsidRPr="00866770" w:rsidRDefault="002850AD" w:rsidP="002850AD">
            <w:pPr>
              <w:shd w:val="clear" w:color="auto" w:fill="FFFFFF"/>
              <w:spacing w:line="250" w:lineRule="exact"/>
              <w:rPr>
                <w:lang w:val="pt-BR"/>
              </w:rPr>
            </w:pPr>
            <w:r w:rsidRPr="00866770">
              <w:rPr>
                <w:sz w:val="22"/>
                <w:szCs w:val="22"/>
                <w:lang w:val="pt-BR"/>
              </w:rPr>
              <w:t>Dir. Adj</w:t>
            </w:r>
            <w:r>
              <w:rPr>
                <w:sz w:val="22"/>
                <w:szCs w:val="22"/>
                <w:lang w:val="pt-BR"/>
              </w:rPr>
              <w:t xml:space="preserve">. </w:t>
            </w:r>
            <w:r w:rsidR="00437A4B">
              <w:rPr>
                <w:sz w:val="22"/>
                <w:szCs w:val="22"/>
                <w:lang w:val="pt-BR"/>
              </w:rPr>
              <w:t>Ștefan Mihaela</w:t>
            </w:r>
          </w:p>
          <w:p w:rsidR="008D053D" w:rsidRPr="007D1D20" w:rsidRDefault="008D053D" w:rsidP="008D053D">
            <w:pPr>
              <w:shd w:val="clear" w:color="auto" w:fill="FFFFFF"/>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lang w:val="pt-BR"/>
              </w:rPr>
            </w:pPr>
            <w:r w:rsidRPr="00866770">
              <w:rPr>
                <w:sz w:val="22"/>
                <w:szCs w:val="22"/>
                <w:lang w:val="pt-BR"/>
              </w:rPr>
              <w:t>CCD</w:t>
            </w:r>
          </w:p>
          <w:p w:rsidR="008D053D" w:rsidRPr="00866770" w:rsidRDefault="008D053D" w:rsidP="008D053D">
            <w:pPr>
              <w:shd w:val="clear" w:color="auto" w:fill="FFFFFF"/>
              <w:spacing w:line="250" w:lineRule="exact"/>
              <w:ind w:right="418"/>
              <w:rPr>
                <w:lang w:val="pt-BR"/>
              </w:rPr>
            </w:pPr>
            <w:r w:rsidRPr="00866770">
              <w:rPr>
                <w:sz w:val="22"/>
                <w:szCs w:val="22"/>
                <w:lang w:val="pt-BR"/>
              </w:rPr>
              <w:t xml:space="preserve">Firme specializate în </w:t>
            </w:r>
            <w:r w:rsidRPr="00866770">
              <w:rPr>
                <w:spacing w:val="-1"/>
                <w:sz w:val="22"/>
                <w:szCs w:val="22"/>
                <w:lang w:val="pt-BR"/>
              </w:rPr>
              <w:t xml:space="preserve">oferirea de cursuri de </w:t>
            </w:r>
            <w:r w:rsidRPr="00866770">
              <w:rPr>
                <w:sz w:val="22"/>
                <w:szCs w:val="22"/>
                <w:lang w:val="pt-BR"/>
              </w:rPr>
              <w:t>formare în domeniu</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63"/>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rPr>
                <w:lang w:val="pt-BR"/>
              </w:rPr>
            </w:pPr>
          </w:p>
        </w:tc>
      </w:tr>
      <w:tr w:rsidR="008D053D" w:rsidRPr="007D1D20" w:rsidTr="00CF35BF">
        <w:trPr>
          <w:trHeight w:hRule="exact" w:val="2035"/>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504"/>
              <w:rPr>
                <w:lang w:val="pt-BR"/>
              </w:rPr>
            </w:pPr>
            <w:r w:rsidRPr="00866770">
              <w:rPr>
                <w:spacing w:val="-1"/>
                <w:sz w:val="22"/>
                <w:szCs w:val="22"/>
                <w:lang w:val="pt-BR"/>
              </w:rPr>
              <w:t>Monitorizarea lucrărilor de amenajare şi dotare a atelierului pentru domeniul turism şi alimentaţie, a spaţiilor pentru domeniul agricultură, a celorlalte ateliere şcolare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
              <w:rPr>
                <w:lang w:val="pt-BR"/>
              </w:rPr>
            </w:pPr>
            <w:r w:rsidRPr="00866770">
              <w:rPr>
                <w:sz w:val="22"/>
                <w:szCs w:val="22"/>
                <w:lang w:val="pt-BR"/>
              </w:rPr>
              <w:t xml:space="preserve">Eficientizarea pregătirii la </w:t>
            </w:r>
            <w:r w:rsidRPr="00866770">
              <w:rPr>
                <w:spacing w:val="-1"/>
                <w:sz w:val="22"/>
                <w:szCs w:val="22"/>
                <w:lang w:val="pt-BR"/>
              </w:rPr>
              <w:t>instruirea practică a elevilor</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w:t>
            </w:r>
            <w:r>
              <w:rPr>
                <w:sz w:val="22"/>
                <w:szCs w:val="22"/>
              </w:rPr>
              <w:t>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2850AD" w:rsidRPr="00866770" w:rsidRDefault="002850AD" w:rsidP="002850AD">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2850AD" w:rsidP="00437A4B">
            <w:pPr>
              <w:shd w:val="clear" w:color="auto" w:fill="FFFFFF"/>
              <w:spacing w:line="250" w:lineRule="exact"/>
            </w:pPr>
            <w:r w:rsidRPr="00866770">
              <w:rPr>
                <w:sz w:val="22"/>
                <w:szCs w:val="22"/>
                <w:lang w:val="pt-BR"/>
              </w:rPr>
              <w:t>Dir. Adj</w:t>
            </w:r>
            <w:r>
              <w:rPr>
                <w:sz w:val="22"/>
                <w:szCs w:val="22"/>
                <w:lang w:val="pt-BR"/>
              </w:rPr>
              <w:t xml:space="preserve">. </w:t>
            </w:r>
            <w:r w:rsidR="00437A4B">
              <w:rPr>
                <w:sz w:val="22"/>
                <w:szCs w:val="22"/>
                <w:lang w:val="pt-BR"/>
              </w:rPr>
              <w:t>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13"/>
              <w:rPr>
                <w:lang w:val="pt-BR"/>
              </w:rPr>
            </w:pPr>
            <w:r w:rsidRPr="00866770">
              <w:rPr>
                <w:sz w:val="22"/>
                <w:szCs w:val="22"/>
                <w:lang w:val="pt-BR"/>
              </w:rPr>
              <w:t xml:space="preserve">Consiliul Local </w:t>
            </w:r>
            <w:r w:rsidRPr="00866770">
              <w:rPr>
                <w:spacing w:val="-1"/>
                <w:sz w:val="22"/>
                <w:szCs w:val="22"/>
                <w:lang w:val="pt-BR"/>
              </w:rPr>
              <w:t>Primăria Vorona</w:t>
            </w:r>
          </w:p>
          <w:p w:rsidR="008D053D" w:rsidRPr="00866770" w:rsidRDefault="008D053D" w:rsidP="008D053D">
            <w:pPr>
              <w:rPr>
                <w:lang w:val="pt-BR"/>
              </w:rPr>
            </w:pPr>
            <w:r w:rsidRPr="00866770">
              <w:rPr>
                <w:lang w:val="pt-BR"/>
              </w:rPr>
              <w:t>Administratorul de patrimoniu</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pPr>
            <w:r w:rsidRPr="007D1D20">
              <w:rPr>
                <w:sz w:val="22"/>
                <w:szCs w:val="22"/>
              </w:rPr>
              <w:t>Bugetul</w:t>
            </w:r>
          </w:p>
          <w:p w:rsidR="008D053D" w:rsidRPr="007D1D20" w:rsidRDefault="008D053D" w:rsidP="008D053D">
            <w:pPr>
              <w:shd w:val="clear" w:color="auto" w:fill="FFFFFF"/>
              <w:spacing w:line="250" w:lineRule="exact"/>
            </w:pPr>
            <w:r w:rsidRPr="007D1D20">
              <w:rPr>
                <w:spacing w:val="-1"/>
                <w:sz w:val="22"/>
                <w:szCs w:val="22"/>
              </w:rPr>
              <w:t>Consiliului</w:t>
            </w:r>
          </w:p>
          <w:p w:rsidR="008D053D" w:rsidRDefault="008D053D" w:rsidP="008D053D">
            <w:pPr>
              <w:shd w:val="clear" w:color="auto" w:fill="FFFFFF"/>
              <w:spacing w:line="250" w:lineRule="exact"/>
              <w:rPr>
                <w:sz w:val="22"/>
                <w:szCs w:val="22"/>
              </w:rPr>
            </w:pPr>
            <w:r w:rsidRPr="007D1D20">
              <w:rPr>
                <w:sz w:val="22"/>
                <w:szCs w:val="22"/>
              </w:rPr>
              <w:t>Local</w:t>
            </w:r>
          </w:p>
          <w:p w:rsidR="008D053D" w:rsidRPr="007D1D20" w:rsidRDefault="008D053D" w:rsidP="008D053D">
            <w:pPr>
              <w:shd w:val="clear" w:color="auto" w:fill="FFFFFF"/>
              <w:spacing w:line="250" w:lineRule="exact"/>
            </w:pPr>
            <w:r>
              <w:rPr>
                <w:sz w:val="22"/>
                <w:szCs w:val="22"/>
              </w:rPr>
              <w:t>Surse extrabugetare</w:t>
            </w:r>
          </w:p>
        </w:tc>
      </w:tr>
      <w:tr w:rsidR="008D053D" w:rsidRPr="007D1D20" w:rsidTr="00CF35BF">
        <w:trPr>
          <w:trHeight w:hRule="exact" w:val="146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504"/>
              <w:rPr>
                <w:spacing w:val="-1"/>
                <w:sz w:val="22"/>
                <w:szCs w:val="22"/>
                <w:lang w:val="pt-BR"/>
              </w:rPr>
            </w:pPr>
            <w:r w:rsidRPr="00866770">
              <w:rPr>
                <w:spacing w:val="-1"/>
                <w:sz w:val="22"/>
                <w:szCs w:val="22"/>
                <w:lang w:val="pt-BR"/>
              </w:rPr>
              <w:t>Asigurarea transportului cu microbuzul şcolii la agenţii economici pentru efectuarea practicii comasate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
              <w:rPr>
                <w:lang w:val="pt-BR"/>
              </w:rPr>
            </w:pPr>
            <w:r w:rsidRPr="00866770">
              <w:rPr>
                <w:sz w:val="22"/>
                <w:szCs w:val="22"/>
                <w:lang w:val="pt-BR"/>
              </w:rPr>
              <w:t xml:space="preserve">Eficientizarea pregătirii la </w:t>
            </w:r>
            <w:r w:rsidRPr="00866770">
              <w:rPr>
                <w:spacing w:val="-1"/>
                <w:sz w:val="22"/>
                <w:szCs w:val="22"/>
                <w:lang w:val="pt-BR"/>
              </w:rPr>
              <w:t>instruirea practică a elevilor</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437A4B" w:rsidP="008D053D">
            <w:pPr>
              <w:shd w:val="clear" w:color="auto" w:fill="FFFFFF"/>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13"/>
              <w:rPr>
                <w:spacing w:val="-1"/>
                <w:sz w:val="22"/>
                <w:szCs w:val="22"/>
                <w:lang w:val="pt-BR"/>
              </w:rPr>
            </w:pPr>
            <w:r w:rsidRPr="00866770">
              <w:rPr>
                <w:sz w:val="22"/>
                <w:szCs w:val="22"/>
                <w:lang w:val="pt-BR"/>
              </w:rPr>
              <w:t xml:space="preserve">Consiliul Local </w:t>
            </w:r>
            <w:r w:rsidRPr="00866770">
              <w:rPr>
                <w:spacing w:val="-1"/>
                <w:sz w:val="22"/>
                <w:szCs w:val="22"/>
                <w:lang w:val="pt-BR"/>
              </w:rPr>
              <w:t>Primăria Vorona</w:t>
            </w:r>
          </w:p>
          <w:p w:rsidR="008D053D" w:rsidRPr="00866770" w:rsidRDefault="008D053D" w:rsidP="008D053D">
            <w:pPr>
              <w:shd w:val="clear" w:color="auto" w:fill="FFFFFF"/>
              <w:spacing w:line="254" w:lineRule="exact"/>
              <w:ind w:right="413"/>
              <w:rPr>
                <w:lang w:val="pt-BR"/>
              </w:rPr>
            </w:pPr>
            <w:r w:rsidRPr="00866770">
              <w:rPr>
                <w:lang w:val="pt-BR"/>
              </w:rPr>
              <w:t>Administratorul de patrimoniu</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pPr>
            <w:r w:rsidRPr="007D1D20">
              <w:rPr>
                <w:sz w:val="22"/>
                <w:szCs w:val="22"/>
              </w:rPr>
              <w:t>Bugetul</w:t>
            </w:r>
          </w:p>
          <w:p w:rsidR="008D053D" w:rsidRPr="007D1D20" w:rsidRDefault="008D053D" w:rsidP="008D053D">
            <w:pPr>
              <w:shd w:val="clear" w:color="auto" w:fill="FFFFFF"/>
              <w:spacing w:line="250" w:lineRule="exact"/>
            </w:pPr>
            <w:r w:rsidRPr="007D1D20">
              <w:rPr>
                <w:spacing w:val="-1"/>
                <w:sz w:val="22"/>
                <w:szCs w:val="22"/>
              </w:rPr>
              <w:t>Consiliului</w:t>
            </w:r>
          </w:p>
          <w:p w:rsidR="008D053D" w:rsidRDefault="008D053D" w:rsidP="008D053D">
            <w:pPr>
              <w:shd w:val="clear" w:color="auto" w:fill="FFFFFF"/>
              <w:spacing w:line="250" w:lineRule="exact"/>
              <w:rPr>
                <w:sz w:val="22"/>
                <w:szCs w:val="22"/>
              </w:rPr>
            </w:pPr>
            <w:r w:rsidRPr="007D1D20">
              <w:rPr>
                <w:sz w:val="22"/>
                <w:szCs w:val="22"/>
              </w:rPr>
              <w:t>Local</w:t>
            </w:r>
          </w:p>
          <w:p w:rsidR="008D053D" w:rsidRPr="007D1D20" w:rsidRDefault="008D053D" w:rsidP="008D053D">
            <w:pPr>
              <w:shd w:val="clear" w:color="auto" w:fill="FFFFFF"/>
              <w:spacing w:line="250" w:lineRule="exact"/>
            </w:pPr>
            <w:r>
              <w:rPr>
                <w:sz w:val="22"/>
                <w:szCs w:val="22"/>
              </w:rPr>
              <w:t>Surse extrabugetare</w:t>
            </w:r>
          </w:p>
        </w:tc>
      </w:tr>
      <w:tr w:rsidR="008D053D" w:rsidRPr="007D1D20" w:rsidTr="00CF35BF">
        <w:trPr>
          <w:trHeight w:hRule="exact" w:val="107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504"/>
              <w:rPr>
                <w:spacing w:val="-1"/>
                <w:sz w:val="22"/>
                <w:szCs w:val="22"/>
                <w:lang w:val="pt-BR"/>
              </w:rPr>
            </w:pPr>
            <w:r w:rsidRPr="00866770">
              <w:rPr>
                <w:spacing w:val="-1"/>
                <w:sz w:val="22"/>
                <w:szCs w:val="22"/>
                <w:lang w:val="pt-BR"/>
              </w:rPr>
              <w:t>Dezvoltarea bazei materiale a tuturor atelierelor la cel puţin nivelul pregătirii de bază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
              <w:rPr>
                <w:lang w:val="pt-BR"/>
              </w:rPr>
            </w:pPr>
            <w:r w:rsidRPr="00866770">
              <w:rPr>
                <w:sz w:val="22"/>
                <w:szCs w:val="22"/>
                <w:lang w:val="pt-BR"/>
              </w:rPr>
              <w:t xml:space="preserve">Eficientizarea pregătirii la </w:t>
            </w:r>
            <w:r w:rsidRPr="00866770">
              <w:rPr>
                <w:spacing w:val="-1"/>
                <w:sz w:val="22"/>
                <w:szCs w:val="22"/>
                <w:lang w:val="pt-BR"/>
              </w:rPr>
              <w:t>instruirea practică a elevilor</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E51A5C">
              <w:rPr>
                <w:sz w:val="22"/>
                <w:szCs w:val="22"/>
              </w:rPr>
              <w:t>9</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8D053D" w:rsidP="008D053D">
            <w:pPr>
              <w:shd w:val="clear" w:color="auto" w:fill="FFFFFF"/>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13"/>
              <w:rPr>
                <w:spacing w:val="-1"/>
                <w:sz w:val="22"/>
                <w:szCs w:val="22"/>
                <w:lang w:val="pt-BR"/>
              </w:rPr>
            </w:pPr>
            <w:r w:rsidRPr="00866770">
              <w:rPr>
                <w:sz w:val="22"/>
                <w:szCs w:val="22"/>
                <w:lang w:val="pt-BR"/>
              </w:rPr>
              <w:t xml:space="preserve">Consiliul Local </w:t>
            </w:r>
            <w:r w:rsidRPr="00866770">
              <w:rPr>
                <w:spacing w:val="-1"/>
                <w:sz w:val="22"/>
                <w:szCs w:val="22"/>
                <w:lang w:val="pt-BR"/>
              </w:rPr>
              <w:t>Primăria Vorona</w:t>
            </w:r>
          </w:p>
          <w:p w:rsidR="008D053D" w:rsidRPr="00866770" w:rsidRDefault="008D053D" w:rsidP="008D053D">
            <w:pPr>
              <w:shd w:val="clear" w:color="auto" w:fill="FFFFFF"/>
              <w:spacing w:line="254" w:lineRule="exact"/>
              <w:ind w:right="413"/>
              <w:rPr>
                <w:lang w:val="pt-BR"/>
              </w:rPr>
            </w:pPr>
            <w:r w:rsidRPr="00866770">
              <w:rPr>
                <w:lang w:val="pt-BR"/>
              </w:rPr>
              <w:t>Administratorul de patrimoniu</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pPr>
            <w:r w:rsidRPr="007D1D20">
              <w:rPr>
                <w:sz w:val="22"/>
                <w:szCs w:val="22"/>
              </w:rPr>
              <w:t>Bugetul</w:t>
            </w:r>
          </w:p>
          <w:p w:rsidR="008D053D" w:rsidRPr="007D1D20" w:rsidRDefault="008D053D" w:rsidP="008D053D">
            <w:pPr>
              <w:shd w:val="clear" w:color="auto" w:fill="FFFFFF"/>
              <w:spacing w:line="250" w:lineRule="exact"/>
            </w:pPr>
            <w:r w:rsidRPr="007D1D20">
              <w:rPr>
                <w:spacing w:val="-1"/>
                <w:sz w:val="22"/>
                <w:szCs w:val="22"/>
              </w:rPr>
              <w:t>Consiliului</w:t>
            </w:r>
          </w:p>
          <w:p w:rsidR="008D053D" w:rsidRDefault="008D053D" w:rsidP="008D053D">
            <w:pPr>
              <w:shd w:val="clear" w:color="auto" w:fill="FFFFFF"/>
              <w:spacing w:line="250" w:lineRule="exact"/>
              <w:rPr>
                <w:sz w:val="22"/>
                <w:szCs w:val="22"/>
              </w:rPr>
            </w:pPr>
            <w:r w:rsidRPr="007D1D20">
              <w:rPr>
                <w:sz w:val="22"/>
                <w:szCs w:val="22"/>
              </w:rPr>
              <w:t>Local</w:t>
            </w:r>
          </w:p>
          <w:p w:rsidR="008D053D" w:rsidRPr="007D1D20" w:rsidRDefault="008D053D" w:rsidP="008D053D">
            <w:pPr>
              <w:shd w:val="clear" w:color="auto" w:fill="FFFFFF"/>
              <w:spacing w:line="250" w:lineRule="exact"/>
            </w:pPr>
            <w:r>
              <w:rPr>
                <w:sz w:val="22"/>
                <w:szCs w:val="22"/>
              </w:rPr>
              <w:t>Surse extrabugetare</w:t>
            </w:r>
          </w:p>
        </w:tc>
      </w:tr>
    </w:tbl>
    <w:p w:rsidR="008D053D" w:rsidRPr="007D1D20" w:rsidRDefault="008D053D" w:rsidP="008D053D">
      <w:pPr>
        <w:shd w:val="clear" w:color="auto" w:fill="FFFFFF"/>
        <w:spacing w:before="3000"/>
        <w:sectPr w:rsidR="008D053D" w:rsidRPr="007D1D20">
          <w:pgSz w:w="18101" w:h="14002" w:orient="landscape"/>
          <w:pgMar w:top="1440" w:right="1440" w:bottom="360" w:left="1440" w:header="720" w:footer="720" w:gutter="0"/>
          <w:cols w:space="60"/>
          <w:noEndnote/>
        </w:sectPr>
      </w:pPr>
    </w:p>
    <w:p w:rsidR="008D053D" w:rsidRPr="00866770" w:rsidRDefault="008D053D" w:rsidP="008D053D">
      <w:pPr>
        <w:shd w:val="clear" w:color="auto" w:fill="FFFFFF"/>
        <w:rPr>
          <w:lang w:val="pt-BR"/>
        </w:rPr>
      </w:pPr>
      <w:r w:rsidRPr="00866770">
        <w:rPr>
          <w:b/>
          <w:bCs/>
          <w:spacing w:val="-1"/>
          <w:lang w:val="pt-BR"/>
        </w:rPr>
        <w:lastRenderedPageBreak/>
        <w:t>PRIORITATEA NR. 2: Creşterea adaptabilităţii ofertei educaţionale la cerinţele pieţei muncii</w:t>
      </w:r>
    </w:p>
    <w:p w:rsidR="008D053D" w:rsidRPr="00866770" w:rsidRDefault="008D053D" w:rsidP="008D053D">
      <w:pPr>
        <w:spacing w:after="34" w:line="1" w:lineRule="exact"/>
        <w:rPr>
          <w:sz w:val="2"/>
          <w:szCs w:val="2"/>
          <w:lang w:val="pt-BR"/>
        </w:rPr>
      </w:pPr>
    </w:p>
    <w:tbl>
      <w:tblPr>
        <w:tblW w:w="0" w:type="auto"/>
        <w:tblInd w:w="40" w:type="dxa"/>
        <w:tblLayout w:type="fixed"/>
        <w:tblCellMar>
          <w:left w:w="40" w:type="dxa"/>
          <w:right w:w="40" w:type="dxa"/>
        </w:tblCellMar>
        <w:tblLook w:val="0000" w:firstRow="0" w:lastRow="0" w:firstColumn="0" w:lastColumn="0" w:noHBand="0" w:noVBand="0"/>
      </w:tblPr>
      <w:tblGrid>
        <w:gridCol w:w="3158"/>
        <w:gridCol w:w="3058"/>
        <w:gridCol w:w="1891"/>
        <w:gridCol w:w="2338"/>
        <w:gridCol w:w="2520"/>
        <w:gridCol w:w="994"/>
        <w:gridCol w:w="1262"/>
      </w:tblGrid>
      <w:tr w:rsidR="008D053D" w:rsidRPr="00866770">
        <w:trPr>
          <w:trHeight w:hRule="exact" w:val="706"/>
        </w:trPr>
        <w:tc>
          <w:tcPr>
            <w:tcW w:w="15221"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8" w:lineRule="exact"/>
              <w:ind w:right="101"/>
              <w:rPr>
                <w:lang w:val="pt-BR"/>
              </w:rPr>
            </w:pPr>
            <w:r w:rsidRPr="00866770">
              <w:rPr>
                <w:b/>
                <w:bCs/>
                <w:spacing w:val="-1"/>
                <w:lang w:val="pt-BR"/>
              </w:rPr>
              <w:t xml:space="preserve">Obiectiv: </w:t>
            </w:r>
            <w:r w:rsidRPr="00866770">
              <w:rPr>
                <w:spacing w:val="-1"/>
                <w:lang w:val="pt-BR"/>
              </w:rPr>
              <w:t xml:space="preserve">Creşterea ponderii calificărilor în sectoarele prioritare, transformând reţeaua şcolară într-o structură flexibilă, deschisă în permanenţă spre cerinţele </w:t>
            </w:r>
            <w:r w:rsidRPr="00866770">
              <w:rPr>
                <w:lang w:val="pt-BR"/>
              </w:rPr>
              <w:t>angajatorilor (piaţa forţei de muncă) şi în concordanţă cu tendinţele de dezvoltare socio-economică a comunităţii</w:t>
            </w:r>
          </w:p>
        </w:tc>
      </w:tr>
      <w:tr w:rsidR="008D053D" w:rsidRPr="00866770">
        <w:trPr>
          <w:trHeight w:hRule="exact" w:val="470"/>
        </w:trPr>
        <w:tc>
          <w:tcPr>
            <w:tcW w:w="15221"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r w:rsidRPr="00866770">
              <w:rPr>
                <w:b/>
                <w:bCs/>
                <w:lang w:val="pt-BR"/>
              </w:rPr>
              <w:t xml:space="preserve">Ţinta: </w:t>
            </w:r>
            <w:r w:rsidRPr="00866770">
              <w:rPr>
                <w:lang w:val="pt-BR"/>
              </w:rPr>
              <w:t>Realizarea planului de şcolarizare</w:t>
            </w:r>
          </w:p>
        </w:tc>
      </w:tr>
      <w:tr w:rsidR="008D053D" w:rsidRPr="001177A0">
        <w:trPr>
          <w:trHeight w:hRule="exact" w:val="672"/>
        </w:trPr>
        <w:tc>
          <w:tcPr>
            <w:tcW w:w="15221"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1177A0" w:rsidRDefault="008D053D" w:rsidP="008D053D">
            <w:pPr>
              <w:shd w:val="clear" w:color="auto" w:fill="FFFFFF"/>
              <w:spacing w:line="278" w:lineRule="exact"/>
              <w:ind w:right="566"/>
              <w:rPr>
                <w:lang w:val="pt-BR"/>
              </w:rPr>
            </w:pPr>
            <w:r w:rsidRPr="001177A0">
              <w:rPr>
                <w:b/>
                <w:bCs/>
                <w:spacing w:val="-1"/>
                <w:lang w:val="pt-BR"/>
              </w:rPr>
              <w:t xml:space="preserve">Context: (Scurtă descriere a problemei şi a motivelor care reprezintă un aspect ce necesită îmbunătăţire) </w:t>
            </w:r>
            <w:r w:rsidRPr="001177A0">
              <w:rPr>
                <w:spacing w:val="-1"/>
                <w:lang w:val="pt-BR"/>
              </w:rPr>
              <w:t xml:space="preserve">Tendinţele scăderii demografice vor </w:t>
            </w:r>
            <w:r w:rsidRPr="001177A0">
              <w:rPr>
                <w:lang w:val="pt-BR"/>
              </w:rPr>
              <w:t>afecta fluxul de intrări în sistemul IPT, imprimând redimensionarea planului de şcolarizare şi schimbări în structura economică a zonei</w:t>
            </w:r>
          </w:p>
        </w:tc>
      </w:tr>
      <w:tr w:rsidR="008D053D" w:rsidRPr="007D1D20">
        <w:trPr>
          <w:trHeight w:hRule="exact" w:val="76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ind w:left="53"/>
              <w:rPr>
                <w:lang w:val="fr-FR"/>
              </w:rPr>
            </w:pPr>
            <w:r w:rsidRPr="00071966">
              <w:rPr>
                <w:b/>
                <w:bCs/>
                <w:sz w:val="22"/>
                <w:szCs w:val="22"/>
                <w:lang w:val="fr-FR"/>
              </w:rPr>
              <w:t>Acţiuni pentru atingerea</w:t>
            </w:r>
          </w:p>
          <w:p w:rsidR="008D053D" w:rsidRPr="00071966" w:rsidRDefault="008D053D" w:rsidP="008D053D">
            <w:pPr>
              <w:shd w:val="clear" w:color="auto" w:fill="FFFFFF"/>
              <w:spacing w:line="250" w:lineRule="exact"/>
              <w:ind w:left="53"/>
              <w:rPr>
                <w:lang w:val="fr-FR"/>
              </w:rPr>
            </w:pPr>
            <w:r w:rsidRPr="00071966">
              <w:rPr>
                <w:b/>
                <w:bCs/>
                <w:spacing w:val="-1"/>
                <w:sz w:val="22"/>
                <w:szCs w:val="22"/>
                <w:lang w:val="fr-FR"/>
              </w:rPr>
              <w:t>obiectivului: (ce anume trebuie</w:t>
            </w:r>
          </w:p>
          <w:p w:rsidR="008D053D" w:rsidRPr="007D1D20" w:rsidRDefault="008D053D" w:rsidP="008D053D">
            <w:pPr>
              <w:shd w:val="clear" w:color="auto" w:fill="FFFFFF"/>
              <w:spacing w:line="250" w:lineRule="exact"/>
              <w:ind w:left="53"/>
            </w:pPr>
            <w:r w:rsidRPr="007D1D20">
              <w:rPr>
                <w:b/>
                <w:bCs/>
                <w:sz w:val="22"/>
                <w:szCs w:val="22"/>
              </w:rPr>
              <w:t>să se întâmple?)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514" w:right="523"/>
            </w:pPr>
            <w:r w:rsidRPr="007D1D20">
              <w:rPr>
                <w:b/>
                <w:bCs/>
                <w:sz w:val="22"/>
                <w:szCs w:val="22"/>
              </w:rPr>
              <w:t>Rezultate aşteptate (măsurabile)</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5"/>
            </w:pPr>
            <w:r w:rsidRPr="007D1D20">
              <w:rPr>
                <w:b/>
                <w:bCs/>
                <w:spacing w:val="-1"/>
                <w:sz w:val="22"/>
                <w:szCs w:val="22"/>
              </w:rPr>
              <w:t xml:space="preserve">Data până la care </w:t>
            </w:r>
            <w:r w:rsidRPr="007D1D20">
              <w:rPr>
                <w:b/>
                <w:bCs/>
                <w:sz w:val="22"/>
                <w:szCs w:val="22"/>
              </w:rPr>
              <w:t>vor fi finalizate</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86" w:right="86"/>
            </w:pPr>
            <w:r w:rsidRPr="007D1D20">
              <w:rPr>
                <w:b/>
                <w:bCs/>
                <w:spacing w:val="-2"/>
                <w:sz w:val="22"/>
                <w:szCs w:val="22"/>
              </w:rPr>
              <w:t xml:space="preserve">Persoana/persoanele </w:t>
            </w:r>
            <w:r w:rsidRPr="007D1D20">
              <w:rPr>
                <w:b/>
                <w:bCs/>
                <w:sz w:val="22"/>
                <w:szCs w:val="22"/>
              </w:rPr>
              <w:t>responsabile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662"/>
            </w:pPr>
            <w:r w:rsidRPr="007D1D20">
              <w:rPr>
                <w:b/>
                <w:bCs/>
                <w:sz w:val="22"/>
                <w:szCs w:val="22"/>
              </w:rPr>
              <w:t>Parteneri: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130"/>
            </w:pPr>
            <w:r w:rsidRPr="007D1D20">
              <w:rPr>
                <w:b/>
                <w:bCs/>
                <w:sz w:val="22"/>
                <w:szCs w:val="22"/>
              </w:rPr>
              <w:t>Cost: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77" w:right="86"/>
            </w:pPr>
            <w:r w:rsidRPr="007D1D20">
              <w:rPr>
                <w:b/>
                <w:bCs/>
                <w:sz w:val="22"/>
                <w:szCs w:val="22"/>
              </w:rPr>
              <w:t xml:space="preserve">Sursa de </w:t>
            </w:r>
            <w:r w:rsidRPr="007D1D20">
              <w:rPr>
                <w:b/>
                <w:bCs/>
                <w:spacing w:val="-1"/>
                <w:sz w:val="22"/>
                <w:szCs w:val="22"/>
              </w:rPr>
              <w:t>finanţare</w:t>
            </w:r>
          </w:p>
        </w:tc>
      </w:tr>
      <w:tr w:rsidR="008D053D" w:rsidRPr="007D1D20">
        <w:trPr>
          <w:trHeight w:hRule="exact" w:val="127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72"/>
              <w:rPr>
                <w:lang w:val="pt-BR"/>
              </w:rPr>
            </w:pPr>
            <w:r w:rsidRPr="00866770">
              <w:rPr>
                <w:spacing w:val="-1"/>
                <w:sz w:val="22"/>
                <w:szCs w:val="22"/>
                <w:lang w:val="pt-BR"/>
              </w:rPr>
              <w:t xml:space="preserve">Evaluarea tendinţei demografice </w:t>
            </w:r>
            <w:r w:rsidRPr="00866770">
              <w:rPr>
                <w:sz w:val="22"/>
                <w:szCs w:val="22"/>
                <w:lang w:val="pt-BR"/>
              </w:rPr>
              <w:t>în comunitatea locală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274"/>
              <w:rPr>
                <w:lang w:val="pt-BR"/>
              </w:rPr>
            </w:pPr>
            <w:r w:rsidRPr="00866770">
              <w:rPr>
                <w:sz w:val="22"/>
                <w:szCs w:val="22"/>
                <w:lang w:val="pt-BR"/>
              </w:rPr>
              <w:t xml:space="preserve">Cunoaşterea efectivelor de </w:t>
            </w:r>
            <w:r w:rsidRPr="00866770">
              <w:rPr>
                <w:spacing w:val="-1"/>
                <w:sz w:val="22"/>
                <w:szCs w:val="22"/>
                <w:lang w:val="pt-BR"/>
              </w:rPr>
              <w:t xml:space="preserve">populaţie şcolară în vârstă de </w:t>
            </w:r>
            <w:r w:rsidR="005B78A1">
              <w:rPr>
                <w:sz w:val="22"/>
                <w:szCs w:val="22"/>
                <w:lang w:val="pt-BR"/>
              </w:rPr>
              <w:t>14-19 ani, în perioada 2011</w:t>
            </w:r>
            <w:r w:rsidRPr="00866770">
              <w:rPr>
                <w:sz w:val="22"/>
                <w:szCs w:val="22"/>
                <w:lang w:val="pt-BR"/>
              </w:rPr>
              <w:t>-201</w:t>
            </w:r>
            <w:r w:rsidR="005B78A1">
              <w:rPr>
                <w:sz w:val="22"/>
                <w:szCs w:val="22"/>
                <w:lang w:val="pt-BR"/>
              </w:rPr>
              <w:t>8</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F01722">
              <w:rPr>
                <w:spacing w:val="-2"/>
                <w:sz w:val="22"/>
                <w:szCs w:val="22"/>
              </w:rPr>
              <w:t>8</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5B78A1" w:rsidP="008D053D">
            <w:pPr>
              <w:shd w:val="clear" w:color="auto" w:fill="FFFFFF"/>
              <w:spacing w:line="254" w:lineRule="exact"/>
              <w:ind w:right="379"/>
              <w:rPr>
                <w:spacing w:val="-1"/>
                <w:sz w:val="22"/>
                <w:szCs w:val="22"/>
                <w:lang w:val="fr-FR"/>
              </w:rPr>
            </w:pPr>
            <w:r w:rsidRPr="00071966">
              <w:rPr>
                <w:spacing w:val="-1"/>
                <w:sz w:val="22"/>
                <w:szCs w:val="22"/>
                <w:lang w:val="fr-FR"/>
              </w:rPr>
              <w:t>Director</w:t>
            </w:r>
            <w:r w:rsidR="008D053D" w:rsidRPr="00071966">
              <w:rPr>
                <w:spacing w:val="-1"/>
                <w:sz w:val="22"/>
                <w:szCs w:val="22"/>
                <w:lang w:val="fr-FR"/>
              </w:rPr>
              <w:t>. Daniel Lupu</w:t>
            </w:r>
          </w:p>
          <w:p w:rsidR="00437A4B" w:rsidRPr="007D1D20" w:rsidRDefault="00437A4B" w:rsidP="008D053D">
            <w:pPr>
              <w:shd w:val="clear" w:color="auto" w:fill="FFFFFF"/>
              <w:spacing w:line="254" w:lineRule="exact"/>
              <w:ind w:right="379"/>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1"/>
              <w:rPr>
                <w:sz w:val="22"/>
                <w:szCs w:val="22"/>
                <w:lang w:val="pt-BR"/>
              </w:rPr>
            </w:pPr>
            <w:r w:rsidRPr="00866770">
              <w:rPr>
                <w:sz w:val="22"/>
                <w:szCs w:val="22"/>
                <w:lang w:val="pt-BR"/>
              </w:rPr>
              <w:t xml:space="preserve">Direcţia de Statistică Agenţia Judeţeană Botoşani pentru Ocuparea Forţei de Muncă </w:t>
            </w:r>
          </w:p>
          <w:p w:rsidR="008D053D" w:rsidRPr="007D1D20" w:rsidRDefault="008D053D" w:rsidP="008D053D">
            <w:pPr>
              <w:shd w:val="clear" w:color="auto" w:fill="FFFFFF"/>
              <w:spacing w:line="250" w:lineRule="exact"/>
              <w:ind w:right="101"/>
            </w:pPr>
            <w:r w:rsidRPr="007D1D20">
              <w:rPr>
                <w:sz w:val="22"/>
                <w:szCs w:val="22"/>
              </w:rPr>
              <w:t>PRAI PLAI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trPr>
          <w:trHeight w:hRule="exact" w:val="127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ind w:right="470"/>
            </w:pPr>
            <w:r>
              <w:rPr>
                <w:sz w:val="22"/>
                <w:szCs w:val="22"/>
              </w:rPr>
              <w:t>Evaluarea schimbă</w:t>
            </w:r>
            <w:r w:rsidRPr="007D1D20">
              <w:rPr>
                <w:sz w:val="22"/>
                <w:szCs w:val="22"/>
              </w:rPr>
              <w:t xml:space="preserve">rilor în </w:t>
            </w:r>
            <w:r>
              <w:rPr>
                <w:spacing w:val="-1"/>
                <w:sz w:val="22"/>
                <w:szCs w:val="22"/>
              </w:rPr>
              <w:t>structura economică</w:t>
            </w:r>
            <w:r w:rsidRPr="007D1D20">
              <w:rPr>
                <w:spacing w:val="-1"/>
                <w:sz w:val="22"/>
                <w:szCs w:val="22"/>
              </w:rPr>
              <w:t xml:space="preserve"> a zonei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302"/>
              <w:rPr>
                <w:lang w:val="pt-BR"/>
              </w:rPr>
            </w:pPr>
            <w:r w:rsidRPr="00866770">
              <w:rPr>
                <w:sz w:val="22"/>
                <w:szCs w:val="22"/>
                <w:lang w:val="pt-BR"/>
              </w:rPr>
              <w:t>Cunoaşterea tendinţelor de dezvoltare a unor activităţi economice</w:t>
            </w:r>
            <w:r w:rsidRPr="00866770">
              <w:rPr>
                <w:spacing w:val="-1"/>
                <w:sz w:val="22"/>
                <w:szCs w:val="22"/>
                <w:lang w:val="pt-BR"/>
              </w:rPr>
              <w:t xml:space="preserve"> în perioada 2007-</w:t>
            </w:r>
            <w:r w:rsidRPr="00866770">
              <w:rPr>
                <w:sz w:val="22"/>
                <w:szCs w:val="22"/>
                <w:lang w:val="pt-BR"/>
              </w:rPr>
              <w:t>2013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F01722">
              <w:rPr>
                <w:spacing w:val="-2"/>
                <w:sz w:val="22"/>
                <w:szCs w:val="22"/>
              </w:rPr>
              <w:t>8</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437A4B" w:rsidP="008D053D">
            <w:pPr>
              <w:shd w:val="clear" w:color="auto" w:fill="FFFFFF"/>
              <w:spacing w:line="250" w:lineRule="exact"/>
              <w:ind w:right="379"/>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1"/>
              <w:rPr>
                <w:sz w:val="22"/>
                <w:szCs w:val="22"/>
                <w:lang w:val="pt-BR"/>
              </w:rPr>
            </w:pPr>
            <w:r w:rsidRPr="00866770">
              <w:rPr>
                <w:sz w:val="22"/>
                <w:szCs w:val="22"/>
                <w:lang w:val="pt-BR"/>
              </w:rPr>
              <w:t xml:space="preserve">Direcţia de Statistică Agenţia Judeţeană Botoşani pentru Ocuparea Forţei de Muncă </w:t>
            </w:r>
          </w:p>
          <w:p w:rsidR="008D053D" w:rsidRPr="007D1D20" w:rsidRDefault="008D053D" w:rsidP="008D053D">
            <w:pPr>
              <w:shd w:val="clear" w:color="auto" w:fill="FFFFFF"/>
              <w:spacing w:line="250" w:lineRule="exact"/>
              <w:ind w:right="101"/>
            </w:pPr>
            <w:r w:rsidRPr="007D1D20">
              <w:rPr>
                <w:sz w:val="22"/>
                <w:szCs w:val="22"/>
              </w:rPr>
              <w:t>PRAI PLAI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trPr>
          <w:trHeight w:hRule="exact" w:val="127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08"/>
              <w:rPr>
                <w:lang w:val="pt-BR"/>
              </w:rPr>
            </w:pPr>
            <w:r w:rsidRPr="00866770">
              <w:rPr>
                <w:spacing w:val="-1"/>
                <w:sz w:val="22"/>
                <w:szCs w:val="22"/>
                <w:lang w:val="pt-BR"/>
              </w:rPr>
              <w:t xml:space="preserve">Evaluarea structurii forţei de </w:t>
            </w:r>
            <w:r w:rsidRPr="00866770">
              <w:rPr>
                <w:sz w:val="22"/>
                <w:szCs w:val="22"/>
                <w:lang w:val="pt-BR"/>
              </w:rPr>
              <w:t>munca prognozate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120"/>
              <w:rPr>
                <w:lang w:val="pt-BR"/>
              </w:rPr>
            </w:pPr>
            <w:r w:rsidRPr="00866770">
              <w:rPr>
                <w:sz w:val="22"/>
                <w:szCs w:val="22"/>
                <w:lang w:val="pt-BR"/>
              </w:rPr>
              <w:t xml:space="preserve">Cunoaşterea noilor meserii </w:t>
            </w:r>
            <w:r w:rsidRPr="00866770">
              <w:rPr>
                <w:spacing w:val="-1"/>
                <w:sz w:val="22"/>
                <w:szCs w:val="22"/>
                <w:lang w:val="pt-BR"/>
              </w:rPr>
              <w:t xml:space="preserve">(calificări profesionale) cerute, </w:t>
            </w:r>
            <w:r w:rsidRPr="00866770">
              <w:rPr>
                <w:sz w:val="22"/>
                <w:szCs w:val="22"/>
                <w:lang w:val="pt-BR"/>
              </w:rPr>
              <w:t>precum şi a noilor abilităţi necesare absolvenţilor</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F01722">
              <w:rPr>
                <w:spacing w:val="-2"/>
                <w:sz w:val="22"/>
                <w:szCs w:val="22"/>
              </w:rPr>
              <w:t>8</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8D053D" w:rsidP="008D053D">
            <w:pPr>
              <w:shd w:val="clear" w:color="auto" w:fill="FFFFFF"/>
              <w:spacing w:line="254" w:lineRule="exact"/>
              <w:ind w:right="379"/>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1"/>
              <w:rPr>
                <w:sz w:val="22"/>
                <w:szCs w:val="22"/>
                <w:lang w:val="pt-BR"/>
              </w:rPr>
            </w:pPr>
            <w:r w:rsidRPr="00866770">
              <w:rPr>
                <w:sz w:val="22"/>
                <w:szCs w:val="22"/>
                <w:lang w:val="pt-BR"/>
              </w:rPr>
              <w:t xml:space="preserve">Direcţia de Statistică Agenţia Judeţeană Botoşani pentru Ocuparea Forţei de Muncă </w:t>
            </w:r>
          </w:p>
          <w:p w:rsidR="008D053D" w:rsidRPr="007D1D20" w:rsidRDefault="008D053D" w:rsidP="008D053D">
            <w:pPr>
              <w:shd w:val="clear" w:color="auto" w:fill="FFFFFF"/>
              <w:spacing w:line="250" w:lineRule="exact"/>
              <w:ind w:right="58"/>
            </w:pPr>
            <w:r w:rsidRPr="007D1D20">
              <w:rPr>
                <w:sz w:val="22"/>
                <w:szCs w:val="22"/>
              </w:rPr>
              <w:t>PRAI PLAI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866770">
        <w:trPr>
          <w:trHeight w:hRule="exact" w:val="127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960"/>
            </w:pPr>
            <w:r w:rsidRPr="007D1D20">
              <w:rPr>
                <w:sz w:val="22"/>
                <w:szCs w:val="22"/>
              </w:rPr>
              <w:t>Parteneriate cu agen</w:t>
            </w:r>
            <w:r>
              <w:rPr>
                <w:sz w:val="22"/>
                <w:szCs w:val="22"/>
              </w:rPr>
              <w:t>ţ</w:t>
            </w:r>
            <w:r w:rsidRPr="007D1D20">
              <w:rPr>
                <w:sz w:val="22"/>
                <w:szCs w:val="22"/>
              </w:rPr>
              <w:t>ii economici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96"/>
              <w:rPr>
                <w:lang w:val="fr-FR"/>
              </w:rPr>
            </w:pPr>
            <w:r w:rsidRPr="00866770">
              <w:rPr>
                <w:spacing w:val="-1"/>
                <w:sz w:val="22"/>
                <w:szCs w:val="22"/>
                <w:lang w:val="fr-FR"/>
              </w:rPr>
              <w:t xml:space="preserve">Creşterea gradului de absorbţie </w:t>
            </w:r>
            <w:r w:rsidRPr="00866770">
              <w:rPr>
                <w:sz w:val="22"/>
                <w:szCs w:val="22"/>
                <w:lang w:val="fr-FR"/>
              </w:rPr>
              <w:t>la cel puţin 80%</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Iunie 201</w:t>
            </w:r>
            <w:r w:rsidR="00F01722">
              <w:rPr>
                <w:sz w:val="22"/>
                <w:szCs w:val="22"/>
              </w:rPr>
              <w:t>9</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336"/>
              <w:rPr>
                <w:lang w:val="pt-BR"/>
              </w:rPr>
            </w:pPr>
            <w:r w:rsidRPr="00866770">
              <w:rPr>
                <w:sz w:val="22"/>
                <w:szCs w:val="22"/>
                <w:lang w:val="pt-BR"/>
              </w:rPr>
              <w:t xml:space="preserve">Agenţii economici </w:t>
            </w:r>
          </w:p>
          <w:p w:rsidR="008D053D" w:rsidRPr="00866770" w:rsidRDefault="008D053D" w:rsidP="008D053D">
            <w:pPr>
              <w:rPr>
                <w:lang w:val="pt-BR"/>
              </w:rPr>
            </w:pPr>
            <w:r w:rsidRPr="00866770">
              <w:rPr>
                <w:sz w:val="22"/>
                <w:szCs w:val="22"/>
                <w:lang w:val="pt-BR"/>
              </w:rPr>
              <w:t>Agenţia Judeţeană Botoşani pentru Ocuparea Forţei de Muncă</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r w:rsidR="008D053D" w:rsidRPr="00866770">
        <w:trPr>
          <w:trHeight w:hRule="exact" w:val="977"/>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989"/>
            </w:pPr>
            <w:r>
              <w:rPr>
                <w:sz w:val="22"/>
                <w:szCs w:val="22"/>
              </w:rPr>
              <w:t>Parteneriate cu ş</w:t>
            </w:r>
            <w:r w:rsidRPr="007D1D20">
              <w:rPr>
                <w:sz w:val="22"/>
                <w:szCs w:val="22"/>
              </w:rPr>
              <w:t>colile gimnaziale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254"/>
              <w:rPr>
                <w:lang w:val="pt-BR"/>
              </w:rPr>
            </w:pPr>
            <w:r w:rsidRPr="00866770">
              <w:rPr>
                <w:sz w:val="22"/>
                <w:szCs w:val="22"/>
                <w:lang w:val="pt-BR"/>
              </w:rPr>
              <w:t xml:space="preserve">Realizarea planului de </w:t>
            </w:r>
            <w:r w:rsidRPr="00866770">
              <w:rPr>
                <w:spacing w:val="-1"/>
                <w:sz w:val="22"/>
                <w:szCs w:val="22"/>
                <w:lang w:val="pt-BR"/>
              </w:rPr>
              <w:t>şcolarizare în condiţii optime</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Iunie 201</w:t>
            </w:r>
            <w:r w:rsidR="00F01722">
              <w:rPr>
                <w:sz w:val="22"/>
                <w:szCs w:val="22"/>
              </w:rPr>
              <w:t>9</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8D053D" w:rsidP="005B78A1">
            <w:pPr>
              <w:shd w:val="clear" w:color="auto" w:fill="FFFFFF"/>
              <w:spacing w:line="250" w:lineRule="exact"/>
              <w:rPr>
                <w:lang w:val="pt-BR"/>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547"/>
              <w:rPr>
                <w:lang w:val="pt-BR"/>
              </w:rPr>
            </w:pPr>
            <w:r w:rsidRPr="00866770">
              <w:rPr>
                <w:sz w:val="22"/>
                <w:szCs w:val="22"/>
                <w:lang w:val="pt-BR"/>
              </w:rPr>
              <w:t>Şcolile generale din comunele Vorona, Tudora, Corni, Cristeşti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bl>
    <w:p w:rsidR="008D053D" w:rsidRPr="00866770" w:rsidRDefault="008D053D" w:rsidP="008D053D">
      <w:pPr>
        <w:shd w:val="clear" w:color="auto" w:fill="FFFFFF"/>
        <w:spacing w:before="432"/>
        <w:ind w:left="7267"/>
        <w:rPr>
          <w:lang w:val="pt-BR"/>
        </w:rPr>
        <w:sectPr w:rsidR="008D053D" w:rsidRPr="00866770">
          <w:pgSz w:w="18101" w:h="12351" w:orient="landscape"/>
          <w:pgMar w:top="1440" w:right="1440" w:bottom="36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58"/>
        <w:gridCol w:w="3058"/>
        <w:gridCol w:w="1891"/>
        <w:gridCol w:w="2338"/>
        <w:gridCol w:w="2065"/>
        <w:gridCol w:w="810"/>
        <w:gridCol w:w="1170"/>
      </w:tblGrid>
      <w:tr w:rsidR="008D053D" w:rsidRPr="007D1D20" w:rsidTr="00CF35BF">
        <w:trPr>
          <w:trHeight w:hRule="exact" w:val="178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rPr>
                <w:lang w:val="fr-FR"/>
              </w:rPr>
            </w:pPr>
            <w:r w:rsidRPr="00071966">
              <w:rPr>
                <w:sz w:val="22"/>
                <w:szCs w:val="22"/>
                <w:lang w:val="fr-FR"/>
              </w:rPr>
              <w:lastRenderedPageBreak/>
              <w:t>Chestionarea agenţilor</w:t>
            </w:r>
          </w:p>
          <w:p w:rsidR="008D053D" w:rsidRPr="00071966" w:rsidRDefault="008D053D" w:rsidP="008D053D">
            <w:pPr>
              <w:shd w:val="clear" w:color="auto" w:fill="FFFFFF"/>
              <w:tabs>
                <w:tab w:val="center" w:pos="1539"/>
              </w:tabs>
              <w:spacing w:line="250" w:lineRule="exact"/>
              <w:rPr>
                <w:lang w:val="fr-FR"/>
              </w:rPr>
            </w:pPr>
            <w:r w:rsidRPr="00071966">
              <w:rPr>
                <w:sz w:val="22"/>
                <w:szCs w:val="22"/>
                <w:lang w:val="fr-FR"/>
              </w:rPr>
              <w:t>economici cu privire la necesarul</w:t>
            </w:r>
            <w:r w:rsidRPr="00071966">
              <w:rPr>
                <w:spacing w:val="-1"/>
                <w:sz w:val="22"/>
                <w:szCs w:val="22"/>
                <w:lang w:val="fr-FR"/>
              </w:rPr>
              <w:t xml:space="preserve"> de forţă de</w:t>
            </w:r>
            <w:r w:rsidRPr="00071966">
              <w:rPr>
                <w:sz w:val="22"/>
                <w:szCs w:val="22"/>
                <w:lang w:val="fr-FR"/>
              </w:rPr>
              <w:t>muncă</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lang w:val="fr-FR"/>
              </w:rPr>
            </w:pPr>
            <w:r w:rsidRPr="00866770">
              <w:rPr>
                <w:sz w:val="22"/>
                <w:szCs w:val="22"/>
                <w:lang w:val="fr-FR"/>
              </w:rPr>
              <w:t>Răspuns de la cel puţin 5</w:t>
            </w:r>
          </w:p>
          <w:p w:rsidR="008D053D" w:rsidRPr="00866770" w:rsidRDefault="008D053D" w:rsidP="008D053D">
            <w:pPr>
              <w:shd w:val="clear" w:color="auto" w:fill="FFFFFF"/>
              <w:spacing w:line="250" w:lineRule="exact"/>
              <w:rPr>
                <w:lang w:val="pt-BR"/>
              </w:rPr>
            </w:pPr>
            <w:r w:rsidRPr="00866770">
              <w:rPr>
                <w:sz w:val="22"/>
                <w:szCs w:val="22"/>
                <w:lang w:val="pt-BR"/>
              </w:rPr>
              <w:t>agenţieconomici interesaţi</w:t>
            </w:r>
          </w:p>
          <w:p w:rsidR="008D053D" w:rsidRPr="00866770" w:rsidRDefault="008D053D" w:rsidP="008D053D">
            <w:pPr>
              <w:shd w:val="clear" w:color="auto" w:fill="FFFFFF"/>
              <w:spacing w:line="250" w:lineRule="exact"/>
              <w:rPr>
                <w:lang w:val="pt-BR"/>
              </w:rPr>
            </w:pPr>
            <w:r w:rsidRPr="00866770">
              <w:rPr>
                <w:spacing w:val="-1"/>
                <w:sz w:val="22"/>
                <w:szCs w:val="22"/>
                <w:lang w:val="pt-BR"/>
              </w:rPr>
              <w:t>Creşterea absorbţiei pe piaţa</w:t>
            </w:r>
          </w:p>
          <w:p w:rsidR="008D053D" w:rsidRPr="00866770" w:rsidRDefault="008D053D" w:rsidP="008D053D">
            <w:pPr>
              <w:shd w:val="clear" w:color="auto" w:fill="FFFFFF"/>
              <w:spacing w:line="250" w:lineRule="exact"/>
              <w:rPr>
                <w:lang w:val="pt-BR"/>
              </w:rPr>
            </w:pPr>
            <w:r w:rsidRPr="00866770">
              <w:rPr>
                <w:sz w:val="22"/>
                <w:szCs w:val="22"/>
                <w:lang w:val="pt-BR"/>
              </w:rPr>
              <w:t>muncii</w:t>
            </w:r>
          </w:p>
          <w:p w:rsidR="008D053D" w:rsidRPr="00866770" w:rsidRDefault="008D053D" w:rsidP="008D053D">
            <w:pPr>
              <w:shd w:val="clear" w:color="auto" w:fill="FFFFFF"/>
              <w:spacing w:line="250" w:lineRule="exact"/>
              <w:rPr>
                <w:lang w:val="pt-BR"/>
              </w:rPr>
            </w:pPr>
            <w:r w:rsidRPr="00866770">
              <w:rPr>
                <w:spacing w:val="-1"/>
                <w:sz w:val="22"/>
                <w:szCs w:val="22"/>
                <w:lang w:val="pt-BR"/>
              </w:rPr>
              <w:t>Interes crescut pentru şcoala</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Martie 201</w:t>
            </w:r>
            <w:r w:rsidR="00F01722">
              <w:rPr>
                <w:sz w:val="22"/>
                <w:szCs w:val="22"/>
              </w:rPr>
              <w:t>9</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437A4B" w:rsidP="008D053D">
            <w:pPr>
              <w:shd w:val="clear" w:color="auto" w:fill="FFFFFF"/>
            </w:pPr>
            <w:r w:rsidRPr="00866770">
              <w:rPr>
                <w:sz w:val="22"/>
                <w:szCs w:val="22"/>
                <w:lang w:val="pt-BR"/>
              </w:rPr>
              <w:t>Dir. Adj</w:t>
            </w:r>
            <w:r>
              <w:rPr>
                <w:sz w:val="22"/>
                <w:szCs w:val="22"/>
                <w:lang w:val="pt-BR"/>
              </w:rPr>
              <w:t>. Ștefan Mihaela</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Agenţii economici</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CF35BF">
        <w:trPr>
          <w:trHeight w:hRule="exact" w:val="178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spacing w:line="250" w:lineRule="exact"/>
              <w:rPr>
                <w:sz w:val="22"/>
                <w:szCs w:val="22"/>
              </w:rPr>
            </w:pPr>
            <w:r>
              <w:rPr>
                <w:sz w:val="22"/>
                <w:szCs w:val="22"/>
              </w:rPr>
              <w:t>Obţinerea acreditării din partea ARACIP pentru domeniile/specializările: tehnician în gastronomie şi tehnician horticultor, pentru care în prezent există autorizare de funcţionare provizorie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sz w:val="22"/>
                <w:szCs w:val="22"/>
                <w:lang w:val="pt-BR"/>
              </w:rPr>
            </w:pPr>
            <w:r w:rsidRPr="00866770">
              <w:rPr>
                <w:sz w:val="22"/>
                <w:szCs w:val="22"/>
                <w:lang w:val="pt-BR"/>
              </w:rPr>
              <w:t>Acreditare pentru două ditre cele 4 domenii/specializări pentru care şcoala oferă servicii de formare profesională</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rPr>
                <w:sz w:val="22"/>
                <w:szCs w:val="22"/>
              </w:rPr>
            </w:pPr>
            <w:r>
              <w:rPr>
                <w:sz w:val="22"/>
                <w:szCs w:val="22"/>
              </w:rPr>
              <w:t>Decembrie 201</w:t>
            </w:r>
            <w:r w:rsidR="00F01722">
              <w:rPr>
                <w:sz w:val="22"/>
                <w:szCs w:val="22"/>
              </w:rPr>
              <w:t>9</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spacing w:val="-1"/>
                <w:sz w:val="22"/>
                <w:szCs w:val="22"/>
                <w:lang w:val="pt-BR"/>
              </w:rPr>
            </w:pPr>
            <w:r w:rsidRPr="00866770">
              <w:rPr>
                <w:sz w:val="22"/>
                <w:szCs w:val="22"/>
                <w:lang w:val="pt-BR"/>
              </w:rPr>
              <w:t>Dir. Adj</w:t>
            </w:r>
            <w:r>
              <w:rPr>
                <w:sz w:val="22"/>
                <w:szCs w:val="22"/>
                <w:lang w:val="pt-BR"/>
              </w:rPr>
              <w:t>. Ștefan Mihaela</w:t>
            </w:r>
          </w:p>
        </w:tc>
        <w:tc>
          <w:tcPr>
            <w:tcW w:w="2065"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rPr>
                <w:sz w:val="22"/>
                <w:szCs w:val="22"/>
              </w:rPr>
            </w:pPr>
            <w:r>
              <w:rPr>
                <w:sz w:val="22"/>
                <w:szCs w:val="22"/>
              </w:rPr>
              <w:t>ISJ Botoşani</w:t>
            </w:r>
          </w:p>
          <w:p w:rsidR="008D053D" w:rsidRPr="007D1D20" w:rsidRDefault="008D053D" w:rsidP="008D053D">
            <w:pPr>
              <w:shd w:val="clear" w:color="auto" w:fill="FFFFFF"/>
              <w:rPr>
                <w:sz w:val="22"/>
                <w:szCs w:val="22"/>
              </w:rPr>
            </w:pPr>
            <w:r w:rsidRPr="007D1D20">
              <w:rPr>
                <w:sz w:val="22"/>
                <w:szCs w:val="22"/>
              </w:rPr>
              <w:t>Agenţii economici</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bl>
    <w:p w:rsidR="008D053D" w:rsidRPr="007D1D20" w:rsidRDefault="008D053D" w:rsidP="008D053D">
      <w:pPr>
        <w:shd w:val="clear" w:color="auto" w:fill="FFFFFF"/>
        <w:spacing w:before="7570"/>
        <w:sectPr w:rsidR="008D053D" w:rsidRPr="007D1D20">
          <w:pgSz w:w="18101" w:h="14002" w:orient="landscape"/>
          <w:pgMar w:top="1440" w:right="1440" w:bottom="360" w:left="1440" w:header="720" w:footer="720" w:gutter="0"/>
          <w:cols w:space="60"/>
          <w:noEndnote/>
        </w:sectPr>
      </w:pPr>
    </w:p>
    <w:p w:rsidR="008D053D" w:rsidRPr="007D1D20" w:rsidRDefault="008D053D" w:rsidP="008D053D">
      <w:pPr>
        <w:shd w:val="clear" w:color="auto" w:fill="FFFFFF"/>
      </w:pPr>
      <w:r w:rsidRPr="007D1D20">
        <w:rPr>
          <w:b/>
          <w:bCs/>
          <w:spacing w:val="-1"/>
        </w:rPr>
        <w:lastRenderedPageBreak/>
        <w:t>PRIORITATEA NR. 3: Dezvoltarea parteneriatului social</w:t>
      </w:r>
    </w:p>
    <w:p w:rsidR="008D053D" w:rsidRPr="007D1D20" w:rsidRDefault="008D053D" w:rsidP="008D053D">
      <w:pPr>
        <w:spacing w:after="3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158"/>
        <w:gridCol w:w="3058"/>
        <w:gridCol w:w="1982"/>
        <w:gridCol w:w="2246"/>
        <w:gridCol w:w="2520"/>
        <w:gridCol w:w="994"/>
        <w:gridCol w:w="1262"/>
      </w:tblGrid>
      <w:tr w:rsidR="008D053D" w:rsidRPr="007D1D20">
        <w:trPr>
          <w:trHeight w:hRule="exact" w:val="725"/>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8" w:lineRule="exact"/>
              <w:ind w:right="782"/>
            </w:pPr>
            <w:r w:rsidRPr="007D1D20">
              <w:rPr>
                <w:b/>
                <w:bCs/>
                <w:spacing w:val="-1"/>
              </w:rPr>
              <w:t xml:space="preserve">Obiectiv: </w:t>
            </w:r>
            <w:r>
              <w:rPr>
                <w:spacing w:val="-1"/>
              </w:rPr>
              <w:t>Formarea abilităţ</w:t>
            </w:r>
            <w:r w:rsidRPr="007D1D20">
              <w:rPr>
                <w:spacing w:val="-1"/>
              </w:rPr>
              <w:t>ilor necesare pentru cre</w:t>
            </w:r>
            <w:r>
              <w:rPr>
                <w:spacing w:val="-1"/>
              </w:rPr>
              <w:t>ş</w:t>
            </w:r>
            <w:r w:rsidRPr="007D1D20">
              <w:rPr>
                <w:spacing w:val="-1"/>
              </w:rPr>
              <w:t>terea eficientei lucrului în parteneriat cu comunit</w:t>
            </w:r>
            <w:r>
              <w:rPr>
                <w:spacing w:val="-1"/>
              </w:rPr>
              <w:t>atea locală, în vederea sprijinirii învăţă</w:t>
            </w:r>
            <w:r w:rsidRPr="007D1D20">
              <w:rPr>
                <w:spacing w:val="-1"/>
              </w:rPr>
              <w:t xml:space="preserve">mântului </w:t>
            </w:r>
            <w:r>
              <w:t>profesional şi tehnic. Dezvoltarea relaţ</w:t>
            </w:r>
            <w:r w:rsidRPr="007D1D20">
              <w:t>i</w:t>
            </w:r>
            <w:r>
              <w:t>ilor de parteneriat la nivel naţ</w:t>
            </w:r>
            <w:r w:rsidRPr="007D1D20">
              <w:t xml:space="preserve">ional </w:t>
            </w:r>
            <w:r>
              <w:t>ş</w:t>
            </w:r>
            <w:r w:rsidRPr="007D1D20">
              <w:t>i interna</w:t>
            </w:r>
            <w:r>
              <w:t>ţ</w:t>
            </w:r>
            <w:r w:rsidRPr="007D1D20">
              <w:t>ional</w:t>
            </w:r>
          </w:p>
        </w:tc>
      </w:tr>
      <w:tr w:rsidR="008D053D" w:rsidRPr="00071966">
        <w:trPr>
          <w:trHeight w:hRule="exact" w:val="1317"/>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0C72FF">
            <w:pPr>
              <w:shd w:val="clear" w:color="auto" w:fill="FFFFFF"/>
              <w:spacing w:line="274" w:lineRule="exact"/>
              <w:ind w:right="619"/>
              <w:rPr>
                <w:lang w:val="fr-FR"/>
              </w:rPr>
            </w:pPr>
            <w:r w:rsidRPr="007D1D20">
              <w:rPr>
                <w:b/>
                <w:bCs/>
                <w:spacing w:val="-1"/>
              </w:rPr>
              <w:t xml:space="preserve">Ţinta: </w:t>
            </w:r>
            <w:r w:rsidRPr="007D1D20">
              <w:rPr>
                <w:spacing w:val="-1"/>
              </w:rPr>
              <w:t xml:space="preserve">Stabilirea unei noi strategii a </w:t>
            </w:r>
            <w:r w:rsidR="00F01722">
              <w:rPr>
                <w:spacing w:val="-1"/>
              </w:rPr>
              <w:t>Liceului Tehnologic ” Ștefan cel Mare și Sfânt”</w:t>
            </w:r>
            <w:r>
              <w:rPr>
                <w:spacing w:val="-1"/>
              </w:rPr>
              <w:t xml:space="preserve"> Vorona </w:t>
            </w:r>
            <w:r w:rsidRPr="007D1D20">
              <w:rPr>
                <w:spacing w:val="-1"/>
              </w:rPr>
              <w:t>privind col</w:t>
            </w:r>
            <w:r>
              <w:rPr>
                <w:spacing w:val="-1"/>
              </w:rPr>
              <w:t>aborarea cu partenerii; Recunoaş</w:t>
            </w:r>
            <w:r w:rsidRPr="007D1D20">
              <w:rPr>
                <w:spacing w:val="-1"/>
              </w:rPr>
              <w:t xml:space="preserve">terea </w:t>
            </w:r>
            <w:r>
              <w:rPr>
                <w:spacing w:val="-1"/>
              </w:rPr>
              <w:t xml:space="preserve">sa </w:t>
            </w:r>
            <w:r w:rsidRPr="007D1D20">
              <w:rPr>
                <w:spacing w:val="-1"/>
              </w:rPr>
              <w:t xml:space="preserve"> ca participant (partener) </w:t>
            </w:r>
            <w:r w:rsidRPr="007D1D20">
              <w:t>i</w:t>
            </w:r>
            <w:r>
              <w:t>mportant în dezvoltarea comunităţ</w:t>
            </w:r>
            <w:r w:rsidRPr="007D1D20">
              <w:t xml:space="preserve">ii, </w:t>
            </w:r>
            <w:r>
              <w:t xml:space="preserve">ca </w:t>
            </w:r>
            <w:r w:rsidRPr="007D1D20">
              <w:t>furnizor de</w:t>
            </w:r>
            <w:r>
              <w:t xml:space="preserve"> personal calificat în domeniile: resurse naturale şi protecţia mediului/agricultură, servicii/turism şi alimentaţie, tehnic/mecanică, tehnic/textile-pielărie, filiera teoretică-profilul/ştiinţe ale naturii.  </w:t>
            </w:r>
            <w:r w:rsidRPr="00071966">
              <w:rPr>
                <w:lang w:val="fr-FR"/>
              </w:rPr>
              <w:t xml:space="preserve">Creşterea prestigiului </w:t>
            </w:r>
            <w:r w:rsidR="000C72FF">
              <w:rPr>
                <w:lang w:val="fr-FR"/>
              </w:rPr>
              <w:t xml:space="preserve">liceului </w:t>
            </w:r>
            <w:r w:rsidRPr="00071966">
              <w:rPr>
                <w:lang w:val="fr-FR"/>
              </w:rPr>
              <w:t>prin relaţii de colaborare (parteneriat) pe plan naţional şi internaţional</w:t>
            </w:r>
          </w:p>
        </w:tc>
      </w:tr>
      <w:tr w:rsidR="008D053D" w:rsidRPr="00866770">
        <w:trPr>
          <w:trHeight w:hRule="exact" w:val="989"/>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4" w:lineRule="exact"/>
              <w:ind w:right="547"/>
              <w:rPr>
                <w:lang w:val="pt-BR"/>
              </w:rPr>
            </w:pPr>
          </w:p>
        </w:tc>
      </w:tr>
      <w:tr w:rsidR="008D053D" w:rsidRPr="007D1D20">
        <w:trPr>
          <w:trHeight w:hRule="exact" w:val="76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ind w:left="53"/>
              <w:rPr>
                <w:lang w:val="fr-FR"/>
              </w:rPr>
            </w:pPr>
            <w:r w:rsidRPr="00071966">
              <w:rPr>
                <w:b/>
                <w:bCs/>
                <w:sz w:val="22"/>
                <w:szCs w:val="22"/>
                <w:lang w:val="fr-FR"/>
              </w:rPr>
              <w:t>Acţiuni pentru atingerea</w:t>
            </w:r>
          </w:p>
          <w:p w:rsidR="008D053D" w:rsidRPr="00071966" w:rsidRDefault="008D053D" w:rsidP="008D053D">
            <w:pPr>
              <w:shd w:val="clear" w:color="auto" w:fill="FFFFFF"/>
              <w:spacing w:line="250" w:lineRule="exact"/>
              <w:ind w:left="53"/>
              <w:rPr>
                <w:lang w:val="fr-FR"/>
              </w:rPr>
            </w:pPr>
            <w:r w:rsidRPr="00071966">
              <w:rPr>
                <w:b/>
                <w:bCs/>
                <w:spacing w:val="-1"/>
                <w:sz w:val="22"/>
                <w:szCs w:val="22"/>
                <w:lang w:val="fr-FR"/>
              </w:rPr>
              <w:t>obiectivului: (ce anume trebuie</w:t>
            </w:r>
          </w:p>
          <w:p w:rsidR="008D053D" w:rsidRPr="007D1D20" w:rsidRDefault="008D053D" w:rsidP="008D053D">
            <w:pPr>
              <w:shd w:val="clear" w:color="auto" w:fill="FFFFFF"/>
              <w:spacing w:line="250" w:lineRule="exact"/>
              <w:ind w:left="53"/>
            </w:pPr>
            <w:r w:rsidRPr="007D1D20">
              <w:rPr>
                <w:b/>
                <w:bCs/>
                <w:sz w:val="22"/>
                <w:szCs w:val="22"/>
              </w:rPr>
              <w:t>să se întâmple?)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514" w:right="523"/>
            </w:pPr>
            <w:r w:rsidRPr="007D1D20">
              <w:rPr>
                <w:b/>
                <w:bCs/>
                <w:sz w:val="22"/>
                <w:szCs w:val="22"/>
              </w:rPr>
              <w:t>Rezultate aşteptate (măsurabile)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43" w:right="53"/>
            </w:pPr>
            <w:r w:rsidRPr="007D1D20">
              <w:rPr>
                <w:b/>
                <w:bCs/>
                <w:spacing w:val="-1"/>
                <w:sz w:val="22"/>
                <w:szCs w:val="22"/>
              </w:rPr>
              <w:t xml:space="preserve">Data până la care </w:t>
            </w:r>
            <w:r w:rsidRPr="007D1D20">
              <w:rPr>
                <w:b/>
                <w:bCs/>
                <w:sz w:val="22"/>
                <w:szCs w:val="22"/>
              </w:rPr>
              <w:t>vor fi finalizate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38" w:right="43"/>
            </w:pPr>
            <w:r w:rsidRPr="007D1D20">
              <w:rPr>
                <w:b/>
                <w:bCs/>
                <w:spacing w:val="-2"/>
                <w:sz w:val="22"/>
                <w:szCs w:val="22"/>
              </w:rPr>
              <w:t xml:space="preserve">Persoana/persoanele </w:t>
            </w:r>
            <w:r w:rsidRPr="007D1D20">
              <w:rPr>
                <w:b/>
                <w:bCs/>
                <w:sz w:val="22"/>
                <w:szCs w:val="22"/>
              </w:rPr>
              <w:t>responsabile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662"/>
            </w:pPr>
            <w:r w:rsidRPr="007D1D20">
              <w:rPr>
                <w:b/>
                <w:bCs/>
                <w:sz w:val="22"/>
                <w:szCs w:val="22"/>
              </w:rPr>
              <w:t>Parteneri: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130"/>
            </w:pPr>
            <w:r w:rsidRPr="007D1D20">
              <w:rPr>
                <w:b/>
                <w:bCs/>
                <w:sz w:val="22"/>
                <w:szCs w:val="22"/>
              </w:rPr>
              <w:t>Cost: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77" w:right="86"/>
            </w:pPr>
            <w:r w:rsidRPr="007D1D20">
              <w:rPr>
                <w:b/>
                <w:bCs/>
                <w:sz w:val="22"/>
                <w:szCs w:val="22"/>
              </w:rPr>
              <w:t xml:space="preserve">Sursa de </w:t>
            </w:r>
            <w:r w:rsidRPr="007D1D20">
              <w:rPr>
                <w:b/>
                <w:bCs/>
                <w:spacing w:val="-1"/>
                <w:sz w:val="22"/>
                <w:szCs w:val="22"/>
              </w:rPr>
              <w:t>finanţare</w:t>
            </w:r>
          </w:p>
        </w:tc>
      </w:tr>
      <w:tr w:rsidR="008D053D" w:rsidRPr="007D1D20">
        <w:trPr>
          <w:trHeight w:hRule="exact" w:val="1531"/>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87"/>
              <w:rPr>
                <w:lang w:val="pt-BR"/>
              </w:rPr>
            </w:pPr>
            <w:r w:rsidRPr="00866770">
              <w:rPr>
                <w:sz w:val="22"/>
                <w:szCs w:val="22"/>
                <w:lang w:val="pt-BR"/>
              </w:rPr>
              <w:t>Dezvoltarea unor relaţii de parteneriat cu alte grupu</w:t>
            </w:r>
            <w:r w:rsidRPr="00866770">
              <w:rPr>
                <w:spacing w:val="-1"/>
                <w:sz w:val="22"/>
                <w:szCs w:val="22"/>
                <w:lang w:val="pt-BR"/>
              </w:rPr>
              <w:t>ri şcolare din judeţ şi din ţară, cu şcoli gimnaziale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73"/>
              <w:rPr>
                <w:lang w:val="pt-BR"/>
              </w:rPr>
            </w:pPr>
            <w:r w:rsidRPr="00866770">
              <w:rPr>
                <w:sz w:val="22"/>
                <w:szCs w:val="22"/>
                <w:lang w:val="pt-BR"/>
              </w:rPr>
              <w:t xml:space="preserve">Mediatizarea  exemplelor de bună practică cu alte şcoli, </w:t>
            </w:r>
            <w:r w:rsidRPr="00866770">
              <w:rPr>
                <w:spacing w:val="-1"/>
                <w:sz w:val="22"/>
                <w:szCs w:val="22"/>
                <w:lang w:val="pt-BR"/>
              </w:rPr>
              <w:t xml:space="preserve">cunoaşterea de către elevii din </w:t>
            </w:r>
            <w:r w:rsidRPr="00866770">
              <w:rPr>
                <w:sz w:val="22"/>
                <w:szCs w:val="22"/>
                <w:lang w:val="pt-BR"/>
              </w:rPr>
              <w:t>gimnaziu a caracteristicilor şi beneficiilor învăţământului profesional şi tehnic</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Mai 201</w:t>
            </w:r>
            <w:r w:rsidR="00F01722">
              <w:rPr>
                <w:sz w:val="22"/>
                <w:szCs w:val="22"/>
              </w:rPr>
              <w:t>9</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ind w:right="197"/>
            </w:pPr>
            <w:r>
              <w:rPr>
                <w:spacing w:val="-1"/>
                <w:sz w:val="22"/>
                <w:szCs w:val="22"/>
              </w:rPr>
              <w:t>Grupuri şcolare</w:t>
            </w:r>
            <w:r w:rsidRPr="007D1D20">
              <w:rPr>
                <w:spacing w:val="-1"/>
                <w:sz w:val="22"/>
                <w:szCs w:val="22"/>
              </w:rPr>
              <w:t xml:space="preserve">, </w:t>
            </w:r>
            <w:r>
              <w:rPr>
                <w:spacing w:val="-1"/>
                <w:sz w:val="22"/>
                <w:szCs w:val="22"/>
              </w:rPr>
              <w:t xml:space="preserve">şcoli </w:t>
            </w:r>
            <w:r w:rsidRPr="007D1D20">
              <w:rPr>
                <w:sz w:val="22"/>
                <w:szCs w:val="22"/>
              </w:rPr>
              <w:t xml:space="preserve">generale </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trPr>
          <w:trHeight w:hRule="exact" w:val="155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384"/>
              <w:rPr>
                <w:lang w:val="pt-BR"/>
              </w:rPr>
            </w:pPr>
            <w:r w:rsidRPr="00866770">
              <w:rPr>
                <w:spacing w:val="-1"/>
                <w:sz w:val="22"/>
                <w:szCs w:val="22"/>
                <w:lang w:val="pt-BR"/>
              </w:rPr>
              <w:t xml:space="preserve">Realizarea de parteneriate cu </w:t>
            </w:r>
            <w:r w:rsidRPr="00866770">
              <w:rPr>
                <w:sz w:val="22"/>
                <w:szCs w:val="22"/>
                <w:lang w:val="pt-BR"/>
              </w:rPr>
              <w:t>unităţi şcolare din ţară şi străinătate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6"/>
              <w:rPr>
                <w:sz w:val="22"/>
                <w:szCs w:val="22"/>
                <w:lang w:val="pt-BR"/>
              </w:rPr>
            </w:pPr>
            <w:r w:rsidRPr="00866770">
              <w:rPr>
                <w:sz w:val="22"/>
                <w:szCs w:val="22"/>
                <w:lang w:val="pt-BR"/>
              </w:rPr>
              <w:t xml:space="preserve">Îmbunătăţirea calităţii învăţământului profesional şi </w:t>
            </w:r>
            <w:r w:rsidRPr="00866770">
              <w:rPr>
                <w:spacing w:val="-1"/>
                <w:sz w:val="22"/>
                <w:szCs w:val="22"/>
                <w:lang w:val="pt-BR"/>
              </w:rPr>
              <w:t xml:space="preserve">tehnic. Identificarea a cel puţin </w:t>
            </w:r>
            <w:r w:rsidRPr="00866770">
              <w:rPr>
                <w:sz w:val="22"/>
                <w:szCs w:val="22"/>
                <w:lang w:val="pt-BR"/>
              </w:rPr>
              <w:t>5 şcoli dispuse pentru parteneriat</w:t>
            </w:r>
          </w:p>
          <w:p w:rsidR="008D053D" w:rsidRPr="00866770" w:rsidRDefault="008D053D" w:rsidP="008D053D">
            <w:pPr>
              <w:shd w:val="clear" w:color="auto" w:fill="FFFFFF"/>
              <w:spacing w:line="250" w:lineRule="exact"/>
              <w:ind w:right="106"/>
              <w:rPr>
                <w:lang w:val="pt-BR"/>
              </w:rPr>
            </w:pPr>
            <w:r w:rsidRPr="00866770">
              <w:rPr>
                <w:sz w:val="22"/>
                <w:szCs w:val="22"/>
                <w:lang w:val="pt-BR"/>
              </w:rPr>
              <w:t>Implicarea în activităţi de tip Comenius/Leonardo</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Mai 201</w:t>
            </w:r>
            <w:r w:rsidR="00F01722">
              <w:rPr>
                <w:sz w:val="22"/>
                <w:szCs w:val="22"/>
              </w:rPr>
              <w:t>9</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Alte unităţi şcolare</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866770">
        <w:trPr>
          <w:trHeight w:hRule="exact" w:val="2045"/>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72"/>
              <w:rPr>
                <w:lang w:val="pt-BR"/>
              </w:rPr>
            </w:pPr>
            <w:r w:rsidRPr="00866770">
              <w:rPr>
                <w:sz w:val="22"/>
                <w:szCs w:val="22"/>
                <w:lang w:val="pt-BR"/>
              </w:rPr>
              <w:t xml:space="preserve">Relaţii de </w:t>
            </w:r>
            <w:r w:rsidRPr="00866770">
              <w:rPr>
                <w:spacing w:val="-1"/>
                <w:sz w:val="22"/>
                <w:szCs w:val="22"/>
                <w:lang w:val="pt-BR"/>
              </w:rPr>
              <w:t xml:space="preserve">parteneriat cu părinţii, implicarea </w:t>
            </w:r>
            <w:r w:rsidRPr="00866770">
              <w:rPr>
                <w:sz w:val="22"/>
                <w:szCs w:val="22"/>
                <w:lang w:val="pt-BR"/>
              </w:rPr>
              <w:t xml:space="preserve"> acestora în activitatea de asigurare a condiţiilor materiale pentru procesul instructiv-educativ din şcoala</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29"/>
              <w:rPr>
                <w:sz w:val="22"/>
                <w:szCs w:val="22"/>
                <w:lang w:val="pt-BR"/>
              </w:rPr>
            </w:pPr>
            <w:r w:rsidRPr="00866770">
              <w:rPr>
                <w:sz w:val="22"/>
                <w:szCs w:val="22"/>
                <w:lang w:val="pt-BR"/>
              </w:rPr>
              <w:t>Amenajarea şi dotarea atelierului de turism şi alimentaţie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Noiembrie 201</w:t>
            </w:r>
            <w:r w:rsidR="00F01722">
              <w:rPr>
                <w:spacing w:val="-2"/>
                <w:sz w:val="22"/>
                <w:szCs w:val="22"/>
              </w:rPr>
              <w:t>8</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sz w:val="22"/>
                <w:szCs w:val="22"/>
                <w:lang w:val="pt-BR"/>
              </w:rPr>
            </w:pPr>
            <w:r w:rsidRPr="00866770">
              <w:rPr>
                <w:sz w:val="22"/>
                <w:szCs w:val="22"/>
                <w:lang w:val="pt-BR"/>
              </w:rPr>
              <w:t>Părinţii</w:t>
            </w:r>
          </w:p>
          <w:p w:rsidR="008D053D" w:rsidRPr="00866770" w:rsidRDefault="008D053D" w:rsidP="008D053D">
            <w:pPr>
              <w:shd w:val="clear" w:color="auto" w:fill="FFFFFF"/>
              <w:rPr>
                <w:lang w:val="pt-BR"/>
              </w:rPr>
            </w:pPr>
            <w:r w:rsidRPr="00866770">
              <w:rPr>
                <w:sz w:val="22"/>
                <w:szCs w:val="22"/>
                <w:lang w:val="pt-BR"/>
              </w:rPr>
              <w:t>Consilierul educativ Ligia Marica</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bl>
    <w:p w:rsidR="008D053D" w:rsidRPr="00866770" w:rsidRDefault="008D053D" w:rsidP="008D053D">
      <w:pPr>
        <w:shd w:val="clear" w:color="auto" w:fill="FFFFFF"/>
        <w:spacing w:before="379"/>
        <w:ind w:left="7267"/>
        <w:rPr>
          <w:lang w:val="pt-BR"/>
        </w:rPr>
        <w:sectPr w:rsidR="008D053D" w:rsidRPr="00866770">
          <w:pgSz w:w="18101" w:h="12120" w:orient="landscape"/>
          <w:pgMar w:top="1440" w:right="1440" w:bottom="360" w:left="1440" w:header="720" w:footer="720" w:gutter="0"/>
          <w:cols w:space="60"/>
          <w:noEndnote/>
        </w:sectPr>
      </w:pPr>
    </w:p>
    <w:p w:rsidR="008D053D" w:rsidRPr="00866770" w:rsidRDefault="008D053D" w:rsidP="008D053D">
      <w:pPr>
        <w:shd w:val="clear" w:color="auto" w:fill="FFFFFF"/>
        <w:ind w:left="115"/>
        <w:rPr>
          <w:lang w:val="pt-BR"/>
        </w:rPr>
      </w:pPr>
      <w:r w:rsidRPr="00866770">
        <w:rPr>
          <w:b/>
          <w:bCs/>
          <w:spacing w:val="-1"/>
          <w:lang w:val="pt-BR"/>
        </w:rPr>
        <w:lastRenderedPageBreak/>
        <w:t xml:space="preserve">PRIORITATEA NR. 4: Îmbunătăţirea serviciilor de consiliere şi orientare profesională pentru elevi </w:t>
      </w:r>
    </w:p>
    <w:p w:rsidR="008D053D" w:rsidRPr="00866770" w:rsidRDefault="008D053D" w:rsidP="008D053D">
      <w:pPr>
        <w:spacing w:after="72" w:line="1" w:lineRule="exact"/>
        <w:rPr>
          <w:sz w:val="2"/>
          <w:szCs w:val="2"/>
          <w:lang w:val="pt-BR"/>
        </w:rPr>
      </w:pPr>
    </w:p>
    <w:tbl>
      <w:tblPr>
        <w:tblW w:w="0" w:type="auto"/>
        <w:tblInd w:w="40" w:type="dxa"/>
        <w:tblLayout w:type="fixed"/>
        <w:tblCellMar>
          <w:left w:w="40" w:type="dxa"/>
          <w:right w:w="40" w:type="dxa"/>
        </w:tblCellMar>
        <w:tblLook w:val="0000" w:firstRow="0" w:lastRow="0" w:firstColumn="0" w:lastColumn="0" w:noHBand="0" w:noVBand="0"/>
      </w:tblPr>
      <w:tblGrid>
        <w:gridCol w:w="3158"/>
        <w:gridCol w:w="3058"/>
        <w:gridCol w:w="1982"/>
        <w:gridCol w:w="2246"/>
        <w:gridCol w:w="2520"/>
        <w:gridCol w:w="994"/>
        <w:gridCol w:w="1262"/>
      </w:tblGrid>
      <w:tr w:rsidR="008D053D" w:rsidRPr="00866770">
        <w:trPr>
          <w:trHeight w:hRule="exact" w:val="725"/>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4" w:lineRule="exact"/>
              <w:rPr>
                <w:lang w:val="pt-BR"/>
              </w:rPr>
            </w:pPr>
            <w:r w:rsidRPr="00866770">
              <w:rPr>
                <w:b/>
                <w:bCs/>
                <w:spacing w:val="-1"/>
                <w:lang w:val="pt-BR"/>
              </w:rPr>
              <w:t xml:space="preserve">Obiectiv: </w:t>
            </w:r>
            <w:r w:rsidRPr="00866770">
              <w:rPr>
                <w:spacing w:val="-1"/>
                <w:lang w:val="pt-BR"/>
              </w:rPr>
              <w:t xml:space="preserve">Dezvoltarea competenţelor profesorilor consilieri (diriginţi) pentru activitatea de orientare şcolară şi profesională, cunoaşterea şi mediatizarea informaţiilor certe </w:t>
            </w:r>
            <w:r w:rsidRPr="00866770">
              <w:rPr>
                <w:lang w:val="pt-BR"/>
              </w:rPr>
              <w:t>despre lumea ocupaţiilor şi valorificarea fiecărei discipline şcolare în această direcţie</w:t>
            </w:r>
          </w:p>
        </w:tc>
      </w:tr>
      <w:tr w:rsidR="008D053D" w:rsidRPr="00866770">
        <w:trPr>
          <w:trHeight w:hRule="exact" w:val="715"/>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8" w:lineRule="exact"/>
              <w:ind w:right="557"/>
              <w:rPr>
                <w:lang w:val="pt-BR"/>
              </w:rPr>
            </w:pPr>
            <w:r w:rsidRPr="00866770">
              <w:rPr>
                <w:b/>
                <w:bCs/>
                <w:spacing w:val="-1"/>
                <w:lang w:val="pt-BR"/>
              </w:rPr>
              <w:t xml:space="preserve">Ţinta: </w:t>
            </w:r>
            <w:r w:rsidRPr="00866770">
              <w:rPr>
                <w:spacing w:val="-1"/>
                <w:lang w:val="pt-BR"/>
              </w:rPr>
              <w:t xml:space="preserve">Îmbunătăţirea abilităţilor în acordarea de consultantă şi asistenţă pentru orientare; Asigurarea suportului informaţional adecvat pentru profesori </w:t>
            </w:r>
            <w:r w:rsidRPr="00866770">
              <w:rPr>
                <w:lang w:val="pt-BR"/>
              </w:rPr>
              <w:t>consilieri şi diriginţi</w:t>
            </w:r>
          </w:p>
        </w:tc>
      </w:tr>
      <w:tr w:rsidR="008D053D" w:rsidRPr="00866770">
        <w:trPr>
          <w:trHeight w:hRule="exact" w:val="1087"/>
        </w:trPr>
        <w:tc>
          <w:tcPr>
            <w:tcW w:w="1522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4" w:lineRule="exact"/>
              <w:ind w:right="120"/>
              <w:rPr>
                <w:lang w:val="pt-BR"/>
              </w:rPr>
            </w:pPr>
            <w:r w:rsidRPr="00866770">
              <w:rPr>
                <w:b/>
                <w:bCs/>
                <w:spacing w:val="-1"/>
                <w:lang w:val="pt-BR"/>
              </w:rPr>
              <w:t xml:space="preserve">Context: (Scurtă descriere a problemei şi a motivelor care reprezintă un aspect ce necesită îmbunătăţire) </w:t>
            </w:r>
            <w:r w:rsidRPr="00866770">
              <w:rPr>
                <w:spacing w:val="-1"/>
                <w:lang w:val="pt-BR"/>
              </w:rPr>
              <w:t xml:space="preserve">Procesul de consiliere se asigură </w:t>
            </w:r>
            <w:r w:rsidRPr="00866770">
              <w:rPr>
                <w:lang w:val="pt-BR"/>
              </w:rPr>
              <w:t xml:space="preserve">respectând traseul: profesori consilieri - diriginţi - elevi. Pe acest traseu s-au identificat o serie de probleme cum ar fi: lipsa de informaţii la dispoziţia profesorilor consilieri şi diriginţilor privind situaţia actuală a pieţei forţei de muncă; prognoze pe termen mediu si lung; </w:t>
            </w:r>
          </w:p>
        </w:tc>
      </w:tr>
      <w:tr w:rsidR="008D053D" w:rsidRPr="007D1D20">
        <w:trPr>
          <w:trHeight w:hRule="exact" w:val="768"/>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left="53"/>
              <w:rPr>
                <w:lang w:val="pt-BR"/>
              </w:rPr>
            </w:pPr>
            <w:r w:rsidRPr="00866770">
              <w:rPr>
                <w:b/>
                <w:bCs/>
                <w:sz w:val="22"/>
                <w:szCs w:val="22"/>
                <w:lang w:val="pt-BR"/>
              </w:rPr>
              <w:t>Acţiuni pentru atingerea</w:t>
            </w:r>
          </w:p>
          <w:p w:rsidR="008D053D" w:rsidRPr="00866770" w:rsidRDefault="008D053D" w:rsidP="008D053D">
            <w:pPr>
              <w:shd w:val="clear" w:color="auto" w:fill="FFFFFF"/>
              <w:spacing w:line="250" w:lineRule="exact"/>
              <w:ind w:left="53"/>
              <w:rPr>
                <w:lang w:val="pt-BR"/>
              </w:rPr>
            </w:pPr>
            <w:r w:rsidRPr="00866770">
              <w:rPr>
                <w:b/>
                <w:bCs/>
                <w:spacing w:val="-1"/>
                <w:sz w:val="22"/>
                <w:szCs w:val="22"/>
                <w:lang w:val="pt-BR"/>
              </w:rPr>
              <w:t>obiectivului: (e anume trebuie</w:t>
            </w:r>
          </w:p>
          <w:p w:rsidR="008D053D" w:rsidRPr="007D1D20" w:rsidRDefault="008D053D" w:rsidP="008D053D">
            <w:pPr>
              <w:shd w:val="clear" w:color="auto" w:fill="FFFFFF"/>
              <w:spacing w:line="250" w:lineRule="exact"/>
              <w:ind w:left="53"/>
            </w:pPr>
            <w:r w:rsidRPr="007D1D20">
              <w:rPr>
                <w:b/>
                <w:bCs/>
                <w:sz w:val="22"/>
                <w:szCs w:val="22"/>
              </w:rPr>
              <w:t>să se întâmple?)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514" w:right="523"/>
              <w:jc w:val="center"/>
            </w:pPr>
            <w:r w:rsidRPr="007D1D20">
              <w:rPr>
                <w:b/>
                <w:bCs/>
                <w:sz w:val="22"/>
                <w:szCs w:val="22"/>
              </w:rPr>
              <w:t>Rezultate aşteptate (măsurabile)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43" w:right="48"/>
            </w:pPr>
            <w:r w:rsidRPr="007D1D20">
              <w:rPr>
                <w:b/>
                <w:bCs/>
                <w:spacing w:val="-1"/>
                <w:sz w:val="22"/>
                <w:szCs w:val="22"/>
              </w:rPr>
              <w:t xml:space="preserve">Data până la care </w:t>
            </w:r>
            <w:r w:rsidRPr="007D1D20">
              <w:rPr>
                <w:b/>
                <w:bCs/>
                <w:sz w:val="22"/>
                <w:szCs w:val="22"/>
              </w:rPr>
              <w:t>vor fi finalizate</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38" w:right="43"/>
            </w:pPr>
            <w:r w:rsidRPr="007D1D20">
              <w:rPr>
                <w:b/>
                <w:bCs/>
                <w:spacing w:val="-2"/>
                <w:sz w:val="22"/>
                <w:szCs w:val="22"/>
              </w:rPr>
              <w:t xml:space="preserve">Persoana/persoanele </w:t>
            </w:r>
            <w:r w:rsidRPr="007D1D20">
              <w:rPr>
                <w:b/>
                <w:bCs/>
                <w:sz w:val="22"/>
                <w:szCs w:val="22"/>
              </w:rPr>
              <w:t>responsabile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662"/>
            </w:pPr>
            <w:r w:rsidRPr="007D1D20">
              <w:rPr>
                <w:b/>
                <w:bCs/>
                <w:sz w:val="22"/>
                <w:szCs w:val="22"/>
              </w:rPr>
              <w:t>Parteneri: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130"/>
            </w:pPr>
            <w:r w:rsidRPr="007D1D20">
              <w:rPr>
                <w:b/>
                <w:bCs/>
                <w:sz w:val="22"/>
                <w:szCs w:val="22"/>
              </w:rPr>
              <w:t>Cost: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77" w:right="86"/>
            </w:pPr>
            <w:r w:rsidRPr="007D1D20">
              <w:rPr>
                <w:b/>
                <w:bCs/>
                <w:sz w:val="22"/>
                <w:szCs w:val="22"/>
              </w:rPr>
              <w:t xml:space="preserve">Sursa de </w:t>
            </w:r>
            <w:r w:rsidRPr="007D1D20">
              <w:rPr>
                <w:b/>
                <w:bCs/>
                <w:spacing w:val="-1"/>
                <w:sz w:val="22"/>
                <w:szCs w:val="22"/>
              </w:rPr>
              <w:t>finanţare</w:t>
            </w:r>
          </w:p>
        </w:tc>
      </w:tr>
      <w:tr w:rsidR="008D053D" w:rsidRPr="007D1D20">
        <w:trPr>
          <w:trHeight w:hRule="exact" w:val="845"/>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53"/>
              <w:rPr>
                <w:lang w:val="pt-BR"/>
              </w:rPr>
            </w:pPr>
            <w:r w:rsidRPr="00866770">
              <w:rPr>
                <w:spacing w:val="-1"/>
                <w:sz w:val="22"/>
                <w:szCs w:val="22"/>
                <w:lang w:val="pt-BR"/>
              </w:rPr>
              <w:t xml:space="preserve">Repartizarea diriginţilor pe clase </w:t>
            </w:r>
            <w:r w:rsidRPr="00866770">
              <w:rPr>
                <w:sz w:val="22"/>
                <w:szCs w:val="22"/>
                <w:lang w:val="pt-BR"/>
              </w:rPr>
              <w:t>şi constituirea Comisiei diriginţilor</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0"/>
              <w:rPr>
                <w:lang w:val="pt-BR"/>
              </w:rPr>
            </w:pPr>
            <w:r w:rsidRPr="00866770">
              <w:rPr>
                <w:sz w:val="22"/>
                <w:szCs w:val="22"/>
                <w:lang w:val="pt-BR"/>
              </w:rPr>
              <w:t xml:space="preserve">Îmbunătăţirea abilităţilor </w:t>
            </w:r>
            <w:r w:rsidRPr="00866770">
              <w:rPr>
                <w:spacing w:val="-1"/>
                <w:sz w:val="22"/>
                <w:szCs w:val="22"/>
                <w:lang w:val="pt-BR"/>
              </w:rPr>
              <w:t xml:space="preserve">diriginţilor consilieri în dialogul </w:t>
            </w:r>
            <w:r w:rsidRPr="00866770">
              <w:rPr>
                <w:sz w:val="22"/>
                <w:szCs w:val="22"/>
                <w:lang w:val="pt-BR"/>
              </w:rPr>
              <w:t>elev - profesor</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9F542A" w:rsidP="008D053D">
            <w:pPr>
              <w:shd w:val="clear" w:color="auto" w:fill="FFFFFF"/>
            </w:pPr>
            <w:r>
              <w:t>Anul ş</w:t>
            </w:r>
            <w:r w:rsidR="00F01722">
              <w:t>colar 2018</w:t>
            </w:r>
            <w:r w:rsidR="008D053D">
              <w:t>-201</w:t>
            </w:r>
            <w:r w:rsidR="00F01722">
              <w:t>9</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874" w:hanging="5"/>
            </w:pPr>
            <w:r w:rsidRPr="007D1D20">
              <w:rPr>
                <w:sz w:val="22"/>
                <w:szCs w:val="22"/>
              </w:rPr>
              <w:t>Consiliul de administraţie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trPr>
          <w:trHeight w:hRule="exact" w:val="1272"/>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581"/>
              <w:rPr>
                <w:lang w:val="pt-BR"/>
              </w:rPr>
            </w:pPr>
            <w:r w:rsidRPr="00866770">
              <w:rPr>
                <w:spacing w:val="-1"/>
                <w:sz w:val="22"/>
                <w:szCs w:val="22"/>
                <w:lang w:val="pt-BR"/>
              </w:rPr>
              <w:t xml:space="preserve">Consilierea elevilor pentru </w:t>
            </w:r>
            <w:r w:rsidRPr="00866770">
              <w:rPr>
                <w:sz w:val="22"/>
                <w:szCs w:val="22"/>
                <w:lang w:val="pt-BR"/>
              </w:rPr>
              <w:t>dezvoltarea abilităţilor de relaţionare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677"/>
            </w:pPr>
            <w:r w:rsidRPr="007D1D20">
              <w:rPr>
                <w:sz w:val="22"/>
                <w:szCs w:val="22"/>
              </w:rPr>
              <w:t>T</w:t>
            </w:r>
            <w:r>
              <w:rPr>
                <w:sz w:val="22"/>
                <w:szCs w:val="22"/>
              </w:rPr>
              <w:t>estarea elevilor privind abilităţ</w:t>
            </w:r>
            <w:r w:rsidRPr="007D1D20">
              <w:rPr>
                <w:sz w:val="22"/>
                <w:szCs w:val="22"/>
              </w:rPr>
              <w:t>ile dobândite</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Permanent</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66" w:hanging="5"/>
              <w:rPr>
                <w:sz w:val="22"/>
                <w:szCs w:val="22"/>
                <w:lang w:val="pt-BR"/>
              </w:rPr>
            </w:pPr>
            <w:r w:rsidRPr="00866770">
              <w:rPr>
                <w:sz w:val="22"/>
                <w:szCs w:val="22"/>
                <w:lang w:val="pt-BR"/>
              </w:rPr>
              <w:t>Psihologul şcolar Consilierul educativ Ligia Marica</w:t>
            </w:r>
          </w:p>
          <w:p w:rsidR="008D053D" w:rsidRPr="007D1D20" w:rsidRDefault="008D053D" w:rsidP="008D053D">
            <w:pPr>
              <w:shd w:val="clear" w:color="auto" w:fill="FFFFFF"/>
              <w:spacing w:line="254" w:lineRule="exact"/>
              <w:ind w:right="466" w:hanging="5"/>
            </w:pPr>
            <w:r w:rsidRPr="007D1D20">
              <w:rPr>
                <w:sz w:val="22"/>
                <w:szCs w:val="22"/>
              </w:rPr>
              <w:t>Diriginţii</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D14990">
        <w:trPr>
          <w:trHeight w:hRule="exact" w:val="1032"/>
        </w:trPr>
        <w:tc>
          <w:tcPr>
            <w:tcW w:w="3158" w:type="dxa"/>
            <w:tcBorders>
              <w:top w:val="single" w:sz="6" w:space="0" w:color="auto"/>
              <w:left w:val="single" w:sz="6" w:space="0" w:color="auto"/>
              <w:bottom w:val="single" w:sz="4" w:space="0" w:color="auto"/>
              <w:right w:val="single" w:sz="6" w:space="0" w:color="auto"/>
            </w:tcBorders>
            <w:shd w:val="clear" w:color="auto" w:fill="FFFFFF"/>
          </w:tcPr>
          <w:p w:rsidR="008D053D" w:rsidRPr="00866770" w:rsidRDefault="008D053D" w:rsidP="008D053D">
            <w:pPr>
              <w:shd w:val="clear" w:color="auto" w:fill="FFFFFF"/>
              <w:spacing w:line="250" w:lineRule="exact"/>
              <w:ind w:right="586"/>
              <w:rPr>
                <w:lang w:val="pt-BR"/>
              </w:rPr>
            </w:pPr>
            <w:r w:rsidRPr="00866770">
              <w:rPr>
                <w:spacing w:val="-1"/>
                <w:sz w:val="22"/>
                <w:szCs w:val="22"/>
                <w:lang w:val="pt-BR"/>
              </w:rPr>
              <w:t xml:space="preserve">Monitorizarea si evaluarea </w:t>
            </w:r>
            <w:r w:rsidRPr="00866770">
              <w:rPr>
                <w:sz w:val="22"/>
                <w:szCs w:val="22"/>
                <w:lang w:val="pt-BR"/>
              </w:rPr>
              <w:t>progresului elevilor</w:t>
            </w:r>
          </w:p>
        </w:tc>
        <w:tc>
          <w:tcPr>
            <w:tcW w:w="3058" w:type="dxa"/>
            <w:tcBorders>
              <w:top w:val="single" w:sz="6" w:space="0" w:color="auto"/>
              <w:left w:val="single" w:sz="6" w:space="0" w:color="auto"/>
              <w:bottom w:val="single" w:sz="4" w:space="0" w:color="auto"/>
              <w:right w:val="single" w:sz="6" w:space="0" w:color="auto"/>
            </w:tcBorders>
            <w:shd w:val="clear" w:color="auto" w:fill="FFFFFF"/>
          </w:tcPr>
          <w:p w:rsidR="008D053D" w:rsidRPr="00866770" w:rsidRDefault="008D053D" w:rsidP="008D053D">
            <w:pPr>
              <w:shd w:val="clear" w:color="auto" w:fill="FFFFFF"/>
              <w:spacing w:line="254" w:lineRule="exact"/>
              <w:ind w:right="29"/>
              <w:rPr>
                <w:lang w:val="pt-BR"/>
              </w:rPr>
            </w:pPr>
            <w:r w:rsidRPr="00866770">
              <w:rPr>
                <w:spacing w:val="-1"/>
                <w:sz w:val="22"/>
                <w:szCs w:val="22"/>
                <w:lang w:val="pt-BR"/>
              </w:rPr>
              <w:t>Evaluarea elevilor din perspectiva standardelor de pregătire profesională</w:t>
            </w:r>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11 iunie 201</w:t>
            </w:r>
            <w:r w:rsidR="00D854B4">
              <w:rPr>
                <w:sz w:val="22"/>
                <w:szCs w:val="22"/>
              </w:rPr>
              <w:t>9</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8D053D" w:rsidRPr="00866770" w:rsidRDefault="005B78A1" w:rsidP="008D053D">
            <w:pPr>
              <w:shd w:val="clear" w:color="auto" w:fill="FFFFFF"/>
              <w:spacing w:line="250" w:lineRule="exact"/>
              <w:ind w:right="110" w:hanging="5"/>
              <w:rPr>
                <w:sz w:val="22"/>
                <w:szCs w:val="22"/>
                <w:lang w:val="fr-FR"/>
              </w:rPr>
            </w:pPr>
            <w:r>
              <w:rPr>
                <w:spacing w:val="-1"/>
                <w:sz w:val="22"/>
                <w:szCs w:val="22"/>
                <w:lang w:val="fr-FR"/>
              </w:rPr>
              <w:t xml:space="preserve">Director. </w:t>
            </w:r>
            <w:r w:rsidR="008D053D" w:rsidRPr="00866770">
              <w:rPr>
                <w:spacing w:val="-1"/>
                <w:sz w:val="22"/>
                <w:szCs w:val="22"/>
                <w:lang w:val="fr-FR"/>
              </w:rPr>
              <w:t xml:space="preserve"> Daniel Lupu </w:t>
            </w:r>
            <w:r w:rsidR="008D053D" w:rsidRPr="00866770">
              <w:rPr>
                <w:sz w:val="22"/>
                <w:szCs w:val="22"/>
                <w:lang w:val="fr-FR"/>
              </w:rPr>
              <w:t xml:space="preserve">Psihologul şcolar </w:t>
            </w:r>
          </w:p>
          <w:p w:rsidR="008D053D" w:rsidRPr="00071966" w:rsidRDefault="008D053D" w:rsidP="008D053D">
            <w:pPr>
              <w:shd w:val="clear" w:color="auto" w:fill="FFFFFF"/>
              <w:spacing w:line="250" w:lineRule="exact"/>
              <w:ind w:right="110" w:hanging="5"/>
              <w:rPr>
                <w:lang w:val="fr-FR"/>
              </w:rPr>
            </w:pPr>
            <w:r w:rsidRPr="00071966">
              <w:rPr>
                <w:sz w:val="22"/>
                <w:szCs w:val="22"/>
                <w:lang w:val="fr-FR"/>
              </w:rPr>
              <w:t>Toţi profesorii</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8D053D" w:rsidRPr="007D1D20" w:rsidRDefault="008D053D" w:rsidP="008D053D">
            <w:pPr>
              <w:shd w:val="clear" w:color="auto" w:fill="FFFFFF"/>
              <w:spacing w:line="254" w:lineRule="exact"/>
              <w:ind w:right="1474"/>
            </w:pPr>
            <w:r w:rsidRPr="007D1D20">
              <w:rPr>
                <w:sz w:val="22"/>
                <w:szCs w:val="22"/>
              </w:rPr>
              <w:t>Diriginţii Părinţii</w:t>
            </w:r>
          </w:p>
        </w:tc>
        <w:tc>
          <w:tcPr>
            <w:tcW w:w="994" w:type="dxa"/>
            <w:tcBorders>
              <w:top w:val="single" w:sz="6" w:space="0" w:color="auto"/>
              <w:left w:val="single" w:sz="6" w:space="0" w:color="auto"/>
              <w:bottom w:val="single" w:sz="4"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4" w:space="0" w:color="auto"/>
              <w:right w:val="single" w:sz="6" w:space="0" w:color="auto"/>
            </w:tcBorders>
            <w:shd w:val="clear" w:color="auto" w:fill="FFFFFF"/>
          </w:tcPr>
          <w:p w:rsidR="008D053D" w:rsidRPr="007D1D20" w:rsidRDefault="008D053D" w:rsidP="008D053D">
            <w:pPr>
              <w:shd w:val="clear" w:color="auto" w:fill="FFFFFF"/>
            </w:pPr>
          </w:p>
        </w:tc>
      </w:tr>
    </w:tbl>
    <w:p w:rsidR="008D053D" w:rsidRPr="007D1D20" w:rsidRDefault="008D053D" w:rsidP="008D053D">
      <w:pPr>
        <w:shd w:val="clear" w:color="auto" w:fill="FFFFFF"/>
        <w:spacing w:before="456"/>
        <w:ind w:left="7267"/>
        <w:sectPr w:rsidR="008D053D" w:rsidRPr="007D1D20">
          <w:pgSz w:w="18101" w:h="12072" w:orient="landscape"/>
          <w:pgMar w:top="1440" w:right="1440" w:bottom="360" w:left="144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158"/>
        <w:gridCol w:w="3058"/>
        <w:gridCol w:w="1982"/>
        <w:gridCol w:w="2246"/>
        <w:gridCol w:w="2520"/>
        <w:gridCol w:w="994"/>
        <w:gridCol w:w="1262"/>
      </w:tblGrid>
      <w:tr w:rsidR="008D053D" w:rsidRPr="00866770">
        <w:trPr>
          <w:trHeight w:hRule="exact" w:val="153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96"/>
              <w:rPr>
                <w:lang w:val="pt-BR"/>
              </w:rPr>
            </w:pPr>
            <w:r w:rsidRPr="00866770">
              <w:rPr>
                <w:sz w:val="22"/>
                <w:szCs w:val="22"/>
                <w:lang w:val="pt-BR"/>
              </w:rPr>
              <w:lastRenderedPageBreak/>
              <w:t xml:space="preserve">Consilierea elevilor din clasele terminale de către Agenţia Judeţeană pentru Ocuparea </w:t>
            </w:r>
            <w:r w:rsidRPr="00866770">
              <w:rPr>
                <w:spacing w:val="-1"/>
                <w:sz w:val="22"/>
                <w:szCs w:val="22"/>
                <w:lang w:val="pt-BR"/>
              </w:rPr>
              <w:t xml:space="preserve">Forţei de Muncă privind cererea </w:t>
            </w:r>
            <w:r w:rsidRPr="00866770">
              <w:rPr>
                <w:sz w:val="22"/>
                <w:szCs w:val="22"/>
                <w:lang w:val="pt-BR"/>
              </w:rPr>
              <w:t>de pe piaţa muncii</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120"/>
              <w:rPr>
                <w:lang w:val="pt-BR"/>
              </w:rPr>
            </w:pPr>
            <w:r w:rsidRPr="00866770">
              <w:rPr>
                <w:spacing w:val="-1"/>
                <w:sz w:val="22"/>
                <w:szCs w:val="22"/>
                <w:lang w:val="pt-BR"/>
              </w:rPr>
              <w:t xml:space="preserve">Consilierea tuturor elevilor din </w:t>
            </w:r>
            <w:r w:rsidRPr="00866770">
              <w:rPr>
                <w:sz w:val="22"/>
                <w:szCs w:val="22"/>
                <w:lang w:val="pt-BR"/>
              </w:rPr>
              <w:t>anii terminali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Pr>
                <w:sz w:val="22"/>
                <w:szCs w:val="22"/>
              </w:rPr>
              <w:t>15</w:t>
            </w:r>
            <w:r w:rsidRPr="007D1D20">
              <w:rPr>
                <w:sz w:val="22"/>
                <w:szCs w:val="22"/>
              </w:rPr>
              <w:t xml:space="preserve"> iunie 201</w:t>
            </w:r>
            <w:r w:rsidR="00D854B4">
              <w:rPr>
                <w:sz w:val="22"/>
                <w:szCs w:val="22"/>
              </w:rPr>
              <w:t>9</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5B78A1" w:rsidRDefault="005B78A1" w:rsidP="008D053D">
            <w:pPr>
              <w:shd w:val="clear" w:color="auto" w:fill="FFFFFF"/>
              <w:spacing w:line="250" w:lineRule="exact"/>
              <w:ind w:right="110"/>
              <w:rPr>
                <w:sz w:val="22"/>
                <w:szCs w:val="22"/>
                <w:lang w:val="pt-BR"/>
              </w:rPr>
            </w:pPr>
          </w:p>
          <w:p w:rsidR="008D053D" w:rsidRPr="00866770" w:rsidRDefault="008D053D" w:rsidP="008D053D">
            <w:pPr>
              <w:shd w:val="clear" w:color="auto" w:fill="FFFFFF"/>
              <w:spacing w:line="250" w:lineRule="exact"/>
              <w:ind w:right="110"/>
              <w:rPr>
                <w:lang w:val="pt-BR"/>
              </w:rPr>
            </w:pPr>
            <w:r w:rsidRPr="00866770">
              <w:rPr>
                <w:sz w:val="22"/>
                <w:szCs w:val="22"/>
                <w:lang w:val="pt-BR"/>
              </w:rPr>
              <w:t>Consilierul  educativ Ligia Marica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lang w:val="pt-BR"/>
              </w:rPr>
            </w:pPr>
            <w:r w:rsidRPr="00866770">
              <w:rPr>
                <w:sz w:val="22"/>
                <w:szCs w:val="22"/>
                <w:lang w:val="pt-BR"/>
              </w:rPr>
              <w:t xml:space="preserve">Agenţii economici Agenţia Judeţeană </w:t>
            </w:r>
            <w:r w:rsidRPr="00866770">
              <w:rPr>
                <w:spacing w:val="-1"/>
                <w:sz w:val="22"/>
                <w:szCs w:val="22"/>
                <w:lang w:val="pt-BR"/>
              </w:rPr>
              <w:t xml:space="preserve">pentru Ocuparea Forţei de Muncă; Diriginţii claselor </w:t>
            </w:r>
            <w:r w:rsidRPr="00866770">
              <w:rPr>
                <w:sz w:val="22"/>
                <w:szCs w:val="22"/>
                <w:lang w:val="pt-BR"/>
              </w:rPr>
              <w:t>terminale</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r w:rsidR="008D053D" w:rsidRPr="007D1D20">
        <w:trPr>
          <w:trHeight w:hRule="exact" w:val="1526"/>
        </w:trPr>
        <w:tc>
          <w:tcPr>
            <w:tcW w:w="31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77"/>
              <w:rPr>
                <w:lang w:val="pt-BR"/>
              </w:rPr>
            </w:pPr>
            <w:r w:rsidRPr="00866770">
              <w:rPr>
                <w:spacing w:val="-1"/>
                <w:sz w:val="22"/>
                <w:szCs w:val="22"/>
                <w:lang w:val="pt-BR"/>
              </w:rPr>
              <w:t xml:space="preserve">Elaborarea ofertei de şcolarizare </w:t>
            </w:r>
            <w:r w:rsidRPr="00866770">
              <w:rPr>
                <w:sz w:val="22"/>
                <w:szCs w:val="22"/>
                <w:lang w:val="pt-BR"/>
              </w:rPr>
              <w:t>pentru anul şcolar 2012-2013 şi editarea unor materiale de monitorizare</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15"/>
              <w:rPr>
                <w:lang w:val="pt-BR"/>
              </w:rPr>
            </w:pPr>
            <w:r w:rsidRPr="00866770">
              <w:rPr>
                <w:sz w:val="22"/>
                <w:szCs w:val="22"/>
                <w:lang w:val="pt-BR"/>
              </w:rPr>
              <w:t>Listarea a 200 de exemplare de pliante cu oferta de şcolarizare şi creşterea numărului de absolvenţi de clasa a VIII-a care optează pentru unitatea noastră la 95%</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z w:val="22"/>
                <w:szCs w:val="22"/>
              </w:rPr>
              <w:t>1 Mai 201</w:t>
            </w:r>
            <w:r w:rsidR="00D854B4">
              <w:rPr>
                <w:sz w:val="22"/>
                <w:szCs w:val="22"/>
              </w:rPr>
              <w:t>9</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437A4B" w:rsidP="008D053D">
            <w:pPr>
              <w:shd w:val="clear" w:color="auto" w:fill="FFFFFF"/>
              <w:spacing w:line="250" w:lineRule="exact"/>
              <w:ind w:right="293"/>
            </w:pPr>
            <w:r w:rsidRPr="00866770">
              <w:rPr>
                <w:sz w:val="22"/>
                <w:szCs w:val="22"/>
                <w:lang w:val="pt-BR"/>
              </w:rPr>
              <w:t>Dir. Adj</w:t>
            </w:r>
            <w:r>
              <w:rPr>
                <w:sz w:val="22"/>
                <w:szCs w:val="22"/>
                <w:lang w:val="pt-BR"/>
              </w:rPr>
              <w:t>. Ștefan Mihaela</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rPr>
                <w:sz w:val="22"/>
                <w:szCs w:val="22"/>
              </w:rPr>
            </w:pPr>
            <w:r w:rsidRPr="00817D9F">
              <w:rPr>
                <w:sz w:val="22"/>
                <w:szCs w:val="22"/>
              </w:rPr>
              <w:t>Părinţii</w:t>
            </w:r>
          </w:p>
          <w:p w:rsidR="008D053D" w:rsidRPr="00817D9F" w:rsidRDefault="008D053D" w:rsidP="008D053D">
            <w:pPr>
              <w:shd w:val="clear" w:color="auto" w:fill="FFFFFF"/>
              <w:rPr>
                <w:sz w:val="22"/>
                <w:szCs w:val="22"/>
              </w:rPr>
            </w:pPr>
            <w:r>
              <w:rPr>
                <w:sz w:val="22"/>
                <w:szCs w:val="22"/>
              </w:rPr>
              <w:t>Agenţii economici</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bl>
    <w:p w:rsidR="008D053D" w:rsidRPr="007D1D20" w:rsidRDefault="008D053D" w:rsidP="008D053D">
      <w:pPr>
        <w:shd w:val="clear" w:color="auto" w:fill="FFFFFF"/>
        <w:spacing w:before="6547"/>
      </w:pPr>
    </w:p>
    <w:p w:rsidR="008D053D" w:rsidRPr="007D1D20" w:rsidRDefault="008D053D" w:rsidP="008D053D">
      <w:pPr>
        <w:shd w:val="clear" w:color="auto" w:fill="FFFFFF"/>
        <w:spacing w:before="6547"/>
        <w:ind w:left="7267"/>
        <w:sectPr w:rsidR="008D053D" w:rsidRPr="007D1D20">
          <w:pgSz w:w="18101" w:h="14002" w:orient="landscape"/>
          <w:pgMar w:top="1440" w:right="1440" w:bottom="360" w:left="1440" w:header="720" w:footer="720" w:gutter="0"/>
          <w:cols w:space="60"/>
          <w:noEndnote/>
        </w:sectPr>
      </w:pPr>
    </w:p>
    <w:p w:rsidR="008D053D" w:rsidRPr="00866770" w:rsidRDefault="008D053D" w:rsidP="008D053D">
      <w:pPr>
        <w:shd w:val="clear" w:color="auto" w:fill="FFFFFF"/>
        <w:ind w:left="115"/>
        <w:rPr>
          <w:lang w:val="pt-BR"/>
        </w:rPr>
      </w:pPr>
      <w:r w:rsidRPr="00866770">
        <w:rPr>
          <w:b/>
          <w:bCs/>
          <w:spacing w:val="-1"/>
          <w:lang w:val="pt-BR"/>
        </w:rPr>
        <w:lastRenderedPageBreak/>
        <w:t xml:space="preserve">PRIORITATEA NR. 5: </w:t>
      </w:r>
      <w:r w:rsidRPr="00866770">
        <w:rPr>
          <w:b/>
          <w:spacing w:val="-1"/>
          <w:lang w:val="pt-BR"/>
        </w:rPr>
        <w:t>Creşterea calităţii procesului educaţional</w:t>
      </w:r>
    </w:p>
    <w:p w:rsidR="008D053D" w:rsidRPr="00866770" w:rsidRDefault="008D053D" w:rsidP="008D053D">
      <w:pPr>
        <w:spacing w:after="67" w:line="1" w:lineRule="exact"/>
        <w:rPr>
          <w:sz w:val="2"/>
          <w:szCs w:val="2"/>
          <w:lang w:val="pt-BR"/>
        </w:rPr>
      </w:pPr>
    </w:p>
    <w:tbl>
      <w:tblPr>
        <w:tblW w:w="0" w:type="auto"/>
        <w:tblInd w:w="-465" w:type="dxa"/>
        <w:tblLayout w:type="fixed"/>
        <w:tblCellMar>
          <w:left w:w="40" w:type="dxa"/>
          <w:right w:w="40" w:type="dxa"/>
        </w:tblCellMar>
        <w:tblLook w:val="0000" w:firstRow="0" w:lastRow="0" w:firstColumn="0" w:lastColumn="0" w:noHBand="0" w:noVBand="0"/>
      </w:tblPr>
      <w:tblGrid>
        <w:gridCol w:w="3130"/>
        <w:gridCol w:w="3043"/>
        <w:gridCol w:w="1968"/>
        <w:gridCol w:w="2323"/>
        <w:gridCol w:w="2506"/>
        <w:gridCol w:w="989"/>
        <w:gridCol w:w="1071"/>
      </w:tblGrid>
      <w:tr w:rsidR="008D053D" w:rsidRPr="007D1D20" w:rsidTr="009934B4">
        <w:trPr>
          <w:trHeight w:hRule="exact" w:val="902"/>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A048F2" w:rsidRDefault="008D053D" w:rsidP="008D053D">
            <w:pPr>
              <w:shd w:val="clear" w:color="auto" w:fill="FFFFFF"/>
              <w:spacing w:line="274" w:lineRule="exact"/>
              <w:ind w:right="130"/>
              <w:rPr>
                <w:spacing w:val="-1"/>
              </w:rPr>
            </w:pPr>
            <w:r w:rsidRPr="00866770">
              <w:rPr>
                <w:b/>
                <w:bCs/>
                <w:lang w:val="pt-BR"/>
              </w:rPr>
              <w:t xml:space="preserve">Obiectiv: </w:t>
            </w:r>
            <w:r w:rsidRPr="00866770">
              <w:rPr>
                <w:lang w:val="pt-BR"/>
              </w:rPr>
              <w:t xml:space="preserve">Înţelegerea temeinică a conceptului de învăţare centrată pe elev şi elaborarea de  strategii de implementare a acestui concept. Cunoaşterea </w:t>
            </w:r>
            <w:r w:rsidRPr="00866770">
              <w:rPr>
                <w:spacing w:val="-1"/>
                <w:lang w:val="pt-BR"/>
              </w:rPr>
              <w:t xml:space="preserve">planurilor de învăţământ, a standardelor de pregătire, a curriculei. </w:t>
            </w:r>
            <w:r>
              <w:rPr>
                <w:spacing w:val="-1"/>
              </w:rPr>
              <w:t>Diseminarea  exemplelor de bună practică</w:t>
            </w:r>
            <w:r w:rsidRPr="007D1D20">
              <w:rPr>
                <w:spacing w:val="-1"/>
              </w:rPr>
              <w:t xml:space="preserve"> între profesori</w:t>
            </w:r>
            <w:r>
              <w:rPr>
                <w:spacing w:val="-1"/>
              </w:rPr>
              <w:t>.</w:t>
            </w:r>
          </w:p>
        </w:tc>
      </w:tr>
      <w:tr w:rsidR="008D053D" w:rsidRPr="00071966" w:rsidTr="009934B4">
        <w:trPr>
          <w:trHeight w:hRule="exact" w:val="451"/>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rPr>
                <w:lang w:val="fr-FR"/>
              </w:rPr>
            </w:pPr>
            <w:r w:rsidRPr="00071966">
              <w:rPr>
                <w:b/>
                <w:bCs/>
                <w:lang w:val="fr-FR"/>
              </w:rPr>
              <w:t>Ţinta: Propagarea bunelor practici la nivelul şcolii în ceea ce priveşte învăţarea centrată pe elev</w:t>
            </w:r>
          </w:p>
        </w:tc>
      </w:tr>
      <w:tr w:rsidR="008D053D" w:rsidRPr="00071966" w:rsidTr="009934B4">
        <w:trPr>
          <w:trHeight w:hRule="exact" w:val="1253"/>
        </w:trPr>
        <w:tc>
          <w:tcPr>
            <w:tcW w:w="1503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74" w:lineRule="exact"/>
              <w:ind w:right="413"/>
              <w:rPr>
                <w:lang w:val="fr-FR"/>
              </w:rPr>
            </w:pPr>
            <w:r w:rsidRPr="00071966">
              <w:rPr>
                <w:b/>
                <w:bCs/>
                <w:lang w:val="fr-FR"/>
              </w:rPr>
              <w:t xml:space="preserve">Context: (Scurtă descriere a problemei şi a motivelor pentru care reprezintă un aspect care necesită îmbunătăţire) </w:t>
            </w:r>
            <w:r w:rsidRPr="00071966">
              <w:rPr>
                <w:lang w:val="fr-FR"/>
              </w:rPr>
              <w:t xml:space="preserve">În prezent exista o serie de </w:t>
            </w:r>
            <w:r w:rsidRPr="00071966">
              <w:rPr>
                <w:spacing w:val="-1"/>
                <w:lang w:val="fr-FR"/>
              </w:rPr>
              <w:t xml:space="preserve">mecanisme prin care bunele practici se pot propaga. Un număr de profesori utilizează cu succes, cu preponderenţă, învăţarea centrată pe elev şi îşi aleg </w:t>
            </w:r>
            <w:r w:rsidRPr="00071966">
              <w:rPr>
                <w:lang w:val="fr-FR"/>
              </w:rPr>
              <w:t>strategiile de predare în concordanţă cu stilurile de învăţare ale elevilor, iar această experienţă trebuie împărtăşită şi profesorilor debutanţi sau fără prea îndelungată experienţă didactică.</w:t>
            </w:r>
          </w:p>
        </w:tc>
      </w:tr>
      <w:tr w:rsidR="008D053D" w:rsidRPr="007D1D20" w:rsidTr="009934B4">
        <w:trPr>
          <w:trHeight w:hRule="exact" w:val="898"/>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74" w:lineRule="exact"/>
              <w:ind w:left="187"/>
              <w:rPr>
                <w:lang w:val="fr-FR"/>
              </w:rPr>
            </w:pPr>
            <w:r w:rsidRPr="00071966">
              <w:rPr>
                <w:b/>
                <w:bCs/>
                <w:spacing w:val="-2"/>
                <w:lang w:val="fr-FR"/>
              </w:rPr>
              <w:t>Acţiuni pentru atingerea</w:t>
            </w:r>
          </w:p>
          <w:p w:rsidR="008D053D" w:rsidRPr="00071966" w:rsidRDefault="008D053D" w:rsidP="008D053D">
            <w:pPr>
              <w:shd w:val="clear" w:color="auto" w:fill="FFFFFF"/>
              <w:spacing w:line="274" w:lineRule="exact"/>
              <w:ind w:left="187" w:right="182" w:firstLine="77"/>
              <w:rPr>
                <w:lang w:val="fr-FR"/>
              </w:rPr>
            </w:pPr>
            <w:r w:rsidRPr="00071966">
              <w:rPr>
                <w:b/>
                <w:bCs/>
                <w:lang w:val="fr-FR"/>
              </w:rPr>
              <w:t xml:space="preserve">obiectivului: (ce anume </w:t>
            </w:r>
            <w:r w:rsidRPr="00071966">
              <w:rPr>
                <w:b/>
                <w:bCs/>
                <w:spacing w:val="-2"/>
                <w:lang w:val="fr-FR"/>
              </w:rPr>
              <w:t>trebuie să se întâmple?)</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8" w:lineRule="exact"/>
              <w:ind w:left="432" w:right="432"/>
            </w:pPr>
            <w:r w:rsidRPr="007D1D20">
              <w:rPr>
                <w:b/>
                <w:bCs/>
                <w:spacing w:val="-2"/>
              </w:rPr>
              <w:t xml:space="preserve">Rezultate aşteptate </w:t>
            </w:r>
            <w:r w:rsidRPr="007D1D20">
              <w:rPr>
                <w:b/>
                <w:bCs/>
              </w:rPr>
              <w:t>(măsurabile)</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4" w:lineRule="exact"/>
              <w:ind w:left="216" w:right="216"/>
            </w:pPr>
            <w:r w:rsidRPr="007D1D20">
              <w:rPr>
                <w:b/>
                <w:bCs/>
                <w:spacing w:val="-2"/>
              </w:rPr>
              <w:t xml:space="preserve">Data până la </w:t>
            </w:r>
            <w:r w:rsidRPr="007D1D20">
              <w:rPr>
                <w:b/>
                <w:bCs/>
              </w:rPr>
              <w:t>care vor fi finalizate</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8" w:lineRule="exact"/>
            </w:pPr>
            <w:r w:rsidRPr="007D1D20">
              <w:rPr>
                <w:b/>
                <w:bCs/>
                <w:spacing w:val="-2"/>
              </w:rPr>
              <w:t xml:space="preserve">Persoana/persoanele </w:t>
            </w:r>
            <w:r w:rsidRPr="007D1D20">
              <w:rPr>
                <w:b/>
                <w:bCs/>
              </w:rPr>
              <w:t>responsabile</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610"/>
            </w:pPr>
            <w:r w:rsidRPr="007D1D20">
              <w:rPr>
                <w:b/>
                <w:bCs/>
              </w:rPr>
              <w:t>Parteneri:</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106"/>
            </w:pPr>
            <w:r w:rsidRPr="007D1D20">
              <w:rPr>
                <w:b/>
                <w:bCs/>
              </w:rPr>
              <w:t>Cost:</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8" w:lineRule="exact"/>
              <w:ind w:left="43" w:right="43"/>
            </w:pPr>
            <w:r w:rsidRPr="007D1D20">
              <w:rPr>
                <w:b/>
                <w:bCs/>
              </w:rPr>
              <w:t xml:space="preserve">Sursa de </w:t>
            </w:r>
            <w:r w:rsidRPr="007D1D20">
              <w:rPr>
                <w:b/>
                <w:bCs/>
                <w:spacing w:val="-2"/>
              </w:rPr>
              <w:t>finanţare</w:t>
            </w:r>
          </w:p>
        </w:tc>
      </w:tr>
      <w:tr w:rsidR="008D053D" w:rsidRPr="007D1D20" w:rsidTr="009934B4">
        <w:trPr>
          <w:trHeight w:hRule="exact" w:val="1022"/>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946"/>
            </w:pPr>
            <w:r>
              <w:rPr>
                <w:sz w:val="22"/>
                <w:szCs w:val="22"/>
              </w:rPr>
              <w:t>Evaluarea stilurilor de învăţ</w:t>
            </w:r>
            <w:r w:rsidRPr="007D1D20">
              <w:rPr>
                <w:sz w:val="22"/>
                <w:szCs w:val="22"/>
              </w:rPr>
              <w:t>are ale elevilor</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18"/>
              <w:rPr>
                <w:lang w:val="pt-BR"/>
              </w:rPr>
            </w:pPr>
            <w:r w:rsidRPr="00866770">
              <w:rPr>
                <w:sz w:val="22"/>
                <w:szCs w:val="22"/>
                <w:lang w:val="pt-BR"/>
              </w:rPr>
              <w:t xml:space="preserve">Cunoaşterea stilurilor de </w:t>
            </w:r>
            <w:r w:rsidRPr="00866770">
              <w:rPr>
                <w:spacing w:val="-1"/>
                <w:sz w:val="22"/>
                <w:szCs w:val="22"/>
                <w:lang w:val="pt-BR"/>
              </w:rPr>
              <w:t xml:space="preserve">învăţare ale elevilor tuturor </w:t>
            </w:r>
            <w:r w:rsidRPr="00866770">
              <w:rPr>
                <w:sz w:val="22"/>
                <w:szCs w:val="22"/>
                <w:lang w:val="pt-BR"/>
              </w:rPr>
              <w:t>claselor a IX-a</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D854B4">
              <w:rPr>
                <w:spacing w:val="-2"/>
                <w:sz w:val="22"/>
                <w:szCs w:val="22"/>
              </w:rPr>
              <w:t>8</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5B78A1" w:rsidRDefault="005B78A1" w:rsidP="008D053D">
            <w:pPr>
              <w:shd w:val="clear" w:color="auto" w:fill="FFFFFF"/>
              <w:spacing w:line="250" w:lineRule="exact"/>
              <w:ind w:right="365"/>
              <w:rPr>
                <w:spacing w:val="-1"/>
                <w:sz w:val="22"/>
                <w:szCs w:val="22"/>
                <w:lang w:val="fr-FR"/>
              </w:rPr>
            </w:pPr>
          </w:p>
          <w:p w:rsidR="008D053D" w:rsidRPr="00866770" w:rsidRDefault="008D053D" w:rsidP="008D053D">
            <w:pPr>
              <w:shd w:val="clear" w:color="auto" w:fill="FFFFFF"/>
              <w:spacing w:line="250" w:lineRule="exact"/>
              <w:ind w:right="365"/>
              <w:rPr>
                <w:lang w:val="fr-FR"/>
              </w:rPr>
            </w:pPr>
            <w:r w:rsidRPr="00866770">
              <w:rPr>
                <w:spacing w:val="-1"/>
                <w:sz w:val="22"/>
                <w:szCs w:val="22"/>
                <w:lang w:val="fr-FR"/>
              </w:rPr>
              <w:t>Psihologul şcolii</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8" w:lineRule="exact"/>
              <w:ind w:right="1334"/>
            </w:pPr>
            <w:r w:rsidRPr="007D1D20">
              <w:t>Diriginţii Profesorii</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9934B4">
        <w:trPr>
          <w:trHeight w:hRule="exact" w:val="1277"/>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245"/>
              <w:rPr>
                <w:lang w:val="pt-BR"/>
              </w:rPr>
            </w:pPr>
            <w:r w:rsidRPr="00866770">
              <w:rPr>
                <w:spacing w:val="-1"/>
                <w:sz w:val="22"/>
                <w:szCs w:val="22"/>
                <w:lang w:val="pt-BR"/>
              </w:rPr>
              <w:t xml:space="preserve">Aplicarea învăţării centrate pe </w:t>
            </w:r>
            <w:r w:rsidRPr="00866770">
              <w:rPr>
                <w:sz w:val="22"/>
                <w:szCs w:val="22"/>
                <w:lang w:val="pt-BR"/>
              </w:rPr>
              <w:t>elev</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72"/>
              <w:rPr>
                <w:lang w:val="pt-BR"/>
              </w:rPr>
            </w:pPr>
            <w:r w:rsidRPr="00866770">
              <w:rPr>
                <w:spacing w:val="-1"/>
                <w:sz w:val="22"/>
                <w:szCs w:val="22"/>
                <w:lang w:val="pt-BR"/>
              </w:rPr>
              <w:t xml:space="preserve">Cel puţin 90 % dintre profesori </w:t>
            </w:r>
            <w:r w:rsidRPr="00866770">
              <w:rPr>
                <w:sz w:val="22"/>
                <w:szCs w:val="22"/>
                <w:lang w:val="pt-BR"/>
              </w:rPr>
              <w:t>folosesc în activitatea de predare – învăţare ÎCE - portofoliile elevilor conţin activităţi ce demonstrează ÎCE</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D854B4" w:rsidP="008D053D">
            <w:pPr>
              <w:shd w:val="clear" w:color="auto" w:fill="FFFFFF"/>
              <w:spacing w:line="254" w:lineRule="exact"/>
              <w:ind w:right="326"/>
            </w:pPr>
            <w:r>
              <w:rPr>
                <w:spacing w:val="-1"/>
                <w:sz w:val="22"/>
                <w:szCs w:val="22"/>
              </w:rPr>
              <w:t>An şcolar 2018</w:t>
            </w:r>
            <w:r w:rsidR="008D053D" w:rsidRPr="007D1D20">
              <w:rPr>
                <w:spacing w:val="-1"/>
                <w:sz w:val="22"/>
                <w:szCs w:val="22"/>
              </w:rPr>
              <w:t>-</w:t>
            </w:r>
            <w:r w:rsidR="008D053D" w:rsidRPr="007D1D20">
              <w:rPr>
                <w:sz w:val="22"/>
                <w:szCs w:val="22"/>
              </w:rPr>
              <w:t>201</w:t>
            </w:r>
            <w:r>
              <w:rPr>
                <w:sz w:val="22"/>
                <w:szCs w:val="22"/>
              </w:rPr>
              <w:t>9</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7D1D20" w:rsidRDefault="00437A4B" w:rsidP="008D053D">
            <w:pPr>
              <w:shd w:val="clear" w:color="auto" w:fill="FFFFFF"/>
            </w:pPr>
            <w:r w:rsidRPr="00866770">
              <w:rPr>
                <w:sz w:val="22"/>
                <w:szCs w:val="22"/>
                <w:lang w:val="pt-BR"/>
              </w:rPr>
              <w:t>Dir. Adj</w:t>
            </w:r>
            <w:r>
              <w:rPr>
                <w:sz w:val="22"/>
                <w:szCs w:val="22"/>
                <w:lang w:val="pt-BR"/>
              </w:rPr>
              <w:t>. Ștefan Mihaela</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4" w:lineRule="exact"/>
              <w:ind w:right="370"/>
            </w:pPr>
            <w:r w:rsidRPr="007D1D20">
              <w:t xml:space="preserve">Profesorii Responsabilii </w:t>
            </w:r>
            <w:r w:rsidRPr="007D1D20">
              <w:rPr>
                <w:spacing w:val="-2"/>
              </w:rPr>
              <w:t>comisiilor metodice</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866770" w:rsidTr="009934B4">
        <w:trPr>
          <w:trHeight w:hRule="exact" w:val="3568"/>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18"/>
              <w:rPr>
                <w:sz w:val="22"/>
                <w:szCs w:val="22"/>
                <w:lang w:val="pt-BR"/>
              </w:rPr>
            </w:pPr>
            <w:r w:rsidRPr="00866770">
              <w:rPr>
                <w:spacing w:val="-1"/>
                <w:sz w:val="22"/>
                <w:szCs w:val="22"/>
                <w:lang w:val="pt-BR"/>
              </w:rPr>
              <w:t xml:space="preserve">Elaborarea la nivelul tuturor </w:t>
            </w:r>
            <w:r w:rsidRPr="00866770">
              <w:rPr>
                <w:sz w:val="22"/>
                <w:szCs w:val="22"/>
                <w:lang w:val="pt-BR"/>
              </w:rPr>
              <w:t>catedrelor a  testelor de</w:t>
            </w:r>
          </w:p>
          <w:p w:rsidR="008D053D" w:rsidRPr="00866770" w:rsidRDefault="008D053D" w:rsidP="008D053D">
            <w:pPr>
              <w:shd w:val="clear" w:color="auto" w:fill="FFFFFF"/>
              <w:spacing w:line="254" w:lineRule="exact"/>
              <w:ind w:right="418"/>
              <w:rPr>
                <w:lang w:val="pt-BR"/>
              </w:rPr>
            </w:pPr>
            <w:r w:rsidRPr="00866770">
              <w:rPr>
                <w:spacing w:val="-1"/>
                <w:sz w:val="22"/>
                <w:szCs w:val="22"/>
                <w:lang w:val="pt-BR"/>
              </w:rPr>
              <w:t>evaluare sumativă a cunoştinţelor şi a progresului realizat de elevi</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370"/>
              <w:rPr>
                <w:spacing w:val="-1"/>
                <w:sz w:val="22"/>
                <w:szCs w:val="22"/>
                <w:lang w:val="pt-BR"/>
              </w:rPr>
            </w:pPr>
            <w:r w:rsidRPr="00866770">
              <w:rPr>
                <w:sz w:val="22"/>
                <w:szCs w:val="22"/>
                <w:lang w:val="pt-BR"/>
              </w:rPr>
              <w:t xml:space="preserve">Elevii sunt familiarizaţi cu </w:t>
            </w:r>
            <w:r w:rsidRPr="00866770">
              <w:rPr>
                <w:spacing w:val="-1"/>
                <w:sz w:val="22"/>
                <w:szCs w:val="22"/>
                <w:lang w:val="pt-BR"/>
              </w:rPr>
              <w:t>diferite activităţi (forme) de</w:t>
            </w:r>
          </w:p>
          <w:p w:rsidR="008D053D" w:rsidRPr="00866770" w:rsidRDefault="008D053D" w:rsidP="008D053D">
            <w:pPr>
              <w:shd w:val="clear" w:color="auto" w:fill="FFFFFF"/>
              <w:spacing w:line="250" w:lineRule="exact"/>
              <w:ind w:right="29"/>
              <w:rPr>
                <w:lang w:val="pt-BR"/>
              </w:rPr>
            </w:pPr>
            <w:r w:rsidRPr="00866770">
              <w:rPr>
                <w:spacing w:val="-1"/>
                <w:sz w:val="22"/>
                <w:szCs w:val="22"/>
                <w:lang w:val="pt-BR"/>
              </w:rPr>
              <w:t xml:space="preserve">evaluare formativa si sumativă </w:t>
            </w:r>
            <w:r w:rsidRPr="00866770">
              <w:rPr>
                <w:sz w:val="22"/>
                <w:szCs w:val="22"/>
                <w:lang w:val="pt-BR"/>
              </w:rPr>
              <w:t xml:space="preserve">înainte de evaluarea finală Responsabilizarea elevilor pentru propriul proces de </w:t>
            </w:r>
            <w:r w:rsidRPr="00866770">
              <w:rPr>
                <w:spacing w:val="-2"/>
                <w:sz w:val="22"/>
                <w:szCs w:val="22"/>
                <w:lang w:val="pt-BR"/>
              </w:rPr>
              <w:t xml:space="preserve">învăţare   (îşi cunosc punctele </w:t>
            </w:r>
            <w:r w:rsidRPr="00866770">
              <w:rPr>
                <w:sz w:val="22"/>
                <w:szCs w:val="22"/>
                <w:lang w:val="pt-BR"/>
              </w:rPr>
              <w:t>tari si slabe)</w:t>
            </w:r>
          </w:p>
          <w:p w:rsidR="008D053D" w:rsidRPr="00866770" w:rsidRDefault="008D053D" w:rsidP="008D053D">
            <w:pPr>
              <w:shd w:val="clear" w:color="auto" w:fill="FFFFFF"/>
              <w:spacing w:line="250" w:lineRule="exact"/>
              <w:ind w:right="29"/>
              <w:rPr>
                <w:lang w:val="pt-BR"/>
              </w:rPr>
            </w:pPr>
            <w:r w:rsidRPr="00866770">
              <w:rPr>
                <w:spacing w:val="-1"/>
                <w:sz w:val="22"/>
                <w:szCs w:val="22"/>
                <w:lang w:val="pt-BR"/>
              </w:rPr>
              <w:t xml:space="preserve">Implicarea elevilor în evaluarea </w:t>
            </w:r>
            <w:r w:rsidRPr="00866770">
              <w:rPr>
                <w:sz w:val="22"/>
                <w:szCs w:val="22"/>
                <w:lang w:val="pt-BR"/>
              </w:rPr>
              <w:t>propriilor progrese Monitorizarea progresului elevilor</w:t>
            </w:r>
          </w:p>
          <w:p w:rsidR="008D053D" w:rsidRPr="00866770" w:rsidRDefault="008D053D" w:rsidP="008D053D">
            <w:pPr>
              <w:shd w:val="clear" w:color="auto" w:fill="FFFFFF"/>
              <w:spacing w:line="254" w:lineRule="exact"/>
              <w:ind w:right="370"/>
              <w:rPr>
                <w:lang w:val="pt-BR"/>
              </w:rPr>
            </w:pPr>
            <w:r w:rsidRPr="00866770">
              <w:rPr>
                <w:spacing w:val="-1"/>
                <w:sz w:val="22"/>
                <w:szCs w:val="22"/>
                <w:lang w:val="pt-BR"/>
              </w:rPr>
              <w:t xml:space="preserve">Responsabilizarea părinţilor </w:t>
            </w:r>
            <w:r w:rsidRPr="00866770">
              <w:rPr>
                <w:sz w:val="22"/>
                <w:szCs w:val="22"/>
                <w:lang w:val="pt-BR"/>
              </w:rPr>
              <w:t>pentru progresul elevilor</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D854B4" w:rsidP="008D053D">
            <w:pPr>
              <w:shd w:val="clear" w:color="auto" w:fill="FFFFFF"/>
              <w:spacing w:line="254" w:lineRule="exact"/>
              <w:ind w:right="326"/>
            </w:pPr>
            <w:r>
              <w:rPr>
                <w:spacing w:val="-1"/>
                <w:sz w:val="22"/>
                <w:szCs w:val="22"/>
              </w:rPr>
              <w:t>An şcolar 2018</w:t>
            </w:r>
            <w:r w:rsidR="008D053D" w:rsidRPr="007D1D20">
              <w:rPr>
                <w:spacing w:val="-1"/>
                <w:sz w:val="22"/>
                <w:szCs w:val="22"/>
              </w:rPr>
              <w:t>-</w:t>
            </w:r>
            <w:r w:rsidR="008D053D" w:rsidRPr="007D1D20">
              <w:rPr>
                <w:sz w:val="22"/>
                <w:szCs w:val="22"/>
              </w:rPr>
              <w:t>201</w:t>
            </w:r>
            <w:r>
              <w:rPr>
                <w:sz w:val="22"/>
                <w:szCs w:val="22"/>
              </w:rPr>
              <w:t>9</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5B78A1" w:rsidRPr="00866770" w:rsidRDefault="005B78A1" w:rsidP="005B78A1">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5B78A1">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8" w:lineRule="exact"/>
              <w:ind w:right="974"/>
              <w:rPr>
                <w:lang w:val="pt-BR"/>
              </w:rPr>
            </w:pPr>
            <w:r w:rsidRPr="00866770">
              <w:rPr>
                <w:lang w:val="pt-BR"/>
              </w:rPr>
              <w:t>Profesorii Responsabilii</w:t>
            </w:r>
          </w:p>
          <w:p w:rsidR="008D053D" w:rsidRPr="00866770" w:rsidRDefault="008D053D" w:rsidP="008D053D">
            <w:pPr>
              <w:shd w:val="clear" w:color="auto" w:fill="FFFFFF"/>
              <w:spacing w:line="278" w:lineRule="exact"/>
              <w:ind w:right="974"/>
              <w:rPr>
                <w:lang w:val="pt-BR"/>
              </w:rPr>
            </w:pPr>
            <w:r w:rsidRPr="00866770">
              <w:rPr>
                <w:lang w:val="pt-BR"/>
              </w:rPr>
              <w:t xml:space="preserve">comisiilor metodice </w:t>
            </w:r>
            <w:r w:rsidRPr="00866770">
              <w:rPr>
                <w:spacing w:val="-2"/>
                <w:lang w:val="pt-BR"/>
              </w:rPr>
              <w:t xml:space="preserve">Comisia de Evaluare şi </w:t>
            </w:r>
            <w:r w:rsidRPr="00866770">
              <w:rPr>
                <w:lang w:val="pt-BR"/>
              </w:rPr>
              <w:t>Asigurare a Calităţii</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bl>
    <w:p w:rsidR="008D053D" w:rsidRPr="00866770" w:rsidRDefault="008D053D" w:rsidP="008D053D">
      <w:pPr>
        <w:shd w:val="clear" w:color="auto" w:fill="FFFFFF"/>
        <w:spacing w:before="461"/>
        <w:ind w:left="7267"/>
        <w:rPr>
          <w:lang w:val="pt-BR"/>
        </w:rPr>
      </w:pPr>
    </w:p>
    <w:tbl>
      <w:tblPr>
        <w:tblW w:w="0" w:type="auto"/>
        <w:tblInd w:w="40" w:type="dxa"/>
        <w:tblLayout w:type="fixed"/>
        <w:tblCellMar>
          <w:left w:w="40" w:type="dxa"/>
          <w:right w:w="40" w:type="dxa"/>
        </w:tblCellMar>
        <w:tblLook w:val="0000" w:firstRow="0" w:lastRow="0" w:firstColumn="0" w:lastColumn="0" w:noHBand="0" w:noVBand="0"/>
      </w:tblPr>
      <w:tblGrid>
        <w:gridCol w:w="3130"/>
        <w:gridCol w:w="3043"/>
        <w:gridCol w:w="1968"/>
        <w:gridCol w:w="2323"/>
        <w:gridCol w:w="2506"/>
        <w:gridCol w:w="800"/>
        <w:gridCol w:w="900"/>
      </w:tblGrid>
      <w:tr w:rsidR="008D053D" w:rsidRPr="007D1D20" w:rsidTr="009934B4">
        <w:trPr>
          <w:trHeight w:hRule="exact" w:val="1781"/>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394"/>
              <w:rPr>
                <w:spacing w:val="-1"/>
                <w:sz w:val="22"/>
                <w:szCs w:val="22"/>
                <w:lang w:val="pt-BR"/>
              </w:rPr>
            </w:pPr>
          </w:p>
          <w:p w:rsidR="008D053D" w:rsidRPr="00866770" w:rsidRDefault="008D053D" w:rsidP="008D053D">
            <w:pPr>
              <w:shd w:val="clear" w:color="auto" w:fill="FFFFFF"/>
              <w:spacing w:line="254" w:lineRule="exact"/>
              <w:ind w:right="394"/>
              <w:rPr>
                <w:spacing w:val="-1"/>
                <w:sz w:val="22"/>
                <w:szCs w:val="22"/>
                <w:lang w:val="pt-BR"/>
              </w:rPr>
            </w:pPr>
          </w:p>
          <w:p w:rsidR="008D053D" w:rsidRPr="00866770" w:rsidRDefault="008D053D" w:rsidP="008D053D">
            <w:pPr>
              <w:shd w:val="clear" w:color="auto" w:fill="FFFFFF"/>
              <w:spacing w:line="254" w:lineRule="exact"/>
              <w:ind w:right="394"/>
              <w:rPr>
                <w:lang w:val="pt-BR"/>
              </w:rPr>
            </w:pPr>
            <w:r w:rsidRPr="00866770">
              <w:rPr>
                <w:spacing w:val="-1"/>
                <w:sz w:val="22"/>
                <w:szCs w:val="22"/>
                <w:lang w:val="pt-BR"/>
              </w:rPr>
              <w:t xml:space="preserve">Elaborarea de Curriculum în </w:t>
            </w:r>
            <w:r w:rsidRPr="00866770">
              <w:rPr>
                <w:sz w:val="22"/>
                <w:szCs w:val="22"/>
                <w:lang w:val="pt-BR"/>
              </w:rPr>
              <w:t>Dezvoltare Locala (CDL) adecvate cerinţelor comunităţii</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sz w:val="22"/>
                <w:szCs w:val="22"/>
                <w:lang w:val="pt-BR"/>
              </w:rPr>
            </w:pPr>
          </w:p>
          <w:p w:rsidR="008D053D" w:rsidRPr="00866770" w:rsidRDefault="008D053D" w:rsidP="008D053D">
            <w:pPr>
              <w:shd w:val="clear" w:color="auto" w:fill="FFFFFF"/>
              <w:spacing w:line="250" w:lineRule="exact"/>
              <w:rPr>
                <w:sz w:val="22"/>
                <w:szCs w:val="22"/>
                <w:lang w:val="pt-BR"/>
              </w:rPr>
            </w:pPr>
          </w:p>
          <w:p w:rsidR="008D053D" w:rsidRPr="00866770" w:rsidRDefault="008D053D" w:rsidP="008D053D">
            <w:pPr>
              <w:shd w:val="clear" w:color="auto" w:fill="FFFFFF"/>
              <w:spacing w:line="250" w:lineRule="exact"/>
              <w:rPr>
                <w:lang w:val="pt-BR"/>
              </w:rPr>
            </w:pPr>
            <w:r w:rsidRPr="00866770">
              <w:rPr>
                <w:sz w:val="22"/>
                <w:szCs w:val="22"/>
                <w:lang w:val="pt-BR"/>
              </w:rPr>
              <w:t>Identificarea nevoilor şi</w:t>
            </w:r>
          </w:p>
          <w:p w:rsidR="008D053D" w:rsidRPr="00866770" w:rsidRDefault="008D053D" w:rsidP="008D053D">
            <w:pPr>
              <w:shd w:val="clear" w:color="auto" w:fill="FFFFFF"/>
              <w:spacing w:line="250" w:lineRule="exact"/>
              <w:rPr>
                <w:lang w:val="pt-BR"/>
              </w:rPr>
            </w:pPr>
            <w:r w:rsidRPr="00866770">
              <w:rPr>
                <w:sz w:val="22"/>
                <w:szCs w:val="22"/>
                <w:lang w:val="pt-BR"/>
              </w:rPr>
              <w:t>intereselor angajatorilor,</w:t>
            </w:r>
          </w:p>
          <w:p w:rsidR="008D053D" w:rsidRPr="007D1D20" w:rsidRDefault="008D053D" w:rsidP="008D053D">
            <w:pPr>
              <w:shd w:val="clear" w:color="auto" w:fill="FFFFFF"/>
              <w:spacing w:line="250" w:lineRule="exact"/>
            </w:pPr>
            <w:r>
              <w:rPr>
                <w:sz w:val="22"/>
                <w:szCs w:val="22"/>
              </w:rPr>
              <w:t>organizaţiilor ş</w:t>
            </w:r>
            <w:r w:rsidRPr="007D1D20">
              <w:rPr>
                <w:sz w:val="22"/>
                <w:szCs w:val="22"/>
              </w:rPr>
              <w:t>i</w:t>
            </w:r>
          </w:p>
          <w:p w:rsidR="008D053D" w:rsidRPr="007D1D20" w:rsidRDefault="008D053D" w:rsidP="008D053D">
            <w:pPr>
              <w:shd w:val="clear" w:color="auto" w:fill="FFFFFF"/>
              <w:spacing w:line="250" w:lineRule="exact"/>
            </w:pPr>
            <w:r>
              <w:rPr>
                <w:sz w:val="22"/>
                <w:szCs w:val="22"/>
              </w:rPr>
              <w:t>comunităţ</w:t>
            </w:r>
            <w:r w:rsidRPr="007D1D20">
              <w:rPr>
                <w:sz w:val="22"/>
                <w:szCs w:val="22"/>
              </w:rPr>
              <w:t>ii</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rPr>
                <w:sz w:val="22"/>
                <w:szCs w:val="22"/>
              </w:rPr>
            </w:pPr>
          </w:p>
          <w:p w:rsidR="008D053D" w:rsidRDefault="008D053D" w:rsidP="008D053D">
            <w:pPr>
              <w:shd w:val="clear" w:color="auto" w:fill="FFFFFF"/>
              <w:rPr>
                <w:sz w:val="22"/>
                <w:szCs w:val="22"/>
              </w:rPr>
            </w:pPr>
          </w:p>
          <w:p w:rsidR="008D053D" w:rsidRPr="007D1D20" w:rsidRDefault="008D053D" w:rsidP="008D053D">
            <w:pPr>
              <w:shd w:val="clear" w:color="auto" w:fill="FFFFFF"/>
            </w:pPr>
            <w:r w:rsidRPr="007D1D20">
              <w:rPr>
                <w:sz w:val="22"/>
                <w:szCs w:val="22"/>
              </w:rPr>
              <w:t>Aprilie 201</w:t>
            </w:r>
            <w:r w:rsidR="00D854B4">
              <w:rPr>
                <w:sz w:val="22"/>
                <w:szCs w:val="22"/>
              </w:rPr>
              <w:t>9</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spacing w:line="250" w:lineRule="exact"/>
              <w:ind w:right="365"/>
              <w:rPr>
                <w:spacing w:val="-1"/>
                <w:sz w:val="22"/>
                <w:szCs w:val="22"/>
              </w:rPr>
            </w:pPr>
          </w:p>
          <w:p w:rsidR="008D053D" w:rsidRDefault="008D053D" w:rsidP="008D053D">
            <w:pPr>
              <w:shd w:val="clear" w:color="auto" w:fill="FFFFFF"/>
              <w:spacing w:line="250" w:lineRule="exact"/>
              <w:ind w:right="365"/>
              <w:rPr>
                <w:spacing w:val="-1"/>
                <w:sz w:val="22"/>
                <w:szCs w:val="22"/>
              </w:rPr>
            </w:pPr>
          </w:p>
          <w:p w:rsidR="008D053D" w:rsidRPr="007D1D20" w:rsidRDefault="00E349EB" w:rsidP="008D053D">
            <w:pPr>
              <w:shd w:val="clear" w:color="auto" w:fill="FFFFFF"/>
              <w:spacing w:line="250" w:lineRule="exact"/>
              <w:ind w:right="365"/>
            </w:pPr>
            <w:r>
              <w:rPr>
                <w:spacing w:val="-1"/>
                <w:sz w:val="22"/>
                <w:szCs w:val="22"/>
              </w:rPr>
              <w:t xml:space="preserve">Director </w:t>
            </w:r>
            <w:r w:rsidR="008D053D">
              <w:rPr>
                <w:spacing w:val="-1"/>
                <w:sz w:val="22"/>
                <w:szCs w:val="22"/>
              </w:rPr>
              <w:t>Daniel Lupu</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8D053D">
            <w:pPr>
              <w:shd w:val="clear" w:color="auto" w:fill="FFFFFF"/>
            </w:pPr>
          </w:p>
          <w:p w:rsidR="008D053D" w:rsidRDefault="008D053D" w:rsidP="008D053D">
            <w:pPr>
              <w:shd w:val="clear" w:color="auto" w:fill="FFFFFF"/>
            </w:pPr>
          </w:p>
          <w:p w:rsidR="008D053D" w:rsidRPr="007D1D20" w:rsidRDefault="008D053D" w:rsidP="008D053D">
            <w:pPr>
              <w:shd w:val="clear" w:color="auto" w:fill="FFFFFF"/>
            </w:pPr>
            <w:r w:rsidRPr="007D1D20">
              <w:t>Agenţii economici</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9934B4">
        <w:trPr>
          <w:trHeight w:hRule="exact" w:val="1114"/>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rPr>
                <w:lang w:val="pt-BR"/>
              </w:rPr>
            </w:pPr>
            <w:r w:rsidRPr="00866770">
              <w:rPr>
                <w:spacing w:val="-1"/>
                <w:sz w:val="22"/>
                <w:szCs w:val="22"/>
                <w:lang w:val="pt-BR"/>
              </w:rPr>
              <w:t>Organizarea de interasistenţe sau</w:t>
            </w:r>
          </w:p>
          <w:p w:rsidR="008D053D" w:rsidRPr="00866770" w:rsidRDefault="008D053D" w:rsidP="008D053D">
            <w:pPr>
              <w:shd w:val="clear" w:color="auto" w:fill="FFFFFF"/>
              <w:spacing w:line="250" w:lineRule="exact"/>
              <w:rPr>
                <w:lang w:val="pt-BR"/>
              </w:rPr>
            </w:pPr>
            <w:r w:rsidRPr="00866770">
              <w:rPr>
                <w:sz w:val="22"/>
                <w:szCs w:val="22"/>
                <w:lang w:val="pt-BR"/>
              </w:rPr>
              <w:t>Lecţiideschise urmate de analiza încadrul catedrelor</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1"/>
                <w:sz w:val="22"/>
                <w:szCs w:val="22"/>
              </w:rPr>
              <w:t>Valorificarea bunelor practici</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D854B4" w:rsidP="008D053D">
            <w:pPr>
              <w:shd w:val="clear" w:color="auto" w:fill="FFFFFF"/>
              <w:spacing w:line="250" w:lineRule="exact"/>
              <w:ind w:right="792"/>
            </w:pPr>
            <w:r>
              <w:rPr>
                <w:sz w:val="22"/>
                <w:szCs w:val="22"/>
              </w:rPr>
              <w:t>An şcolar 2018</w:t>
            </w:r>
            <w:r w:rsidR="008D053D" w:rsidRPr="007D1D20">
              <w:rPr>
                <w:sz w:val="22"/>
                <w:szCs w:val="22"/>
              </w:rPr>
              <w:t>-201</w:t>
            </w:r>
            <w:r>
              <w:rPr>
                <w:sz w:val="22"/>
                <w:szCs w:val="22"/>
              </w:rPr>
              <w:t>9</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E349EB" w:rsidRPr="00866770" w:rsidRDefault="00E349EB" w:rsidP="00E349EB">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437A4B" w:rsidP="00E349EB">
            <w:pPr>
              <w:shd w:val="clear" w:color="auto" w:fill="FFFFFF"/>
              <w:spacing w:line="250" w:lineRule="exact"/>
              <w:rPr>
                <w:lang w:val="pt-BR"/>
              </w:rPr>
            </w:pPr>
            <w:r w:rsidRPr="00866770">
              <w:rPr>
                <w:sz w:val="22"/>
                <w:szCs w:val="22"/>
                <w:lang w:val="pt-BR"/>
              </w:rPr>
              <w:t>Dir. Adj</w:t>
            </w:r>
            <w:r>
              <w:rPr>
                <w:sz w:val="22"/>
                <w:szCs w:val="22"/>
                <w:lang w:val="pt-BR"/>
              </w:rPr>
              <w:t>. Ștefan Mihaela</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4" w:lineRule="exact"/>
              <w:ind w:right="370"/>
            </w:pPr>
            <w:r w:rsidRPr="007D1D20">
              <w:t xml:space="preserve">Profesorii Responsabilii </w:t>
            </w:r>
            <w:r w:rsidRPr="007D1D20">
              <w:rPr>
                <w:spacing w:val="-2"/>
              </w:rPr>
              <w:t>comisiilor metodice</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9934B4">
        <w:trPr>
          <w:trHeight w:hRule="exact" w:val="1781"/>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240"/>
              <w:rPr>
                <w:lang w:val="pt-BR"/>
              </w:rPr>
            </w:pPr>
            <w:r w:rsidRPr="00866770">
              <w:rPr>
                <w:sz w:val="22"/>
                <w:szCs w:val="22"/>
                <w:lang w:val="pt-BR"/>
              </w:rPr>
              <w:t xml:space="preserve">Participarea elevilor la </w:t>
            </w:r>
            <w:r w:rsidRPr="00866770">
              <w:rPr>
                <w:spacing w:val="-1"/>
                <w:sz w:val="22"/>
                <w:szCs w:val="22"/>
                <w:lang w:val="pt-BR"/>
              </w:rPr>
              <w:t xml:space="preserve">concursurile şcolare, fazele pe </w:t>
            </w:r>
            <w:r w:rsidRPr="00866770">
              <w:rPr>
                <w:sz w:val="22"/>
                <w:szCs w:val="22"/>
                <w:lang w:val="pt-BR"/>
              </w:rPr>
              <w:t>şcoală, judeţene şi naţionale</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149"/>
              <w:rPr>
                <w:sz w:val="22"/>
                <w:szCs w:val="22"/>
                <w:lang w:val="fr-FR"/>
              </w:rPr>
            </w:pPr>
            <w:r w:rsidRPr="00866770">
              <w:rPr>
                <w:sz w:val="22"/>
                <w:szCs w:val="22"/>
                <w:lang w:val="fr-FR"/>
              </w:rPr>
              <w:t>Obţinerea a cel puţin unui premiu/unei menţiuni la fiecare disciplină de învăţământ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418"/>
              <w:rPr>
                <w:lang w:val="pt-BR"/>
              </w:rPr>
            </w:pPr>
            <w:r w:rsidRPr="00866770">
              <w:rPr>
                <w:sz w:val="22"/>
                <w:szCs w:val="22"/>
                <w:lang w:val="pt-BR"/>
              </w:rPr>
              <w:t>În perioada competiţiilor, olimpiadelor şi concursurilor şcolare</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E349EB" w:rsidRPr="00866770" w:rsidRDefault="00E349EB" w:rsidP="00E349EB">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E349EB" w:rsidRPr="00071966" w:rsidRDefault="00437A4B" w:rsidP="008D053D">
            <w:pPr>
              <w:shd w:val="clear" w:color="auto" w:fill="FFFFFF"/>
              <w:spacing w:line="250" w:lineRule="exact"/>
              <w:ind w:right="302"/>
              <w:rPr>
                <w:sz w:val="22"/>
                <w:szCs w:val="22"/>
                <w:lang w:val="fr-FR"/>
              </w:rPr>
            </w:pPr>
            <w:r w:rsidRPr="00866770">
              <w:rPr>
                <w:sz w:val="22"/>
                <w:szCs w:val="22"/>
                <w:lang w:val="pt-BR"/>
              </w:rPr>
              <w:t>Dir. Adj</w:t>
            </w:r>
            <w:r>
              <w:rPr>
                <w:sz w:val="22"/>
                <w:szCs w:val="22"/>
                <w:lang w:val="pt-BR"/>
              </w:rPr>
              <w:t>. Ștefan Mihaela</w:t>
            </w:r>
          </w:p>
          <w:p w:rsidR="008D053D" w:rsidRPr="00071966" w:rsidRDefault="008D053D" w:rsidP="008D053D">
            <w:pPr>
              <w:shd w:val="clear" w:color="auto" w:fill="FFFFFF"/>
              <w:spacing w:line="250" w:lineRule="exact"/>
              <w:ind w:right="302"/>
              <w:rPr>
                <w:lang w:val="fr-FR"/>
              </w:rPr>
            </w:pPr>
            <w:r w:rsidRPr="00071966">
              <w:rPr>
                <w:sz w:val="22"/>
                <w:szCs w:val="22"/>
                <w:lang w:val="fr-FR"/>
              </w:rPr>
              <w:t xml:space="preserve">Responsabilii </w:t>
            </w:r>
            <w:r w:rsidRPr="00071966">
              <w:rPr>
                <w:spacing w:val="-1"/>
                <w:sz w:val="22"/>
                <w:szCs w:val="22"/>
                <w:lang w:val="fr-FR"/>
              </w:rPr>
              <w:t>comisiilor metodice</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t>Toţi profesorii</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r w:rsidR="008D053D" w:rsidRPr="007D1D20" w:rsidTr="009934B4">
        <w:trPr>
          <w:trHeight w:hRule="exact" w:val="2803"/>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ind w:right="245"/>
            </w:pPr>
            <w:r w:rsidRPr="007D1D20">
              <w:rPr>
                <w:sz w:val="22"/>
                <w:szCs w:val="22"/>
              </w:rPr>
              <w:t xml:space="preserve">Organizarea de </w:t>
            </w:r>
            <w:r>
              <w:rPr>
                <w:sz w:val="22"/>
                <w:szCs w:val="22"/>
              </w:rPr>
              <w:t xml:space="preserve"> activităţ</w:t>
            </w:r>
            <w:r w:rsidRPr="007D1D20">
              <w:rPr>
                <w:sz w:val="22"/>
                <w:szCs w:val="22"/>
              </w:rPr>
              <w:t xml:space="preserve">i </w:t>
            </w:r>
            <w:r>
              <w:rPr>
                <w:sz w:val="22"/>
                <w:szCs w:val="22"/>
              </w:rPr>
              <w:t>la nivelul  şcolii şi al fiecă</w:t>
            </w:r>
            <w:r w:rsidRPr="007D1D20">
              <w:rPr>
                <w:sz w:val="22"/>
                <w:szCs w:val="22"/>
              </w:rPr>
              <w:t xml:space="preserve">rei catedre pentru </w:t>
            </w:r>
            <w:r>
              <w:rPr>
                <w:sz w:val="22"/>
                <w:szCs w:val="22"/>
              </w:rPr>
              <w:t>valorificarea</w:t>
            </w:r>
            <w:r>
              <w:rPr>
                <w:spacing w:val="-1"/>
                <w:sz w:val="22"/>
                <w:szCs w:val="22"/>
              </w:rPr>
              <w:t xml:space="preserve"> rolului activ al şcolii în formarea tână</w:t>
            </w:r>
            <w:r w:rsidRPr="007D1D20">
              <w:rPr>
                <w:spacing w:val="-1"/>
                <w:sz w:val="22"/>
                <w:szCs w:val="22"/>
              </w:rPr>
              <w:t xml:space="preserve">rului de </w:t>
            </w:r>
            <w:r w:rsidRPr="007D1D20">
              <w:rPr>
                <w:sz w:val="22"/>
                <w:szCs w:val="22"/>
              </w:rPr>
              <w:t xml:space="preserve">mâine al </w:t>
            </w:r>
            <w:r>
              <w:rPr>
                <w:sz w:val="22"/>
                <w:szCs w:val="22"/>
              </w:rPr>
              <w:t>comunităţii</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77"/>
              <w:rPr>
                <w:lang w:val="pt-BR"/>
              </w:rPr>
            </w:pPr>
            <w:r w:rsidRPr="00866770">
              <w:rPr>
                <w:sz w:val="22"/>
                <w:szCs w:val="22"/>
                <w:lang w:val="pt-BR"/>
              </w:rPr>
              <w:t>Atingerii obiectivelor propuse şi indicatorilor din Legea Calităţii.</w:t>
            </w:r>
          </w:p>
          <w:p w:rsidR="008D053D" w:rsidRPr="00866770" w:rsidRDefault="008D053D" w:rsidP="008D053D">
            <w:pPr>
              <w:shd w:val="clear" w:color="auto" w:fill="FFFFFF"/>
              <w:tabs>
                <w:tab w:val="left" w:pos="562"/>
              </w:tabs>
              <w:spacing w:line="250" w:lineRule="exact"/>
              <w:ind w:right="77"/>
              <w:rPr>
                <w:lang w:val="pt-BR"/>
              </w:rPr>
            </w:pPr>
            <w:r w:rsidRPr="00866770">
              <w:rPr>
                <w:rFonts w:ascii="Arial" w:hAnsi="Arial" w:cs="Arial"/>
                <w:sz w:val="22"/>
                <w:szCs w:val="22"/>
                <w:lang w:val="pt-BR"/>
              </w:rPr>
              <w:t>-</w:t>
            </w:r>
            <w:r w:rsidRPr="00866770">
              <w:rPr>
                <w:rFonts w:hAnsi="Arial"/>
                <w:sz w:val="22"/>
                <w:szCs w:val="22"/>
                <w:lang w:val="pt-BR"/>
              </w:rPr>
              <w:tab/>
            </w:r>
            <w:r w:rsidRPr="00866770">
              <w:rPr>
                <w:rFonts w:hAnsi="Arial"/>
                <w:spacing w:val="-1"/>
                <w:sz w:val="22"/>
                <w:szCs w:val="22"/>
                <w:lang w:val="pt-BR"/>
              </w:rPr>
              <w:t xml:space="preserve">organizarea de referate </w:t>
            </w:r>
            <w:r w:rsidRPr="00866770">
              <w:rPr>
                <w:spacing w:val="-1"/>
                <w:sz w:val="22"/>
                <w:szCs w:val="22"/>
                <w:lang w:val="pt-BR"/>
              </w:rPr>
              <w:t>şi</w:t>
            </w:r>
            <w:r w:rsidRPr="00866770">
              <w:rPr>
                <w:spacing w:val="-1"/>
                <w:sz w:val="22"/>
                <w:szCs w:val="22"/>
                <w:lang w:val="pt-BR"/>
              </w:rPr>
              <w:br/>
            </w:r>
            <w:r w:rsidRPr="00866770">
              <w:rPr>
                <w:sz w:val="22"/>
                <w:szCs w:val="22"/>
                <w:lang w:val="pt-BR"/>
              </w:rPr>
              <w:t>comunicări ale elevilor;</w:t>
            </w:r>
          </w:p>
          <w:p w:rsidR="008D053D" w:rsidRPr="00866770" w:rsidRDefault="008D053D" w:rsidP="008D053D">
            <w:pPr>
              <w:shd w:val="clear" w:color="auto" w:fill="FFFFFF"/>
              <w:tabs>
                <w:tab w:val="left" w:pos="562"/>
              </w:tabs>
              <w:spacing w:line="250" w:lineRule="exact"/>
              <w:ind w:right="77"/>
              <w:rPr>
                <w:lang w:val="pt-BR"/>
              </w:rPr>
            </w:pPr>
            <w:r w:rsidRPr="00866770">
              <w:rPr>
                <w:rFonts w:ascii="Arial" w:hAnsi="Arial" w:cs="Arial"/>
                <w:sz w:val="22"/>
                <w:szCs w:val="22"/>
                <w:lang w:val="pt-BR"/>
              </w:rPr>
              <w:t>-</w:t>
            </w:r>
            <w:r w:rsidRPr="00866770">
              <w:rPr>
                <w:rFonts w:hAnsi="Arial"/>
                <w:sz w:val="22"/>
                <w:szCs w:val="22"/>
                <w:lang w:val="pt-BR"/>
              </w:rPr>
              <w:tab/>
            </w:r>
            <w:r w:rsidRPr="00866770">
              <w:rPr>
                <w:rFonts w:hAnsi="Arial"/>
                <w:spacing w:val="-1"/>
                <w:sz w:val="22"/>
                <w:szCs w:val="22"/>
                <w:lang w:val="pt-BR"/>
              </w:rPr>
              <w:t xml:space="preserve">vizite la muzee </w:t>
            </w:r>
            <w:r w:rsidRPr="00866770">
              <w:rPr>
                <w:spacing w:val="-1"/>
                <w:sz w:val="22"/>
                <w:szCs w:val="22"/>
                <w:lang w:val="pt-BR"/>
              </w:rPr>
              <w:t>şi diferite</w:t>
            </w:r>
            <w:r w:rsidRPr="00866770">
              <w:rPr>
                <w:spacing w:val="-1"/>
                <w:sz w:val="22"/>
                <w:szCs w:val="22"/>
                <w:lang w:val="pt-BR"/>
              </w:rPr>
              <w:br/>
              <w:t>obiective culturale</w:t>
            </w:r>
            <w:r w:rsidRPr="00866770">
              <w:rPr>
                <w:sz w:val="22"/>
                <w:szCs w:val="22"/>
                <w:lang w:val="pt-BR"/>
              </w:rPr>
              <w:t>;</w:t>
            </w:r>
          </w:p>
          <w:p w:rsidR="008D053D" w:rsidRPr="00866770" w:rsidRDefault="008D053D" w:rsidP="008D053D">
            <w:pPr>
              <w:shd w:val="clear" w:color="auto" w:fill="FFFFFF"/>
              <w:tabs>
                <w:tab w:val="left" w:pos="562"/>
              </w:tabs>
              <w:spacing w:line="250" w:lineRule="exact"/>
              <w:rPr>
                <w:lang w:val="pt-BR"/>
              </w:rPr>
            </w:pPr>
            <w:r w:rsidRPr="00866770">
              <w:rPr>
                <w:rFonts w:ascii="Arial" w:hAnsi="Arial" w:cs="Arial"/>
                <w:sz w:val="22"/>
                <w:szCs w:val="22"/>
                <w:lang w:val="pt-BR"/>
              </w:rPr>
              <w:t>-</w:t>
            </w:r>
            <w:r w:rsidRPr="00866770">
              <w:rPr>
                <w:rFonts w:hAnsi="Arial"/>
                <w:sz w:val="22"/>
                <w:szCs w:val="22"/>
                <w:lang w:val="pt-BR"/>
              </w:rPr>
              <w:tab/>
              <w:t xml:space="preserve">realizarea de portofolii </w:t>
            </w:r>
            <w:r w:rsidRPr="00866770">
              <w:rPr>
                <w:sz w:val="22"/>
                <w:szCs w:val="22"/>
                <w:lang w:val="pt-BR"/>
              </w:rPr>
              <w:t>şi</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D854B4" w:rsidP="008D053D">
            <w:pPr>
              <w:shd w:val="clear" w:color="auto" w:fill="FFFFFF"/>
              <w:spacing w:line="254" w:lineRule="exact"/>
              <w:ind w:right="154"/>
            </w:pPr>
            <w:r>
              <w:rPr>
                <w:spacing w:val="-1"/>
                <w:sz w:val="22"/>
                <w:szCs w:val="22"/>
              </w:rPr>
              <w:t>Anul şcolar 2018</w:t>
            </w:r>
            <w:r w:rsidR="008D053D" w:rsidRPr="007D1D20">
              <w:rPr>
                <w:spacing w:val="-1"/>
                <w:sz w:val="22"/>
                <w:szCs w:val="22"/>
              </w:rPr>
              <w:t>-</w:t>
            </w:r>
            <w:r w:rsidR="008D053D" w:rsidRPr="007D1D20">
              <w:rPr>
                <w:sz w:val="22"/>
                <w:szCs w:val="22"/>
              </w:rPr>
              <w:t>201</w:t>
            </w:r>
            <w:r>
              <w:rPr>
                <w:sz w:val="22"/>
                <w:szCs w:val="22"/>
              </w:rPr>
              <w:t>9</w:t>
            </w: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E349EB" w:rsidRPr="00866770" w:rsidRDefault="00E349EB" w:rsidP="00E349EB">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8D053D" w:rsidP="008D053D">
            <w:pPr>
              <w:shd w:val="clear" w:color="auto" w:fill="FFFFFF"/>
              <w:spacing w:line="250" w:lineRule="exact"/>
              <w:ind w:right="302"/>
              <w:rPr>
                <w:sz w:val="22"/>
                <w:szCs w:val="22"/>
                <w:lang w:val="pt-BR"/>
              </w:rPr>
            </w:pPr>
          </w:p>
          <w:p w:rsidR="008D053D" w:rsidRPr="00866770" w:rsidRDefault="008D053D" w:rsidP="008D053D">
            <w:pPr>
              <w:shd w:val="clear" w:color="auto" w:fill="FFFFFF"/>
              <w:spacing w:line="250" w:lineRule="exact"/>
              <w:ind w:right="302"/>
              <w:rPr>
                <w:sz w:val="22"/>
                <w:szCs w:val="22"/>
                <w:lang w:val="pt-BR"/>
              </w:rPr>
            </w:pPr>
            <w:r w:rsidRPr="00866770">
              <w:rPr>
                <w:sz w:val="22"/>
                <w:szCs w:val="22"/>
                <w:lang w:val="pt-BR"/>
              </w:rPr>
              <w:t>Consilier educativ Ligia Marica</w:t>
            </w:r>
          </w:p>
          <w:p w:rsidR="008D053D" w:rsidRPr="00866770" w:rsidRDefault="008D053D" w:rsidP="008D053D">
            <w:pPr>
              <w:shd w:val="clear" w:color="auto" w:fill="FFFFFF"/>
              <w:spacing w:line="250" w:lineRule="exact"/>
              <w:ind w:right="302"/>
              <w:rPr>
                <w:lang w:val="pt-BR"/>
              </w:rPr>
            </w:pPr>
            <w:r w:rsidRPr="00866770">
              <w:rPr>
                <w:sz w:val="22"/>
                <w:szCs w:val="22"/>
                <w:lang w:val="pt-BR"/>
              </w:rPr>
              <w:t xml:space="preserve">Responsabilii </w:t>
            </w:r>
            <w:r w:rsidRPr="00866770">
              <w:rPr>
                <w:spacing w:val="-1"/>
                <w:sz w:val="22"/>
                <w:szCs w:val="22"/>
                <w:lang w:val="pt-BR"/>
              </w:rPr>
              <w:t>comisiilor metodice</w:t>
            </w: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t>Toţi profesorii</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bl>
    <w:p w:rsidR="008D053D" w:rsidRDefault="008D053D" w:rsidP="008D053D">
      <w:pPr>
        <w:shd w:val="clear" w:color="auto" w:fill="FFFFFF"/>
        <w:spacing w:before="461"/>
      </w:pPr>
    </w:p>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tbl>
      <w:tblPr>
        <w:tblW w:w="0" w:type="auto"/>
        <w:tblInd w:w="40" w:type="dxa"/>
        <w:tblLayout w:type="fixed"/>
        <w:tblCellMar>
          <w:left w:w="40" w:type="dxa"/>
          <w:right w:w="40" w:type="dxa"/>
        </w:tblCellMar>
        <w:tblLook w:val="0000" w:firstRow="0" w:lastRow="0" w:firstColumn="0" w:lastColumn="0" w:noHBand="0" w:noVBand="0"/>
      </w:tblPr>
      <w:tblGrid>
        <w:gridCol w:w="3130"/>
        <w:gridCol w:w="3043"/>
        <w:gridCol w:w="1968"/>
        <w:gridCol w:w="2323"/>
        <w:gridCol w:w="2506"/>
        <w:gridCol w:w="710"/>
        <w:gridCol w:w="810"/>
      </w:tblGrid>
      <w:tr w:rsidR="008D053D" w:rsidRPr="007D1D20" w:rsidTr="009934B4">
        <w:trPr>
          <w:trHeight w:hRule="exact" w:val="4829"/>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left="86" w:right="29"/>
              <w:rPr>
                <w:lang w:val="fr-FR"/>
              </w:rPr>
            </w:pPr>
            <w:r w:rsidRPr="00866770">
              <w:rPr>
                <w:sz w:val="22"/>
                <w:szCs w:val="22"/>
                <w:lang w:val="fr-FR"/>
              </w:rPr>
              <w:t>alte proiecte în echipă  de către elevi pe suport de hârtie,  electronic, pe CD;</w:t>
            </w:r>
          </w:p>
          <w:p w:rsidR="008D053D" w:rsidRPr="00866770" w:rsidRDefault="008D053D" w:rsidP="008D053D">
            <w:pPr>
              <w:shd w:val="clear" w:color="auto" w:fill="FFFFFF"/>
              <w:tabs>
                <w:tab w:val="left" w:pos="562"/>
              </w:tabs>
              <w:spacing w:line="250" w:lineRule="exact"/>
              <w:ind w:left="446" w:right="29" w:hanging="360"/>
              <w:rPr>
                <w:sz w:val="22"/>
                <w:szCs w:val="22"/>
                <w:lang w:val="pt-BR"/>
              </w:rPr>
            </w:pPr>
            <w:r w:rsidRPr="00866770">
              <w:rPr>
                <w:rFonts w:ascii="Arial" w:hAnsi="Arial" w:cs="Arial"/>
                <w:sz w:val="22"/>
                <w:szCs w:val="22"/>
                <w:lang w:val="pt-BR"/>
              </w:rPr>
              <w:t>-</w:t>
            </w:r>
            <w:r w:rsidRPr="00866770">
              <w:rPr>
                <w:rFonts w:hAnsi="Arial"/>
                <w:sz w:val="22"/>
                <w:szCs w:val="22"/>
                <w:lang w:val="pt-BR"/>
              </w:rPr>
              <w:tab/>
              <w:t>organizarea de festivit</w:t>
            </w:r>
            <w:r w:rsidRPr="00866770">
              <w:rPr>
                <w:sz w:val="22"/>
                <w:szCs w:val="22"/>
                <w:lang w:val="pt-BR"/>
              </w:rPr>
              <w:t>ăţi</w:t>
            </w:r>
            <w:r w:rsidRPr="00866770">
              <w:rPr>
                <w:sz w:val="22"/>
                <w:szCs w:val="22"/>
                <w:lang w:val="pt-BR"/>
              </w:rPr>
              <w:br/>
              <w:t>dedicate aniversării principalelor evenimente din istoria ţării</w:t>
            </w:r>
          </w:p>
          <w:p w:rsidR="008D053D" w:rsidRPr="00866770" w:rsidRDefault="008D053D" w:rsidP="008D053D">
            <w:pPr>
              <w:shd w:val="clear" w:color="auto" w:fill="FFFFFF"/>
              <w:tabs>
                <w:tab w:val="left" w:pos="562"/>
              </w:tabs>
              <w:spacing w:line="250" w:lineRule="exact"/>
              <w:ind w:left="446" w:right="29" w:hanging="360"/>
              <w:rPr>
                <w:sz w:val="22"/>
                <w:szCs w:val="22"/>
                <w:lang w:val="pt-BR"/>
              </w:rPr>
            </w:pPr>
            <w:r w:rsidRPr="00866770">
              <w:rPr>
                <w:sz w:val="22"/>
                <w:szCs w:val="22"/>
                <w:lang w:val="pt-BR"/>
              </w:rPr>
              <w:t>- organizarea Zilei şcolii, a „Zilelor Eminescu”</w:t>
            </w:r>
          </w:p>
          <w:p w:rsidR="008D053D" w:rsidRPr="00866770" w:rsidRDefault="008D053D" w:rsidP="008D053D">
            <w:pPr>
              <w:shd w:val="clear" w:color="auto" w:fill="FFFFFF"/>
              <w:tabs>
                <w:tab w:val="left" w:pos="562"/>
              </w:tabs>
              <w:spacing w:line="250" w:lineRule="exact"/>
              <w:ind w:left="446" w:right="29" w:hanging="360"/>
              <w:rPr>
                <w:sz w:val="22"/>
                <w:szCs w:val="22"/>
                <w:lang w:val="pt-BR"/>
              </w:rPr>
            </w:pPr>
            <w:r w:rsidRPr="00866770">
              <w:rPr>
                <w:sz w:val="22"/>
                <w:szCs w:val="22"/>
                <w:lang w:val="pt-BR"/>
              </w:rPr>
              <w:t>- derularea activităţilor din programul educaţional al şcolii, din parteneriatele încheiate cu alte şcoli</w:t>
            </w:r>
          </w:p>
          <w:p w:rsidR="008D053D" w:rsidRPr="00071966" w:rsidRDefault="008D053D" w:rsidP="008D053D">
            <w:pPr>
              <w:shd w:val="clear" w:color="auto" w:fill="FFFFFF"/>
              <w:tabs>
                <w:tab w:val="left" w:pos="562"/>
              </w:tabs>
              <w:spacing w:line="250" w:lineRule="exact"/>
              <w:ind w:left="446" w:right="29" w:hanging="360"/>
              <w:rPr>
                <w:sz w:val="22"/>
                <w:szCs w:val="22"/>
                <w:lang w:val="fr-FR"/>
              </w:rPr>
            </w:pPr>
            <w:r w:rsidRPr="00071966">
              <w:rPr>
                <w:sz w:val="22"/>
                <w:szCs w:val="22"/>
                <w:lang w:val="fr-FR"/>
              </w:rPr>
              <w:t>- organizarea concursului naţional „Istoria - de la ineditul din documente, la noua tehnologie”</w:t>
            </w:r>
          </w:p>
          <w:p w:rsidR="008D053D" w:rsidRDefault="008D053D" w:rsidP="008D053D">
            <w:pPr>
              <w:shd w:val="clear" w:color="auto" w:fill="FFFFFF"/>
              <w:tabs>
                <w:tab w:val="left" w:pos="562"/>
              </w:tabs>
              <w:spacing w:line="250" w:lineRule="exact"/>
              <w:ind w:left="446" w:right="29" w:hanging="360"/>
              <w:rPr>
                <w:sz w:val="22"/>
                <w:szCs w:val="22"/>
              </w:rPr>
            </w:pPr>
            <w:r>
              <w:rPr>
                <w:sz w:val="22"/>
                <w:szCs w:val="22"/>
              </w:rPr>
              <w:t>Organizarea Festivalului „Moştenite din bătrâni”</w:t>
            </w:r>
          </w:p>
          <w:p w:rsidR="008D053D" w:rsidRPr="007D1D20" w:rsidRDefault="008D053D" w:rsidP="008D053D">
            <w:pPr>
              <w:shd w:val="clear" w:color="auto" w:fill="FFFFFF"/>
              <w:tabs>
                <w:tab w:val="left" w:pos="562"/>
              </w:tabs>
              <w:spacing w:line="250" w:lineRule="exact"/>
              <w:ind w:left="446" w:right="29" w:hanging="360"/>
            </w:pPr>
            <w:r w:rsidRPr="007D1D20">
              <w:rPr>
                <w:spacing w:val="-1"/>
                <w:sz w:val="22"/>
                <w:szCs w:val="22"/>
              </w:rPr>
              <w:br/>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2506"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p>
        </w:tc>
      </w:tr>
    </w:tbl>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 w:rsidR="008D053D" w:rsidRPr="008064F5" w:rsidRDefault="008D053D" w:rsidP="008D053D">
      <w:pPr>
        <w:tabs>
          <w:tab w:val="left" w:pos="4230"/>
        </w:tabs>
      </w:pPr>
    </w:p>
    <w:p w:rsidR="008D053D" w:rsidRDefault="008D053D" w:rsidP="008D053D"/>
    <w:p w:rsidR="008D053D" w:rsidRPr="008064F5" w:rsidRDefault="008D053D" w:rsidP="008D053D">
      <w:pPr>
        <w:sectPr w:rsidR="008D053D" w:rsidRPr="008064F5">
          <w:pgSz w:w="18101" w:h="12322" w:orient="landscape"/>
          <w:pgMar w:top="1440" w:right="1440" w:bottom="360" w:left="1440" w:header="720" w:footer="720" w:gutter="0"/>
          <w:cols w:space="60"/>
          <w:noEndnote/>
        </w:sectPr>
      </w:pPr>
    </w:p>
    <w:p w:rsidR="008D053D" w:rsidRPr="00071966" w:rsidRDefault="008D053D" w:rsidP="008D053D">
      <w:pPr>
        <w:shd w:val="clear" w:color="auto" w:fill="FFFFFF"/>
        <w:ind w:left="110"/>
        <w:rPr>
          <w:b/>
          <w:lang w:val="fr-FR"/>
        </w:rPr>
      </w:pPr>
      <w:r w:rsidRPr="00071966">
        <w:rPr>
          <w:b/>
          <w:bCs/>
          <w:spacing w:val="-1"/>
          <w:lang w:val="fr-FR"/>
        </w:rPr>
        <w:lastRenderedPageBreak/>
        <w:t xml:space="preserve">PRIORITATEA NR. 6: </w:t>
      </w:r>
      <w:r w:rsidRPr="00071966">
        <w:rPr>
          <w:b/>
          <w:spacing w:val="-1"/>
          <w:lang w:val="fr-FR"/>
        </w:rPr>
        <w:t>Creşterea accesului la educaţie pentru grupurile vulnerabile şi combaterea excluziunii sociale</w:t>
      </w:r>
    </w:p>
    <w:p w:rsidR="008D053D" w:rsidRPr="00071966" w:rsidRDefault="008D053D" w:rsidP="008D053D">
      <w:pPr>
        <w:spacing w:after="67" w:line="1" w:lineRule="exact"/>
        <w:rPr>
          <w:sz w:val="2"/>
          <w:szCs w:val="2"/>
          <w:lang w:val="fr-FR"/>
        </w:rPr>
      </w:pPr>
    </w:p>
    <w:tbl>
      <w:tblPr>
        <w:tblW w:w="0" w:type="auto"/>
        <w:tblInd w:w="-735" w:type="dxa"/>
        <w:tblLayout w:type="fixed"/>
        <w:tblCellMar>
          <w:left w:w="40" w:type="dxa"/>
          <w:right w:w="40" w:type="dxa"/>
        </w:tblCellMar>
        <w:tblLook w:val="0000" w:firstRow="0" w:lastRow="0" w:firstColumn="0" w:lastColumn="0" w:noHBand="0" w:noVBand="0"/>
      </w:tblPr>
      <w:tblGrid>
        <w:gridCol w:w="3205"/>
        <w:gridCol w:w="2970"/>
        <w:gridCol w:w="1710"/>
        <w:gridCol w:w="2520"/>
        <w:gridCol w:w="1890"/>
        <w:gridCol w:w="990"/>
        <w:gridCol w:w="1170"/>
      </w:tblGrid>
      <w:tr w:rsidR="008D053D" w:rsidRPr="007D1D20" w:rsidTr="00350FCE">
        <w:trPr>
          <w:trHeight w:hRule="exact" w:val="662"/>
        </w:trPr>
        <w:tc>
          <w:tcPr>
            <w:tcW w:w="14455"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74" w:lineRule="exact"/>
              <w:ind w:right="955"/>
            </w:pPr>
            <w:r w:rsidRPr="00866770">
              <w:rPr>
                <w:b/>
                <w:bCs/>
                <w:spacing w:val="-1"/>
                <w:lang w:val="pt-BR"/>
              </w:rPr>
              <w:t xml:space="preserve">Obiectiv: </w:t>
            </w:r>
            <w:r w:rsidRPr="00866770">
              <w:rPr>
                <w:spacing w:val="-1"/>
                <w:lang w:val="pt-BR"/>
              </w:rPr>
              <w:t xml:space="preserve">Dezvoltarea competenţelor profesorilor şi a personalului auxiliar în cunoaşterea şi mediatizarea informaţiilor referitoare la elevii cu cerinţe </w:t>
            </w:r>
            <w:r w:rsidRPr="00866770">
              <w:rPr>
                <w:lang w:val="pt-BR"/>
              </w:rPr>
              <w:t xml:space="preserve">educaţionale speciale. </w:t>
            </w:r>
            <w:r>
              <w:t>Promovarea îmbunătăţ</w:t>
            </w:r>
            <w:r w:rsidRPr="007D1D20">
              <w:t>irii managementului comportamentului pozitiv în rândul elevilor.</w:t>
            </w:r>
          </w:p>
        </w:tc>
      </w:tr>
      <w:tr w:rsidR="008D053D" w:rsidRPr="00866770" w:rsidTr="00350FCE">
        <w:trPr>
          <w:trHeight w:hRule="exact" w:val="370"/>
        </w:trPr>
        <w:tc>
          <w:tcPr>
            <w:tcW w:w="14455"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r w:rsidRPr="00866770">
              <w:rPr>
                <w:b/>
                <w:bCs/>
                <w:lang w:val="pt-BR"/>
              </w:rPr>
              <w:t xml:space="preserve">Ţinta: </w:t>
            </w:r>
            <w:r w:rsidRPr="00866770">
              <w:rPr>
                <w:lang w:val="pt-BR"/>
              </w:rPr>
              <w:t>Informarea întregului personal didactic şi auxiliar despre incluziune.</w:t>
            </w:r>
          </w:p>
        </w:tc>
      </w:tr>
      <w:tr w:rsidR="008D053D" w:rsidRPr="00866770" w:rsidTr="00350FCE">
        <w:trPr>
          <w:trHeight w:hRule="exact" w:val="590"/>
        </w:trPr>
        <w:tc>
          <w:tcPr>
            <w:tcW w:w="14455"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74" w:lineRule="exact"/>
              <w:ind w:right="302"/>
              <w:rPr>
                <w:lang w:val="pt-BR"/>
              </w:rPr>
            </w:pPr>
            <w:r w:rsidRPr="00866770">
              <w:rPr>
                <w:b/>
                <w:bCs/>
                <w:spacing w:val="-1"/>
                <w:lang w:val="pt-BR"/>
              </w:rPr>
              <w:t xml:space="preserve">Context: (Scurtă descriere a problemei şi a motivelor pentru care reprezintă un aspect care necesită îmbunătăţire) </w:t>
            </w:r>
            <w:r w:rsidRPr="00866770">
              <w:rPr>
                <w:spacing w:val="-1"/>
                <w:lang w:val="pt-BR"/>
              </w:rPr>
              <w:t xml:space="preserve">Procesul de consiliere se asigura </w:t>
            </w:r>
            <w:r w:rsidRPr="00866770">
              <w:rPr>
                <w:lang w:val="pt-BR"/>
              </w:rPr>
              <w:t>respectând traseul: profesori consilieri –   diriginţi –   elevi; consilieri –   părinţi; consilieri – personal auxiliar.</w:t>
            </w:r>
          </w:p>
        </w:tc>
      </w:tr>
      <w:tr w:rsidR="008D053D" w:rsidRPr="007D1D20" w:rsidTr="00350FCE">
        <w:trPr>
          <w:trHeight w:hRule="exact" w:val="768"/>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ind w:left="19"/>
              <w:rPr>
                <w:lang w:val="fr-FR"/>
              </w:rPr>
            </w:pPr>
            <w:r w:rsidRPr="00071966">
              <w:rPr>
                <w:b/>
                <w:bCs/>
                <w:sz w:val="22"/>
                <w:szCs w:val="22"/>
                <w:lang w:val="fr-FR"/>
              </w:rPr>
              <w:t>Acţiuni pentru atingerea</w:t>
            </w:r>
          </w:p>
          <w:p w:rsidR="008D053D" w:rsidRPr="00071966" w:rsidRDefault="008D053D" w:rsidP="008D053D">
            <w:pPr>
              <w:shd w:val="clear" w:color="auto" w:fill="FFFFFF"/>
              <w:spacing w:line="250" w:lineRule="exact"/>
              <w:ind w:left="19"/>
              <w:rPr>
                <w:lang w:val="fr-FR"/>
              </w:rPr>
            </w:pPr>
            <w:r w:rsidRPr="00071966">
              <w:rPr>
                <w:b/>
                <w:bCs/>
                <w:spacing w:val="-1"/>
                <w:sz w:val="22"/>
                <w:szCs w:val="22"/>
                <w:lang w:val="fr-FR"/>
              </w:rPr>
              <w:t>obiectivului: (ce anume trebuie să</w:t>
            </w:r>
          </w:p>
          <w:p w:rsidR="008D053D" w:rsidRPr="007D1D20" w:rsidRDefault="008D053D" w:rsidP="008D053D">
            <w:pPr>
              <w:shd w:val="clear" w:color="auto" w:fill="FFFFFF"/>
              <w:spacing w:line="250" w:lineRule="exact"/>
              <w:ind w:left="19"/>
            </w:pPr>
            <w:r w:rsidRPr="007D1D20">
              <w:rPr>
                <w:b/>
                <w:bCs/>
                <w:sz w:val="22"/>
                <w:szCs w:val="22"/>
              </w:rPr>
              <w:t>se întâmple?)</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470" w:right="475"/>
            </w:pPr>
            <w:r w:rsidRPr="007D1D20">
              <w:rPr>
                <w:b/>
                <w:bCs/>
                <w:spacing w:val="-1"/>
                <w:sz w:val="22"/>
                <w:szCs w:val="22"/>
              </w:rPr>
              <w:t xml:space="preserve">Rezultate aşteptate </w:t>
            </w:r>
            <w:r w:rsidRPr="007D1D20">
              <w:rPr>
                <w:b/>
                <w:bCs/>
                <w:sz w:val="22"/>
                <w:szCs w:val="22"/>
              </w:rPr>
              <w:t>(măsurabile)</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48" w:right="48"/>
            </w:pPr>
            <w:r w:rsidRPr="007D1D20">
              <w:rPr>
                <w:b/>
                <w:bCs/>
                <w:spacing w:val="-1"/>
                <w:sz w:val="22"/>
                <w:szCs w:val="22"/>
              </w:rPr>
              <w:t xml:space="preserve">Data până la care </w:t>
            </w:r>
            <w:r w:rsidRPr="007D1D20">
              <w:rPr>
                <w:b/>
                <w:bCs/>
                <w:sz w:val="22"/>
                <w:szCs w:val="22"/>
              </w:rPr>
              <w:t>vor fi finalizate</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86" w:right="86"/>
            </w:pPr>
            <w:r w:rsidRPr="007D1D20">
              <w:rPr>
                <w:b/>
                <w:bCs/>
                <w:spacing w:val="-2"/>
                <w:sz w:val="22"/>
                <w:szCs w:val="22"/>
              </w:rPr>
              <w:t xml:space="preserve">Persoana/persoanele </w:t>
            </w:r>
            <w:r w:rsidRPr="007D1D20">
              <w:rPr>
                <w:b/>
                <w:bCs/>
                <w:sz w:val="22"/>
                <w:szCs w:val="22"/>
              </w:rPr>
              <w:t>responsabile</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662"/>
            </w:pPr>
            <w:r w:rsidRPr="007D1D20">
              <w:rPr>
                <w:b/>
                <w:bCs/>
                <w:sz w:val="22"/>
                <w:szCs w:val="22"/>
              </w:rPr>
              <w:t>Parteneri:</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ind w:left="130"/>
            </w:pPr>
            <w:r w:rsidRPr="007D1D20">
              <w:rPr>
                <w:b/>
                <w:bCs/>
                <w:sz w:val="22"/>
                <w:szCs w:val="22"/>
              </w:rPr>
              <w:t>Cost</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left="77" w:right="86"/>
            </w:pPr>
            <w:r w:rsidRPr="007D1D20">
              <w:rPr>
                <w:b/>
                <w:bCs/>
                <w:sz w:val="22"/>
                <w:szCs w:val="22"/>
              </w:rPr>
              <w:t xml:space="preserve">Sursa de </w:t>
            </w:r>
            <w:r w:rsidRPr="007D1D20">
              <w:rPr>
                <w:b/>
                <w:bCs/>
                <w:spacing w:val="-1"/>
                <w:sz w:val="22"/>
                <w:szCs w:val="22"/>
              </w:rPr>
              <w:t>finanţare</w:t>
            </w:r>
          </w:p>
        </w:tc>
      </w:tr>
      <w:tr w:rsidR="008D053D" w:rsidRPr="00866770" w:rsidTr="00350FCE">
        <w:trPr>
          <w:trHeight w:hRule="exact" w:val="1531"/>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43"/>
              <w:rPr>
                <w:lang w:val="pt-BR"/>
              </w:rPr>
            </w:pPr>
            <w:r w:rsidRPr="00866770">
              <w:rPr>
                <w:sz w:val="22"/>
                <w:szCs w:val="22"/>
                <w:lang w:val="pt-BR"/>
              </w:rPr>
              <w:t xml:space="preserve">Organizarea activităţilor de </w:t>
            </w:r>
            <w:r w:rsidRPr="00866770">
              <w:rPr>
                <w:spacing w:val="-1"/>
                <w:sz w:val="22"/>
                <w:szCs w:val="22"/>
                <w:lang w:val="pt-BR"/>
              </w:rPr>
              <w:t xml:space="preserve">formare, informare şi documentare </w:t>
            </w:r>
            <w:r w:rsidRPr="00866770">
              <w:rPr>
                <w:sz w:val="22"/>
                <w:szCs w:val="22"/>
                <w:lang w:val="pt-BR"/>
              </w:rPr>
              <w:t>a cadrelor didactice şi a întregului personal auxiliar privind problematica elevilor cu cerinţe educaţionale speciale.</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10"/>
            </w:pPr>
            <w:r w:rsidRPr="007D1D20">
              <w:rPr>
                <w:spacing w:val="-1"/>
                <w:sz w:val="22"/>
                <w:szCs w:val="22"/>
              </w:rPr>
              <w:t xml:space="preserve">Formarea personalului didactic </w:t>
            </w:r>
            <w:r w:rsidRPr="007D1D20">
              <w:rPr>
                <w:sz w:val="22"/>
                <w:szCs w:val="22"/>
              </w:rPr>
              <w:t>în această direcţie</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D854B4">
              <w:rPr>
                <w:spacing w:val="-2"/>
                <w:sz w:val="22"/>
                <w:szCs w:val="22"/>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4" w:lineRule="exact"/>
              <w:ind w:right="595"/>
            </w:pPr>
            <w:r w:rsidRPr="007D1D20">
              <w:rPr>
                <w:sz w:val="22"/>
                <w:szCs w:val="22"/>
              </w:rPr>
              <w:t xml:space="preserve">Psihologul şcolar </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677"/>
              <w:rPr>
                <w:sz w:val="22"/>
                <w:szCs w:val="22"/>
                <w:lang w:val="pt-BR"/>
              </w:rPr>
            </w:pPr>
            <w:r w:rsidRPr="00866770">
              <w:rPr>
                <w:sz w:val="22"/>
                <w:szCs w:val="22"/>
                <w:lang w:val="pt-BR"/>
              </w:rPr>
              <w:t>Centrul de Asistenţă Psihopedagogică</w:t>
            </w:r>
          </w:p>
          <w:p w:rsidR="008D053D" w:rsidRPr="00866770" w:rsidRDefault="008D053D" w:rsidP="008D053D">
            <w:pPr>
              <w:shd w:val="clear" w:color="auto" w:fill="FFFFFF"/>
              <w:spacing w:line="250" w:lineRule="exact"/>
              <w:ind w:right="677"/>
              <w:rPr>
                <w:lang w:val="pt-BR"/>
              </w:rPr>
            </w:pPr>
            <w:r w:rsidRPr="00866770">
              <w:rPr>
                <w:sz w:val="22"/>
                <w:szCs w:val="22"/>
                <w:lang w:val="pt-BR"/>
              </w:rPr>
              <w:t>CCD</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r w:rsidR="008D053D" w:rsidRPr="00071966" w:rsidTr="00350FCE">
        <w:trPr>
          <w:trHeight w:hRule="exact" w:val="1022"/>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355"/>
              <w:rPr>
                <w:lang w:val="pt-BR"/>
              </w:rPr>
            </w:pPr>
            <w:r w:rsidRPr="00866770">
              <w:rPr>
                <w:spacing w:val="-1"/>
                <w:sz w:val="22"/>
                <w:szCs w:val="22"/>
                <w:lang w:val="pt-BR"/>
              </w:rPr>
              <w:t xml:space="preserve">Identificarea elevilor cu cerinţe </w:t>
            </w:r>
            <w:r w:rsidRPr="00866770">
              <w:rPr>
                <w:sz w:val="22"/>
                <w:szCs w:val="22"/>
                <w:lang w:val="pt-BR"/>
              </w:rPr>
              <w:t>educative speciale</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spacing w:line="250" w:lineRule="exact"/>
              <w:ind w:right="34"/>
            </w:pPr>
            <w:r w:rsidRPr="007D1D20">
              <w:rPr>
                <w:sz w:val="22"/>
                <w:szCs w:val="22"/>
              </w:rPr>
              <w:t xml:space="preserve">Evaluarea elevilor respectivi, </w:t>
            </w:r>
            <w:r w:rsidRPr="007D1D20">
              <w:rPr>
                <w:spacing w:val="-1"/>
                <w:sz w:val="22"/>
                <w:szCs w:val="22"/>
              </w:rPr>
              <w:t xml:space="preserve">prin chestionare, de </w:t>
            </w:r>
            <w:r>
              <w:rPr>
                <w:spacing w:val="-1"/>
                <w:sz w:val="22"/>
                <w:szCs w:val="22"/>
              </w:rPr>
              <w:t xml:space="preserve">către </w:t>
            </w:r>
            <w:r w:rsidRPr="007D1D20">
              <w:rPr>
                <w:spacing w:val="-1"/>
                <w:sz w:val="22"/>
                <w:szCs w:val="22"/>
              </w:rPr>
              <w:t xml:space="preserve">consilierul </w:t>
            </w:r>
            <w:r w:rsidRPr="007D1D20">
              <w:rPr>
                <w:sz w:val="22"/>
                <w:szCs w:val="22"/>
              </w:rPr>
              <w:t>psiholog şcolar</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Octombrie 20</w:t>
            </w:r>
            <w:r>
              <w:rPr>
                <w:spacing w:val="-2"/>
                <w:sz w:val="22"/>
                <w:szCs w:val="22"/>
              </w:rPr>
              <w:t>1</w:t>
            </w:r>
            <w:r w:rsidR="00D854B4">
              <w:rPr>
                <w:spacing w:val="-2"/>
                <w:sz w:val="22"/>
                <w:szCs w:val="22"/>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spacing w:line="250" w:lineRule="exact"/>
              <w:ind w:right="595"/>
              <w:rPr>
                <w:lang w:val="fr-FR"/>
              </w:rPr>
            </w:pPr>
            <w:r w:rsidRPr="00071966">
              <w:rPr>
                <w:sz w:val="22"/>
                <w:szCs w:val="22"/>
                <w:lang w:val="fr-FR"/>
              </w:rPr>
              <w:t>Psihologul şcolar Toţi profesorii Diriginţii</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rPr>
                <w:lang w:val="fr-FR"/>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rPr>
                <w:lang w:val="fr-F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8D053D">
            <w:pPr>
              <w:shd w:val="clear" w:color="auto" w:fill="FFFFFF"/>
              <w:rPr>
                <w:lang w:val="fr-FR"/>
              </w:rPr>
            </w:pPr>
          </w:p>
        </w:tc>
      </w:tr>
      <w:tr w:rsidR="008D053D" w:rsidRPr="00866770" w:rsidTr="00350FCE">
        <w:trPr>
          <w:trHeight w:hRule="exact" w:val="1286"/>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8"/>
              <w:rPr>
                <w:lang w:val="pt-BR"/>
              </w:rPr>
            </w:pPr>
            <w:r w:rsidRPr="00866770">
              <w:rPr>
                <w:sz w:val="22"/>
                <w:szCs w:val="22"/>
                <w:lang w:val="pt-BR"/>
              </w:rPr>
              <w:t xml:space="preserve">Colaborarea cu personalul medical </w:t>
            </w:r>
            <w:r w:rsidRPr="00866770">
              <w:rPr>
                <w:spacing w:val="-1"/>
                <w:sz w:val="22"/>
                <w:szCs w:val="22"/>
                <w:lang w:val="pt-BR"/>
              </w:rPr>
              <w:t xml:space="preserve">pentru cunoaşterea procedurilor de </w:t>
            </w:r>
            <w:r w:rsidRPr="00866770">
              <w:rPr>
                <w:sz w:val="22"/>
                <w:szCs w:val="22"/>
                <w:lang w:val="pt-BR"/>
              </w:rPr>
              <w:t>prim ajutor.</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rPr>
                <w:lang w:val="pt-BR"/>
              </w:rPr>
            </w:pPr>
            <w:r w:rsidRPr="00866770">
              <w:rPr>
                <w:sz w:val="22"/>
                <w:szCs w:val="22"/>
                <w:lang w:val="pt-BR"/>
              </w:rPr>
              <w:t xml:space="preserve">Cunoaşterea de către personalul didactic a </w:t>
            </w:r>
            <w:r w:rsidRPr="00866770">
              <w:rPr>
                <w:spacing w:val="-1"/>
                <w:sz w:val="22"/>
                <w:szCs w:val="22"/>
                <w:lang w:val="pt-BR"/>
              </w:rPr>
              <w:t>procedurilor de prim ajutor</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8D053D" w:rsidRPr="007D1D20" w:rsidRDefault="008D053D" w:rsidP="008D053D">
            <w:pPr>
              <w:shd w:val="clear" w:color="auto" w:fill="FFFFFF"/>
            </w:pPr>
            <w:r w:rsidRPr="007D1D20">
              <w:rPr>
                <w:spacing w:val="-2"/>
                <w:sz w:val="22"/>
                <w:szCs w:val="22"/>
              </w:rPr>
              <w:t>Noiembrie 20</w:t>
            </w:r>
            <w:r>
              <w:rPr>
                <w:spacing w:val="-2"/>
                <w:sz w:val="22"/>
                <w:szCs w:val="22"/>
              </w:rPr>
              <w:t>1</w:t>
            </w:r>
            <w:r w:rsidR="00D854B4">
              <w:rPr>
                <w:spacing w:val="-2"/>
                <w:sz w:val="22"/>
                <w:szCs w:val="22"/>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0" w:lineRule="exact"/>
              <w:ind w:right="77"/>
              <w:rPr>
                <w:lang w:val="pt-BR"/>
              </w:rPr>
            </w:pPr>
            <w:r w:rsidRPr="00866770">
              <w:rPr>
                <w:sz w:val="22"/>
                <w:szCs w:val="22"/>
                <w:lang w:val="pt-BR"/>
              </w:rPr>
              <w:t xml:space="preserve">Asistenţii medicali </w:t>
            </w:r>
            <w:r w:rsidRPr="00866770">
              <w:rPr>
                <w:spacing w:val="-1"/>
                <w:sz w:val="22"/>
                <w:szCs w:val="22"/>
                <w:lang w:val="pt-BR"/>
              </w:rPr>
              <w:t xml:space="preserve">ai cabinetului medical </w:t>
            </w:r>
            <w:r w:rsidRPr="00866770">
              <w:rPr>
                <w:sz w:val="22"/>
                <w:szCs w:val="22"/>
                <w:lang w:val="pt-BR"/>
              </w:rPr>
              <w:t>al şcolii</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r w:rsidR="008D053D" w:rsidRPr="00866770" w:rsidTr="00350FCE">
        <w:trPr>
          <w:trHeight w:hRule="exact" w:val="1286"/>
        </w:trPr>
        <w:tc>
          <w:tcPr>
            <w:tcW w:w="3205"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ind w:right="48"/>
              <w:rPr>
                <w:sz w:val="22"/>
                <w:szCs w:val="22"/>
                <w:lang w:val="pt-BR"/>
              </w:rPr>
            </w:pPr>
            <w:r w:rsidRPr="00866770">
              <w:rPr>
                <w:sz w:val="22"/>
                <w:szCs w:val="22"/>
                <w:lang w:val="pt-BR"/>
              </w:rPr>
              <w:t>Activităţi cu reprezentanţi ai justiţiei, poliţiei, bisericii , prin care să se promoveze necesitatea acceptării şi sprijinirii permanente a elevilor cu cerinţe educaţionale speciale.</w:t>
            </w:r>
          </w:p>
        </w:tc>
        <w:tc>
          <w:tcPr>
            <w:tcW w:w="29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spacing w:line="254" w:lineRule="exact"/>
              <w:rPr>
                <w:sz w:val="22"/>
                <w:szCs w:val="22"/>
                <w:lang w:val="pt-BR"/>
              </w:rPr>
            </w:pPr>
            <w:r w:rsidRPr="00866770">
              <w:rPr>
                <w:sz w:val="22"/>
                <w:szCs w:val="22"/>
                <w:lang w:val="pt-BR"/>
              </w:rPr>
              <w:t>Dezbaterea măsurilor şi acţiunilor necesare, în întâlniri a 20 de profesori şi 20 de părinţi cu reprezentanţi ai justiţiei, bisericii şi politiei .</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8D053D" w:rsidRPr="00735E7C" w:rsidRDefault="008D053D" w:rsidP="008D053D">
            <w:pPr>
              <w:shd w:val="clear" w:color="auto" w:fill="FFFFFF"/>
              <w:rPr>
                <w:spacing w:val="-2"/>
                <w:sz w:val="22"/>
                <w:szCs w:val="22"/>
              </w:rPr>
            </w:pPr>
            <w:r>
              <w:rPr>
                <w:spacing w:val="-2"/>
                <w:sz w:val="22"/>
                <w:szCs w:val="22"/>
              </w:rPr>
              <w:t>Februarie 201</w:t>
            </w:r>
            <w:r w:rsidR="00D854B4">
              <w:rPr>
                <w:spacing w:val="-2"/>
                <w:sz w:val="22"/>
                <w:szCs w:val="22"/>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349EB" w:rsidRPr="00866770" w:rsidRDefault="00E349EB" w:rsidP="00E349EB">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866770" w:rsidRDefault="008D053D" w:rsidP="008D053D">
            <w:pPr>
              <w:shd w:val="clear" w:color="auto" w:fill="FFFFFF"/>
              <w:spacing w:line="250" w:lineRule="exact"/>
              <w:ind w:right="77"/>
              <w:rPr>
                <w:sz w:val="22"/>
                <w:szCs w:val="22"/>
                <w:lang w:val="pt-BR"/>
              </w:rPr>
            </w:pPr>
          </w:p>
          <w:p w:rsidR="008D053D" w:rsidRPr="00866770" w:rsidRDefault="008D053D" w:rsidP="008D053D">
            <w:pPr>
              <w:shd w:val="clear" w:color="auto" w:fill="FFFFFF"/>
              <w:spacing w:line="250" w:lineRule="exact"/>
              <w:ind w:right="77"/>
              <w:rPr>
                <w:sz w:val="22"/>
                <w:szCs w:val="22"/>
                <w:lang w:val="pt-BR"/>
              </w:rPr>
            </w:pPr>
            <w:r w:rsidRPr="00866770">
              <w:rPr>
                <w:sz w:val="22"/>
                <w:szCs w:val="22"/>
                <w:lang w:val="pt-BR"/>
              </w:rPr>
              <w:t>Psihologul şcolar  Consili</w:t>
            </w:r>
            <w:r w:rsidR="00E349EB">
              <w:rPr>
                <w:sz w:val="22"/>
                <w:szCs w:val="22"/>
                <w:lang w:val="pt-BR"/>
              </w:rPr>
              <w:t xml:space="preserve">erul  educativ Marica Ligia </w:t>
            </w:r>
            <w:r w:rsidRPr="00866770">
              <w:rPr>
                <w:sz w:val="22"/>
                <w:szCs w:val="22"/>
                <w:lang w:val="pt-BR"/>
              </w:rPr>
              <w:t>Diriginţii</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8D053D">
            <w:pPr>
              <w:shd w:val="clear" w:color="auto" w:fill="FFFFFF"/>
              <w:rPr>
                <w:lang w:val="pt-BR"/>
              </w:rPr>
            </w:pPr>
          </w:p>
        </w:tc>
      </w:tr>
    </w:tbl>
    <w:p w:rsidR="008D053D" w:rsidRPr="00866770" w:rsidRDefault="008D053D" w:rsidP="008D053D">
      <w:pPr>
        <w:shd w:val="clear" w:color="auto" w:fill="FFFFFF"/>
        <w:spacing w:before="374"/>
        <w:ind w:left="7445"/>
        <w:rPr>
          <w:lang w:val="pt-BR"/>
        </w:rPr>
      </w:pPr>
    </w:p>
    <w:p w:rsidR="008D053D" w:rsidRPr="00866770" w:rsidRDefault="008D053D" w:rsidP="008D053D">
      <w:pPr>
        <w:shd w:val="clear" w:color="auto" w:fill="FFFFFF"/>
        <w:spacing w:before="374"/>
        <w:ind w:left="7445"/>
        <w:rPr>
          <w:lang w:val="pt-BR"/>
        </w:rPr>
      </w:pPr>
    </w:p>
    <w:p w:rsidR="008D053D" w:rsidRPr="00866770" w:rsidRDefault="008D053D" w:rsidP="008D053D">
      <w:pPr>
        <w:shd w:val="clear" w:color="auto" w:fill="FFFFFF"/>
        <w:spacing w:before="8846"/>
        <w:ind w:left="7445"/>
        <w:rPr>
          <w:lang w:val="pt-BR"/>
        </w:rPr>
      </w:pPr>
    </w:p>
    <w:tbl>
      <w:tblPr>
        <w:tblW w:w="0" w:type="auto"/>
        <w:tblInd w:w="-840" w:type="dxa"/>
        <w:tblLayout w:type="fixed"/>
        <w:tblCellMar>
          <w:left w:w="40" w:type="dxa"/>
          <w:right w:w="40" w:type="dxa"/>
        </w:tblCellMar>
        <w:tblLook w:val="0000" w:firstRow="0" w:lastRow="0" w:firstColumn="0" w:lastColumn="0" w:noHBand="0" w:noVBand="0"/>
      </w:tblPr>
      <w:tblGrid>
        <w:gridCol w:w="3336"/>
        <w:gridCol w:w="2966"/>
        <w:gridCol w:w="1778"/>
        <w:gridCol w:w="1980"/>
        <w:gridCol w:w="2430"/>
        <w:gridCol w:w="900"/>
        <w:gridCol w:w="1080"/>
      </w:tblGrid>
      <w:tr w:rsidR="008D053D" w:rsidRPr="00866770" w:rsidTr="00350FCE">
        <w:trPr>
          <w:trHeight w:hRule="exact" w:val="636"/>
        </w:trPr>
        <w:tc>
          <w:tcPr>
            <w:tcW w:w="1447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E84124">
            <w:pPr>
              <w:shd w:val="clear" w:color="auto" w:fill="FFFFFF"/>
              <w:rPr>
                <w:b/>
                <w:bCs/>
                <w:lang w:val="pt-BR"/>
              </w:rPr>
            </w:pPr>
            <w:r w:rsidRPr="00866770">
              <w:rPr>
                <w:b/>
                <w:bCs/>
                <w:lang w:val="pt-BR"/>
              </w:rPr>
              <w:t xml:space="preserve">PRIORITATEA NR. 7: </w:t>
            </w:r>
            <w:r w:rsidR="00E84124">
              <w:rPr>
                <w:b/>
                <w:bCs/>
                <w:lang w:val="pt-BR"/>
              </w:rPr>
              <w:t>Îmbunătățirea serviciilor educaționale oferite de școală și a rezultatelor elevilor la examenele de obținere a calificării profesionale și la examenul de bacalaureat</w:t>
            </w:r>
          </w:p>
          <w:p w:rsidR="00E84124" w:rsidRDefault="00E84124" w:rsidP="00E84124">
            <w:pPr>
              <w:shd w:val="clear" w:color="auto" w:fill="FFFFFF"/>
              <w:rPr>
                <w:b/>
                <w:bCs/>
                <w:lang w:val="pt-BR"/>
              </w:rPr>
            </w:pPr>
          </w:p>
          <w:p w:rsidR="00E84124" w:rsidRPr="00866770" w:rsidRDefault="00E84124" w:rsidP="00E84124">
            <w:pPr>
              <w:shd w:val="clear" w:color="auto" w:fill="FFFFFF"/>
              <w:rPr>
                <w:lang w:val="pt-BR"/>
              </w:rPr>
            </w:pPr>
          </w:p>
        </w:tc>
      </w:tr>
      <w:tr w:rsidR="008D053D" w:rsidRPr="00866770" w:rsidTr="00350FCE">
        <w:trPr>
          <w:trHeight w:hRule="exact" w:val="906"/>
        </w:trPr>
        <w:tc>
          <w:tcPr>
            <w:tcW w:w="14470" w:type="dxa"/>
            <w:gridSpan w:val="7"/>
            <w:tcBorders>
              <w:top w:val="single" w:sz="6" w:space="0" w:color="auto"/>
              <w:left w:val="single" w:sz="6" w:space="0" w:color="auto"/>
              <w:bottom w:val="single" w:sz="6" w:space="0" w:color="auto"/>
              <w:right w:val="single" w:sz="6" w:space="0" w:color="auto"/>
            </w:tcBorders>
            <w:shd w:val="clear" w:color="auto" w:fill="FFFFFF"/>
          </w:tcPr>
          <w:p w:rsidR="00E77322" w:rsidRDefault="008D053D" w:rsidP="00C07C66">
            <w:pPr>
              <w:shd w:val="clear" w:color="auto" w:fill="FFFFFF"/>
              <w:rPr>
                <w:b/>
                <w:bCs/>
                <w:spacing w:val="-1"/>
                <w:lang w:val="pt-BR"/>
              </w:rPr>
            </w:pPr>
            <w:r w:rsidRPr="00866770">
              <w:rPr>
                <w:b/>
                <w:bCs/>
                <w:spacing w:val="-1"/>
                <w:lang w:val="pt-BR"/>
              </w:rPr>
              <w:t xml:space="preserve">Obiectiv: </w:t>
            </w:r>
          </w:p>
          <w:p w:rsidR="00E77322" w:rsidRPr="00E77322" w:rsidRDefault="00350FCE" w:rsidP="00C07C66">
            <w:pPr>
              <w:shd w:val="clear" w:color="auto" w:fill="FFFFFF"/>
              <w:rPr>
                <w:spacing w:val="-1"/>
                <w:lang w:val="pt-BR"/>
              </w:rPr>
            </w:pPr>
            <w:r>
              <w:rPr>
                <w:spacing w:val="-1"/>
                <w:lang w:val="pt-BR"/>
              </w:rPr>
              <w:t xml:space="preserve">Obținerea Certificatului de calificare </w:t>
            </w:r>
            <w:r w:rsidR="00D854B4">
              <w:rPr>
                <w:spacing w:val="-1"/>
                <w:lang w:val="pt-BR"/>
              </w:rPr>
              <w:t>nivel 4</w:t>
            </w:r>
            <w:r w:rsidR="008D053D" w:rsidRPr="00866770">
              <w:rPr>
                <w:spacing w:val="-1"/>
                <w:lang w:val="pt-BR"/>
              </w:rPr>
              <w:t xml:space="preserve"> pentru cel puţin 90% dintre elevii care se </w:t>
            </w:r>
            <w:r w:rsidR="00D854B4">
              <w:rPr>
                <w:spacing w:val="-1"/>
                <w:lang w:val="pt-BR"/>
              </w:rPr>
              <w:t>înscriu în clasa a IX-a la Liceul Tehnologic ”Ștefan cel Mare și Sfânt”</w:t>
            </w:r>
            <w:r w:rsidR="008D053D" w:rsidRPr="00866770">
              <w:rPr>
                <w:spacing w:val="-1"/>
                <w:lang w:val="pt-BR"/>
              </w:rPr>
              <w:t xml:space="preserve"> Vorona</w:t>
            </w:r>
            <w:r w:rsidR="00E77322">
              <w:rPr>
                <w:spacing w:val="-1"/>
                <w:lang w:val="pt-BR"/>
              </w:rPr>
              <w:t xml:space="preserve"> precum și îmbunătățirea tranziției de la liceu la învățământul terțiar</w:t>
            </w:r>
          </w:p>
        </w:tc>
      </w:tr>
      <w:tr w:rsidR="008D053D" w:rsidRPr="00C906F0" w:rsidTr="00D27A58">
        <w:trPr>
          <w:trHeight w:hRule="exact" w:val="888"/>
        </w:trPr>
        <w:tc>
          <w:tcPr>
            <w:tcW w:w="14470" w:type="dxa"/>
            <w:gridSpan w:val="7"/>
            <w:tcBorders>
              <w:top w:val="single" w:sz="6" w:space="0" w:color="auto"/>
              <w:left w:val="single" w:sz="6" w:space="0" w:color="auto"/>
              <w:bottom w:val="single" w:sz="6" w:space="0" w:color="auto"/>
              <w:right w:val="single" w:sz="6" w:space="0" w:color="auto"/>
            </w:tcBorders>
            <w:shd w:val="clear" w:color="auto" w:fill="FFFFFF"/>
          </w:tcPr>
          <w:p w:rsidR="00E84124" w:rsidRPr="00C906F0" w:rsidRDefault="008D053D" w:rsidP="006108B4">
            <w:pPr>
              <w:shd w:val="clear" w:color="auto" w:fill="FFFFFF"/>
              <w:rPr>
                <w:bCs/>
                <w:lang w:val="pt-BR"/>
              </w:rPr>
            </w:pPr>
            <w:r w:rsidRPr="00C906F0">
              <w:rPr>
                <w:b/>
                <w:bCs/>
                <w:lang w:val="pt-BR"/>
              </w:rPr>
              <w:t xml:space="preserve">Ţinta: </w:t>
            </w:r>
            <w:r w:rsidR="00E84124" w:rsidRPr="00E84124">
              <w:rPr>
                <w:bCs/>
                <w:lang w:val="pt-BR"/>
              </w:rPr>
              <w:t>Prevenirea şi reducerea abandonului şcolar</w:t>
            </w:r>
            <w:r w:rsidR="00E77322">
              <w:rPr>
                <w:bCs/>
                <w:lang w:val="pt-BR"/>
              </w:rPr>
              <w:t xml:space="preserve"> cu 1%</w:t>
            </w:r>
            <w:r w:rsidR="00E84124">
              <w:rPr>
                <w:bCs/>
                <w:lang w:val="pt-BR"/>
              </w:rPr>
              <w:t xml:space="preserve">, </w:t>
            </w:r>
            <w:r w:rsidR="00C906F0">
              <w:rPr>
                <w:bCs/>
                <w:lang w:val="pt-BR"/>
              </w:rPr>
              <w:t>menținerea nivelului de obținere a calificării profesionale</w:t>
            </w:r>
            <w:r w:rsidR="00E77322">
              <w:rPr>
                <w:bCs/>
                <w:lang w:val="pt-BR"/>
              </w:rPr>
              <w:t xml:space="preserve"> la nivelul de 90%</w:t>
            </w:r>
            <w:r w:rsidR="00C906F0">
              <w:rPr>
                <w:bCs/>
                <w:lang w:val="pt-BR"/>
              </w:rPr>
              <w:t xml:space="preserve"> și </w:t>
            </w:r>
            <w:r w:rsidR="00E84124" w:rsidRPr="00E84124">
              <w:rPr>
                <w:bCs/>
                <w:lang w:val="pt-BR"/>
              </w:rPr>
              <w:t>creșterea promovabilității</w:t>
            </w:r>
            <w:r w:rsidR="00E84124">
              <w:rPr>
                <w:bCs/>
                <w:lang w:val="pt-BR"/>
              </w:rPr>
              <w:t xml:space="preserve"> la examenul de </w:t>
            </w:r>
            <w:r w:rsidR="00C906F0">
              <w:rPr>
                <w:bCs/>
                <w:lang w:val="pt-BR"/>
              </w:rPr>
              <w:t xml:space="preserve">bacalaureat cu </w:t>
            </w:r>
            <w:r w:rsidR="006108B4">
              <w:rPr>
                <w:bCs/>
                <w:lang w:val="pt-BR"/>
              </w:rPr>
              <w:t>1</w:t>
            </w:r>
            <w:r w:rsidR="00C906F0">
              <w:rPr>
                <w:bCs/>
                <w:lang w:val="pt-BR"/>
              </w:rPr>
              <w:t>% față de anul școlar precedent.</w:t>
            </w:r>
            <w:r w:rsidR="00D27A58">
              <w:rPr>
                <w:bCs/>
                <w:lang w:val="pt-BR"/>
              </w:rPr>
              <w:t xml:space="preserve"> Începând cu data de 03.06.2019 a apărut oportunitatea implementării proiectului ROSE care va avea  ca scop atingerea acestei ţinte.</w:t>
            </w:r>
          </w:p>
        </w:tc>
      </w:tr>
      <w:tr w:rsidR="008D053D" w:rsidRPr="00E77322" w:rsidTr="00350FCE">
        <w:trPr>
          <w:trHeight w:hRule="exact" w:val="897"/>
        </w:trPr>
        <w:tc>
          <w:tcPr>
            <w:tcW w:w="14470" w:type="dxa"/>
            <w:gridSpan w:val="7"/>
            <w:tcBorders>
              <w:top w:val="single" w:sz="6" w:space="0" w:color="auto"/>
              <w:left w:val="single" w:sz="6" w:space="0" w:color="auto"/>
              <w:bottom w:val="single" w:sz="6" w:space="0" w:color="auto"/>
              <w:right w:val="single" w:sz="6" w:space="0" w:color="auto"/>
            </w:tcBorders>
            <w:shd w:val="clear" w:color="auto" w:fill="FFFFFF"/>
          </w:tcPr>
          <w:p w:rsidR="008D053D" w:rsidRPr="00E77322" w:rsidRDefault="008D053D" w:rsidP="00C07C66">
            <w:pPr>
              <w:shd w:val="clear" w:color="auto" w:fill="FFFFFF"/>
              <w:spacing w:line="274" w:lineRule="exact"/>
              <w:ind w:right="528"/>
              <w:rPr>
                <w:lang w:val="pt-BR"/>
              </w:rPr>
            </w:pPr>
            <w:r w:rsidRPr="00E77322">
              <w:rPr>
                <w:b/>
                <w:bCs/>
                <w:spacing w:val="-1"/>
                <w:lang w:val="pt-BR"/>
              </w:rPr>
              <w:t xml:space="preserve">Context: (Scurtă descriere a problemei şi a motivelor pentru care reprezintă un aspect care necesită îmbunătăţire) </w:t>
            </w:r>
            <w:r w:rsidRPr="00E77322">
              <w:rPr>
                <w:spacing w:val="-1"/>
                <w:lang w:val="pt-BR"/>
              </w:rPr>
              <w:t xml:space="preserve">Rata de abandon </w:t>
            </w:r>
            <w:r w:rsidRPr="00E77322">
              <w:rPr>
                <w:lang w:val="pt-BR"/>
              </w:rPr>
              <w:t>şcolar a crescut sensibil în ultimul timp din cauza problemelor economice şi a plecării părinţilor la lucru în afara ţării</w:t>
            </w:r>
            <w:r w:rsidR="00E77322" w:rsidRPr="00E77322">
              <w:rPr>
                <w:lang w:val="pt-BR"/>
              </w:rPr>
              <w:t xml:space="preserve">. </w:t>
            </w:r>
            <w:r w:rsidR="00E77322">
              <w:rPr>
                <w:lang w:val="pt-BR"/>
              </w:rPr>
              <w:t>Aceste cauze au condus și la obținerea de rezultate slabe la examenul de bacalaureat.</w:t>
            </w:r>
          </w:p>
        </w:tc>
      </w:tr>
      <w:tr w:rsidR="008D053D" w:rsidRPr="00956CEB" w:rsidTr="00350FCE">
        <w:trPr>
          <w:trHeight w:hRule="exact" w:val="996"/>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8D053D" w:rsidRPr="00071966" w:rsidRDefault="008D053D" w:rsidP="00C07C66">
            <w:pPr>
              <w:shd w:val="clear" w:color="auto" w:fill="FFFFFF"/>
              <w:spacing w:line="254" w:lineRule="exact"/>
              <w:ind w:left="19"/>
              <w:rPr>
                <w:lang w:val="fr-FR"/>
              </w:rPr>
            </w:pPr>
            <w:r w:rsidRPr="00071966">
              <w:rPr>
                <w:b/>
                <w:bCs/>
                <w:sz w:val="22"/>
                <w:szCs w:val="22"/>
                <w:lang w:val="fr-FR"/>
              </w:rPr>
              <w:t>Acţiuni pentru atingerea</w:t>
            </w:r>
          </w:p>
          <w:p w:rsidR="008D053D" w:rsidRPr="00071966" w:rsidRDefault="008D053D" w:rsidP="00C07C66">
            <w:pPr>
              <w:shd w:val="clear" w:color="auto" w:fill="FFFFFF"/>
              <w:spacing w:line="254" w:lineRule="exact"/>
              <w:ind w:left="19"/>
              <w:rPr>
                <w:lang w:val="fr-FR"/>
              </w:rPr>
            </w:pPr>
            <w:r w:rsidRPr="00071966">
              <w:rPr>
                <w:b/>
                <w:bCs/>
                <w:spacing w:val="-1"/>
                <w:sz w:val="22"/>
                <w:szCs w:val="22"/>
                <w:lang w:val="fr-FR"/>
              </w:rPr>
              <w:t>obiectivului: (ce anume trebuie să</w:t>
            </w:r>
          </w:p>
          <w:p w:rsidR="008D053D" w:rsidRPr="00956CEB" w:rsidRDefault="008D053D" w:rsidP="00C07C66">
            <w:pPr>
              <w:shd w:val="clear" w:color="auto" w:fill="FFFFFF"/>
              <w:spacing w:line="254" w:lineRule="exact"/>
              <w:ind w:left="19"/>
            </w:pPr>
            <w:r w:rsidRPr="00956CEB">
              <w:rPr>
                <w:b/>
                <w:bCs/>
                <w:sz w:val="22"/>
                <w:szCs w:val="22"/>
              </w:rPr>
              <w:t>se întâmple?)</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0" w:lineRule="exact"/>
              <w:ind w:left="470" w:right="475"/>
            </w:pPr>
            <w:r w:rsidRPr="00956CEB">
              <w:rPr>
                <w:b/>
                <w:bCs/>
                <w:spacing w:val="-1"/>
                <w:sz w:val="22"/>
                <w:szCs w:val="22"/>
              </w:rPr>
              <w:t xml:space="preserve">Rezultate aşteptate </w:t>
            </w:r>
            <w:r w:rsidRPr="00956CEB">
              <w:rPr>
                <w:b/>
                <w:bCs/>
                <w:sz w:val="22"/>
                <w:szCs w:val="22"/>
              </w:rPr>
              <w:t>(măsurabile)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0" w:lineRule="exact"/>
              <w:ind w:left="48" w:right="48"/>
            </w:pPr>
            <w:r w:rsidRPr="00956CEB">
              <w:rPr>
                <w:b/>
                <w:bCs/>
                <w:spacing w:val="-1"/>
                <w:sz w:val="22"/>
                <w:szCs w:val="22"/>
              </w:rPr>
              <w:t xml:space="preserve">Data până la care </w:t>
            </w:r>
            <w:r w:rsidRPr="00956CEB">
              <w:rPr>
                <w:b/>
                <w:bCs/>
                <w:sz w:val="22"/>
                <w:szCs w:val="22"/>
              </w:rPr>
              <w:t>vor fi finalizate</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0" w:lineRule="exact"/>
              <w:ind w:left="86" w:right="86"/>
            </w:pPr>
            <w:r w:rsidRPr="00956CEB">
              <w:rPr>
                <w:b/>
                <w:bCs/>
                <w:spacing w:val="-2"/>
                <w:sz w:val="22"/>
                <w:szCs w:val="22"/>
              </w:rPr>
              <w:t xml:space="preserve">Persoana/persoanele </w:t>
            </w:r>
            <w:r w:rsidRPr="00956CEB">
              <w:rPr>
                <w:b/>
                <w:bCs/>
                <w:sz w:val="22"/>
                <w:szCs w:val="22"/>
              </w:rPr>
              <w:t>responsabile</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ind w:left="634"/>
            </w:pPr>
            <w:r w:rsidRPr="00956CEB">
              <w:rPr>
                <w:b/>
                <w:bCs/>
                <w:sz w:val="22"/>
                <w:szCs w:val="22"/>
              </w:rPr>
              <w:t>Parteneri: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ind w:left="101"/>
            </w:pPr>
            <w:r w:rsidRPr="00956CEB">
              <w:rPr>
                <w:b/>
                <w:bCs/>
                <w:sz w:val="22"/>
                <w:szCs w:val="22"/>
              </w:rPr>
              <w:t>Cost: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C906F0" w:rsidP="00C07C66">
            <w:pPr>
              <w:shd w:val="clear" w:color="auto" w:fill="FFFFFF"/>
              <w:spacing w:line="254" w:lineRule="exact"/>
              <w:ind w:left="43" w:right="53"/>
            </w:pPr>
            <w:r>
              <w:t>Sursa de finanțare</w:t>
            </w:r>
          </w:p>
        </w:tc>
      </w:tr>
      <w:tr w:rsidR="008D053D" w:rsidRPr="00956CEB" w:rsidTr="00350FCE">
        <w:trPr>
          <w:trHeight w:hRule="exact" w:val="2285"/>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07C66">
            <w:pPr>
              <w:shd w:val="clear" w:color="auto" w:fill="FFFFFF"/>
              <w:spacing w:line="254" w:lineRule="exact"/>
              <w:ind w:right="86"/>
              <w:rPr>
                <w:lang w:val="pt-BR"/>
              </w:rPr>
            </w:pPr>
            <w:r w:rsidRPr="00866770">
              <w:rPr>
                <w:spacing w:val="-1"/>
                <w:sz w:val="22"/>
                <w:szCs w:val="22"/>
                <w:lang w:val="pt-BR"/>
              </w:rPr>
              <w:t xml:space="preserve">Identificarea elevilor care prezintă </w:t>
            </w:r>
            <w:r w:rsidRPr="00866770">
              <w:rPr>
                <w:sz w:val="22"/>
                <w:szCs w:val="22"/>
                <w:lang w:val="pt-BR"/>
              </w:rPr>
              <w:t>riscul abandonului şcolar</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0928AE" w:rsidP="00C07C66">
            <w:pPr>
              <w:shd w:val="clear" w:color="auto" w:fill="FFFFFF"/>
              <w:spacing w:line="250" w:lineRule="exact"/>
              <w:ind w:right="91"/>
              <w:rPr>
                <w:lang w:val="pt-BR"/>
              </w:rPr>
            </w:pPr>
            <w:r>
              <w:rPr>
                <w:sz w:val="22"/>
                <w:szCs w:val="22"/>
                <w:lang w:val="pt-BR"/>
              </w:rPr>
              <w:t>Stabilirea nominală</w:t>
            </w:r>
            <w:r w:rsidR="008D053D" w:rsidRPr="00866770">
              <w:rPr>
                <w:sz w:val="22"/>
                <w:szCs w:val="22"/>
                <w:lang w:val="pt-BR"/>
              </w:rPr>
              <w:t xml:space="preserve"> a elevilor care prezintă pericolul de abandon din difer</w:t>
            </w:r>
            <w:r>
              <w:rPr>
                <w:sz w:val="22"/>
                <w:szCs w:val="22"/>
                <w:lang w:val="pt-BR"/>
              </w:rPr>
              <w:t>ite motive (probleme materiale ș</w:t>
            </w:r>
            <w:r w:rsidR="008D053D" w:rsidRPr="00866770">
              <w:rPr>
                <w:sz w:val="22"/>
                <w:szCs w:val="22"/>
                <w:lang w:val="pt-BR"/>
              </w:rPr>
              <w:t xml:space="preserve">i financiare, dezinteresul elevului pentru </w:t>
            </w:r>
            <w:r w:rsidR="008D053D" w:rsidRPr="00866770">
              <w:rPr>
                <w:spacing w:val="-1"/>
                <w:sz w:val="22"/>
                <w:szCs w:val="22"/>
                <w:lang w:val="pt-BR"/>
              </w:rPr>
              <w:t xml:space="preserve">învăţătură, lipsa supravegherii </w:t>
            </w:r>
            <w:r>
              <w:rPr>
                <w:sz w:val="22"/>
                <w:szCs w:val="22"/>
                <w:lang w:val="pt-BR"/>
              </w:rPr>
              <w:t>părinţilor</w:t>
            </w:r>
            <w:r w:rsidR="008D053D" w:rsidRPr="00866770">
              <w:rPr>
                <w:sz w:val="22"/>
                <w:szCs w:val="22"/>
                <w:lang w:val="pt-BR"/>
              </w:rPr>
              <w:t xml:space="preserve"> etc.)</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r w:rsidRPr="00956CEB">
              <w:rPr>
                <w:spacing w:val="-2"/>
                <w:sz w:val="22"/>
                <w:szCs w:val="22"/>
              </w:rPr>
              <w:t>Octombrie 20</w:t>
            </w:r>
            <w:r>
              <w:rPr>
                <w:spacing w:val="-2"/>
                <w:sz w:val="22"/>
                <w:szCs w:val="22"/>
              </w:rPr>
              <w:t>1</w:t>
            </w:r>
            <w:r w:rsidR="00D854B4">
              <w:rPr>
                <w:spacing w:val="-2"/>
                <w:sz w:val="22"/>
                <w:szCs w:val="22"/>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349EB" w:rsidRPr="00866770" w:rsidRDefault="00E349EB" w:rsidP="00C07C66">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956CEB" w:rsidRDefault="00437A4B" w:rsidP="00C07C66">
            <w:pPr>
              <w:shd w:val="clear" w:color="auto" w:fill="FFFFFF"/>
              <w:spacing w:line="250" w:lineRule="exact"/>
              <w:ind w:right="379"/>
            </w:pPr>
            <w:r w:rsidRPr="00866770">
              <w:rPr>
                <w:sz w:val="22"/>
                <w:szCs w:val="22"/>
                <w:lang w:val="pt-BR"/>
              </w:rPr>
              <w:t>Dir. Adj</w:t>
            </w:r>
            <w:r>
              <w:rPr>
                <w:sz w:val="22"/>
                <w:szCs w:val="22"/>
                <w:lang w:val="pt-BR"/>
              </w:rPr>
              <w:t>. Ștefan Mihaela</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0" w:lineRule="exact"/>
            </w:pPr>
            <w:r w:rsidRPr="00956CEB">
              <w:rPr>
                <w:spacing w:val="-1"/>
                <w:sz w:val="22"/>
                <w:szCs w:val="22"/>
              </w:rPr>
              <w:t xml:space="preserve">Psihologul şcolar </w:t>
            </w:r>
          </w:p>
          <w:p w:rsidR="008D053D" w:rsidRPr="00956CEB" w:rsidRDefault="008D053D" w:rsidP="00C07C66">
            <w:pPr>
              <w:shd w:val="clear" w:color="auto" w:fill="FFFFFF"/>
              <w:spacing w:line="250" w:lineRule="exact"/>
            </w:pPr>
            <w:r>
              <w:rPr>
                <w:sz w:val="22"/>
                <w:szCs w:val="22"/>
              </w:rPr>
              <w:t>C</w:t>
            </w:r>
            <w:r w:rsidRPr="00956CEB">
              <w:rPr>
                <w:sz w:val="22"/>
                <w:szCs w:val="22"/>
              </w:rPr>
              <w:t>onsilier</w:t>
            </w:r>
            <w:r>
              <w:rPr>
                <w:sz w:val="22"/>
                <w:szCs w:val="22"/>
              </w:rPr>
              <w:t>ul</w:t>
            </w:r>
            <w:r w:rsidRPr="00956CEB">
              <w:rPr>
                <w:sz w:val="22"/>
                <w:szCs w:val="22"/>
              </w:rPr>
              <w:t>educativ</w:t>
            </w:r>
          </w:p>
          <w:p w:rsidR="008D053D" w:rsidRPr="00956CEB" w:rsidRDefault="008D053D" w:rsidP="00C07C66">
            <w:pPr>
              <w:shd w:val="clear" w:color="auto" w:fill="FFFFFF"/>
              <w:spacing w:line="250" w:lineRule="exact"/>
            </w:pPr>
            <w:r w:rsidRPr="00956CEB">
              <w:rPr>
                <w:sz w:val="22"/>
                <w:szCs w:val="22"/>
              </w:rPr>
              <w:t>Diriginţii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r>
      <w:tr w:rsidR="008D053D" w:rsidRPr="00956CEB" w:rsidTr="00350FCE">
        <w:trPr>
          <w:trHeight w:hRule="exact" w:val="1266"/>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07C66">
            <w:pPr>
              <w:shd w:val="clear" w:color="auto" w:fill="FFFFFF"/>
              <w:spacing w:line="254" w:lineRule="exact"/>
              <w:ind w:right="672"/>
              <w:rPr>
                <w:lang w:val="pt-BR"/>
              </w:rPr>
            </w:pPr>
            <w:r w:rsidRPr="00866770">
              <w:rPr>
                <w:sz w:val="22"/>
                <w:szCs w:val="22"/>
                <w:lang w:val="pt-BR"/>
              </w:rPr>
              <w:t>Monitorizarea prezenţei</w:t>
            </w:r>
            <w:r w:rsidRPr="00866770">
              <w:rPr>
                <w:spacing w:val="-1"/>
                <w:sz w:val="22"/>
                <w:szCs w:val="22"/>
                <w:lang w:val="pt-BR"/>
              </w:rPr>
              <w:t xml:space="preserve"> elevilor programul şcolar </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07C66">
            <w:pPr>
              <w:shd w:val="clear" w:color="auto" w:fill="FFFFFF"/>
              <w:spacing w:line="254" w:lineRule="exact"/>
              <w:ind w:right="182"/>
              <w:rPr>
                <w:lang w:val="fr-FR"/>
              </w:rPr>
            </w:pPr>
            <w:r w:rsidRPr="00866770">
              <w:rPr>
                <w:spacing w:val="-1"/>
                <w:sz w:val="22"/>
                <w:szCs w:val="22"/>
                <w:lang w:val="fr-FR"/>
              </w:rPr>
              <w:t xml:space="preserve">Nici un elev exmatriculat din </w:t>
            </w:r>
            <w:r w:rsidR="000928AE">
              <w:rPr>
                <w:sz w:val="22"/>
                <w:szCs w:val="22"/>
                <w:lang w:val="fr-FR"/>
              </w:rPr>
              <w:t>cauza absenț</w:t>
            </w:r>
            <w:r w:rsidRPr="00866770">
              <w:rPr>
                <w:sz w:val="22"/>
                <w:szCs w:val="22"/>
                <w:lang w:val="fr-FR"/>
              </w:rPr>
              <w:t>elor nemotivate</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8D053D" w:rsidRPr="00E77322" w:rsidRDefault="00E77322" w:rsidP="00C07C66">
            <w:pPr>
              <w:shd w:val="clear" w:color="auto" w:fill="FFFFFF"/>
              <w:rPr>
                <w:lang w:val="fr-FR"/>
              </w:rPr>
            </w:pPr>
            <w:r w:rsidRPr="00E77322">
              <w:rPr>
                <w:sz w:val="22"/>
                <w:szCs w:val="22"/>
                <w:lang w:val="fr-FR"/>
              </w:rPr>
              <w:t>La sfârșitul fiecărei luni și a semestrelor</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E349EB" w:rsidP="00D27A58">
            <w:pPr>
              <w:shd w:val="clear" w:color="auto" w:fill="FFFFFF"/>
              <w:spacing w:line="250" w:lineRule="exact"/>
              <w:ind w:right="197"/>
              <w:rPr>
                <w:lang w:val="pt-BR"/>
              </w:rPr>
            </w:pPr>
            <w:r>
              <w:rPr>
                <w:spacing w:val="-1"/>
                <w:sz w:val="22"/>
                <w:szCs w:val="22"/>
                <w:lang w:val="pt-BR"/>
              </w:rPr>
              <w:t>Director</w:t>
            </w:r>
            <w:r w:rsidR="008D053D" w:rsidRPr="00866770">
              <w:rPr>
                <w:spacing w:val="-1"/>
                <w:sz w:val="22"/>
                <w:szCs w:val="22"/>
                <w:lang w:val="pt-BR"/>
              </w:rPr>
              <w:t xml:space="preserve"> Daniel Lupu </w:t>
            </w:r>
            <w:r w:rsidR="008D053D" w:rsidRPr="00866770">
              <w:rPr>
                <w:sz w:val="22"/>
                <w:szCs w:val="22"/>
                <w:lang w:val="pt-BR"/>
              </w:rPr>
              <w:t>Comisia de notare ritmică şi frecvenţă</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4" w:lineRule="exact"/>
              <w:ind w:right="1474"/>
            </w:pPr>
            <w:r w:rsidRPr="00956CEB">
              <w:rPr>
                <w:sz w:val="22"/>
                <w:szCs w:val="22"/>
              </w:rPr>
              <w:t>Diriginţii Părinţii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r>
      <w:tr w:rsidR="008D053D" w:rsidRPr="00956CEB" w:rsidTr="00350FCE">
        <w:trPr>
          <w:trHeight w:hRule="exact" w:val="1662"/>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C906F0" w:rsidRPr="00C906F0" w:rsidRDefault="008D053D" w:rsidP="00C906F0">
            <w:pPr>
              <w:shd w:val="clear" w:color="auto" w:fill="FFFFFF"/>
              <w:spacing w:line="254" w:lineRule="exact"/>
              <w:ind w:right="178"/>
              <w:rPr>
                <w:sz w:val="22"/>
                <w:szCs w:val="22"/>
                <w:lang w:val="pt-BR"/>
              </w:rPr>
            </w:pPr>
            <w:r w:rsidRPr="00866770">
              <w:rPr>
                <w:sz w:val="22"/>
                <w:szCs w:val="22"/>
                <w:lang w:val="pt-BR"/>
              </w:rPr>
              <w:t>Continuarea parteneriat</w:t>
            </w:r>
            <w:r w:rsidR="00C906F0">
              <w:rPr>
                <w:sz w:val="22"/>
                <w:szCs w:val="22"/>
                <w:lang w:val="pt-BR"/>
              </w:rPr>
              <w:t>elor cu agenții economici și sociali (</w:t>
            </w:r>
            <w:r w:rsidR="00E77322">
              <w:rPr>
                <w:sz w:val="22"/>
                <w:szCs w:val="22"/>
                <w:lang w:val="pt-BR"/>
              </w:rPr>
              <w:t>agen</w:t>
            </w:r>
            <w:r w:rsidR="00C906F0">
              <w:rPr>
                <w:sz w:val="22"/>
                <w:szCs w:val="22"/>
                <w:lang w:val="pt-BR"/>
              </w:rPr>
              <w:t>ți economici de profil, DGASPC, Poliția, Primăria Vorona etc)</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0928AE" w:rsidP="000928AE">
            <w:pPr>
              <w:shd w:val="clear" w:color="auto" w:fill="FFFFFF"/>
              <w:spacing w:line="254" w:lineRule="exact"/>
              <w:rPr>
                <w:lang w:val="pt-BR"/>
              </w:rPr>
            </w:pPr>
            <w:r>
              <w:rPr>
                <w:sz w:val="22"/>
                <w:szCs w:val="22"/>
                <w:lang w:val="pt-BR"/>
              </w:rPr>
              <w:t>Participarea tuturor elevilor la un învățământ aplicat, practic, bazat pe dezvoltarea de competențe profesionale și prin creșterea gradului de responsabilizarea a acestora.</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0928AE" w:rsidP="00C07C66">
            <w:pPr>
              <w:shd w:val="clear" w:color="auto" w:fill="FFFFFF"/>
            </w:pPr>
            <w:r>
              <w:rPr>
                <w:sz w:val="22"/>
                <w:szCs w:val="22"/>
              </w:rPr>
              <w:t>1 octombrie</w:t>
            </w:r>
            <w:r w:rsidR="008D053D" w:rsidRPr="00956CEB">
              <w:rPr>
                <w:sz w:val="22"/>
                <w:szCs w:val="22"/>
              </w:rPr>
              <w:t xml:space="preserve"> 201</w:t>
            </w:r>
            <w:r>
              <w:rPr>
                <w:sz w:val="22"/>
                <w:szCs w:val="22"/>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63616" w:rsidRPr="00866770" w:rsidRDefault="00963616" w:rsidP="00C07C66">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Default="000928AE" w:rsidP="00C07C66">
            <w:pPr>
              <w:shd w:val="clear" w:color="auto" w:fill="FFFFFF"/>
              <w:spacing w:line="254" w:lineRule="exact"/>
              <w:ind w:right="317"/>
              <w:rPr>
                <w:lang w:val="pt-BR"/>
              </w:rPr>
            </w:pPr>
            <w:r>
              <w:rPr>
                <w:lang w:val="pt-BR"/>
              </w:rPr>
              <w:t>Responsabilul catedrei tehnice</w:t>
            </w:r>
          </w:p>
          <w:p w:rsidR="000928AE" w:rsidRPr="00866770" w:rsidRDefault="000928AE" w:rsidP="00C07C66">
            <w:pPr>
              <w:shd w:val="clear" w:color="auto" w:fill="FFFFFF"/>
              <w:spacing w:line="254" w:lineRule="exact"/>
              <w:ind w:right="317"/>
              <w:rPr>
                <w:lang w:val="pt-BR"/>
              </w:rPr>
            </w:pP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0928AE" w:rsidP="00C07C66">
            <w:pPr>
              <w:shd w:val="clear" w:color="auto" w:fill="FFFFFF"/>
            </w:pPr>
            <w:r>
              <w:rPr>
                <w:spacing w:val="-1"/>
                <w:sz w:val="22"/>
                <w:szCs w:val="22"/>
              </w:rPr>
              <w:t>Partenerii economici și sociali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r>
      <w:tr w:rsidR="008D053D" w:rsidRPr="00956CEB" w:rsidTr="00350FCE">
        <w:trPr>
          <w:trHeight w:hRule="exact" w:val="1272"/>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spacing w:line="254" w:lineRule="exact"/>
              <w:ind w:right="278"/>
            </w:pPr>
            <w:r>
              <w:rPr>
                <w:spacing w:val="-1"/>
                <w:sz w:val="22"/>
                <w:szCs w:val="22"/>
              </w:rPr>
              <w:t>Consiliere specială pentru elevii care prezintă</w:t>
            </w:r>
            <w:r w:rsidRPr="00956CEB">
              <w:rPr>
                <w:spacing w:val="-1"/>
                <w:sz w:val="22"/>
                <w:szCs w:val="22"/>
              </w:rPr>
              <w:t xml:space="preserve"> riscul abandonului </w:t>
            </w:r>
            <w:r>
              <w:rPr>
                <w:sz w:val="22"/>
                <w:szCs w:val="22"/>
              </w:rPr>
              <w:t>ş</w:t>
            </w:r>
            <w:r w:rsidRPr="00956CEB">
              <w:rPr>
                <w:sz w:val="22"/>
                <w:szCs w:val="22"/>
              </w:rPr>
              <w:t>colar</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8D053D" w:rsidRPr="00866770" w:rsidRDefault="008D053D" w:rsidP="00C07C66">
            <w:pPr>
              <w:shd w:val="clear" w:color="auto" w:fill="FFFFFF"/>
              <w:spacing w:line="250" w:lineRule="exact"/>
              <w:rPr>
                <w:lang w:val="pt-BR"/>
              </w:rPr>
            </w:pPr>
            <w:r w:rsidRPr="00866770">
              <w:rPr>
                <w:spacing w:val="-1"/>
                <w:sz w:val="22"/>
                <w:szCs w:val="22"/>
                <w:lang w:val="pt-BR"/>
              </w:rPr>
              <w:t>Rezolvarea cazurilor care</w:t>
            </w:r>
          </w:p>
          <w:p w:rsidR="008D053D" w:rsidRPr="00866770" w:rsidRDefault="008D053D" w:rsidP="00C07C66">
            <w:pPr>
              <w:shd w:val="clear" w:color="auto" w:fill="FFFFFF"/>
              <w:spacing w:line="250" w:lineRule="exact"/>
              <w:rPr>
                <w:lang w:val="pt-BR"/>
              </w:rPr>
            </w:pPr>
            <w:r w:rsidRPr="00866770">
              <w:rPr>
                <w:sz w:val="22"/>
                <w:szCs w:val="22"/>
                <w:lang w:val="pt-BR"/>
              </w:rPr>
              <w:t>necesit</w:t>
            </w:r>
            <w:r w:rsidR="00040D69">
              <w:rPr>
                <w:sz w:val="22"/>
                <w:szCs w:val="22"/>
                <w:lang w:val="pt-BR"/>
              </w:rPr>
              <w:t>ă</w:t>
            </w:r>
          </w:p>
          <w:p w:rsidR="008D053D" w:rsidRPr="00866770" w:rsidRDefault="008D053D" w:rsidP="00C07C66">
            <w:pPr>
              <w:shd w:val="clear" w:color="auto" w:fill="FFFFFF"/>
              <w:spacing w:line="250" w:lineRule="exact"/>
              <w:rPr>
                <w:lang w:val="pt-BR"/>
              </w:rPr>
            </w:pPr>
            <w:r w:rsidRPr="00866770">
              <w:rPr>
                <w:sz w:val="22"/>
                <w:szCs w:val="22"/>
                <w:lang w:val="pt-BR"/>
              </w:rPr>
              <w:t>asemenea intervenţii</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r>
              <w:rPr>
                <w:sz w:val="22"/>
                <w:szCs w:val="22"/>
              </w:rPr>
              <w:t>15</w:t>
            </w:r>
            <w:r w:rsidRPr="00956CEB">
              <w:rPr>
                <w:sz w:val="22"/>
                <w:szCs w:val="22"/>
              </w:rPr>
              <w:t xml:space="preserve"> iunie 201</w:t>
            </w:r>
            <w:r w:rsidR="00D854B4">
              <w:rPr>
                <w:sz w:val="22"/>
                <w:szCs w:val="22"/>
              </w:rPr>
              <w:t>9</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63616" w:rsidRPr="00866770" w:rsidRDefault="00963616" w:rsidP="00C07C66">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8D053D" w:rsidRPr="00956CEB" w:rsidRDefault="00437A4B" w:rsidP="00C07C66">
            <w:pPr>
              <w:shd w:val="clear" w:color="auto" w:fill="FFFFFF"/>
              <w:spacing w:line="254" w:lineRule="exact"/>
              <w:ind w:right="379"/>
            </w:pPr>
            <w:r w:rsidRPr="00866770">
              <w:rPr>
                <w:sz w:val="22"/>
                <w:szCs w:val="22"/>
                <w:lang w:val="pt-BR"/>
              </w:rPr>
              <w:t>Dir. Adj</w:t>
            </w:r>
            <w:r>
              <w:rPr>
                <w:sz w:val="22"/>
                <w:szCs w:val="22"/>
                <w:lang w:val="pt-BR"/>
              </w:rPr>
              <w:t>. Ștefan Mihaela</w:t>
            </w:r>
          </w:p>
        </w:tc>
        <w:tc>
          <w:tcPr>
            <w:tcW w:w="2430" w:type="dxa"/>
            <w:tcBorders>
              <w:top w:val="single" w:sz="6" w:space="0" w:color="auto"/>
              <w:left w:val="single" w:sz="6" w:space="0" w:color="auto"/>
              <w:bottom w:val="single" w:sz="6" w:space="0" w:color="auto"/>
              <w:right w:val="single" w:sz="6" w:space="0" w:color="auto"/>
            </w:tcBorders>
            <w:shd w:val="clear" w:color="auto" w:fill="FFFFFF"/>
          </w:tcPr>
          <w:p w:rsidR="008D053D" w:rsidRDefault="008D053D" w:rsidP="00C07C66">
            <w:pPr>
              <w:shd w:val="clear" w:color="auto" w:fill="FFFFFF"/>
              <w:spacing w:line="250" w:lineRule="exact"/>
              <w:rPr>
                <w:spacing w:val="-1"/>
                <w:sz w:val="22"/>
                <w:szCs w:val="22"/>
              </w:rPr>
            </w:pPr>
            <w:r w:rsidRPr="00956CEB">
              <w:rPr>
                <w:spacing w:val="-1"/>
                <w:sz w:val="22"/>
                <w:szCs w:val="22"/>
              </w:rPr>
              <w:t xml:space="preserve">Psihologul şcolar </w:t>
            </w:r>
          </w:p>
          <w:p w:rsidR="008D053D" w:rsidRPr="00956CEB" w:rsidRDefault="008D053D" w:rsidP="00C07C66">
            <w:pPr>
              <w:shd w:val="clear" w:color="auto" w:fill="FFFFFF"/>
              <w:spacing w:line="250" w:lineRule="exact"/>
            </w:pPr>
            <w:r>
              <w:rPr>
                <w:sz w:val="22"/>
                <w:szCs w:val="22"/>
              </w:rPr>
              <w:t>C</w:t>
            </w:r>
            <w:r w:rsidRPr="00956CEB">
              <w:rPr>
                <w:sz w:val="22"/>
                <w:szCs w:val="22"/>
              </w:rPr>
              <w:t>onsilier</w:t>
            </w:r>
            <w:r>
              <w:rPr>
                <w:sz w:val="22"/>
                <w:szCs w:val="22"/>
              </w:rPr>
              <w:t>ul</w:t>
            </w:r>
            <w:r w:rsidRPr="00956CEB">
              <w:rPr>
                <w:sz w:val="22"/>
                <w:szCs w:val="22"/>
              </w:rPr>
              <w:t>educativ</w:t>
            </w:r>
          </w:p>
          <w:p w:rsidR="008D053D" w:rsidRDefault="008D053D" w:rsidP="00C07C66">
            <w:pPr>
              <w:shd w:val="clear" w:color="auto" w:fill="FFFFFF"/>
              <w:spacing w:line="250" w:lineRule="exact"/>
              <w:rPr>
                <w:sz w:val="22"/>
                <w:szCs w:val="22"/>
              </w:rPr>
            </w:pPr>
            <w:r w:rsidRPr="00956CEB">
              <w:rPr>
                <w:sz w:val="22"/>
                <w:szCs w:val="22"/>
              </w:rPr>
              <w:t xml:space="preserve">Diriginţii </w:t>
            </w:r>
          </w:p>
          <w:p w:rsidR="008D053D" w:rsidRPr="00956CEB" w:rsidRDefault="008D053D" w:rsidP="00C07C66">
            <w:pPr>
              <w:shd w:val="clear" w:color="auto" w:fill="FFFFFF"/>
              <w:spacing w:line="250" w:lineRule="exact"/>
            </w:pPr>
            <w:r w:rsidRPr="00956CEB">
              <w:rPr>
                <w:sz w:val="22"/>
                <w:szCs w:val="22"/>
              </w:rPr>
              <w:t>Părinţii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8D053D" w:rsidRPr="00956CEB" w:rsidRDefault="008D053D" w:rsidP="00C07C66">
            <w:pPr>
              <w:shd w:val="clear" w:color="auto" w:fill="FFFFFF"/>
            </w:pPr>
          </w:p>
        </w:tc>
      </w:tr>
      <w:tr w:rsidR="008D053D" w:rsidRPr="00956CEB" w:rsidTr="00350FCE">
        <w:trPr>
          <w:trHeight w:hRule="exact" w:val="1725"/>
        </w:trPr>
        <w:tc>
          <w:tcPr>
            <w:tcW w:w="3336" w:type="dxa"/>
            <w:tcBorders>
              <w:top w:val="single" w:sz="6" w:space="0" w:color="auto"/>
              <w:left w:val="single" w:sz="6" w:space="0" w:color="auto"/>
              <w:bottom w:val="single" w:sz="4" w:space="0" w:color="auto"/>
              <w:right w:val="single" w:sz="6" w:space="0" w:color="auto"/>
            </w:tcBorders>
            <w:shd w:val="clear" w:color="auto" w:fill="FFFFFF"/>
          </w:tcPr>
          <w:p w:rsidR="008D053D" w:rsidRPr="00071966" w:rsidRDefault="008D053D" w:rsidP="00D27A58">
            <w:pPr>
              <w:shd w:val="clear" w:color="auto" w:fill="FFFFFF"/>
              <w:spacing w:line="254" w:lineRule="exact"/>
              <w:ind w:right="29"/>
              <w:rPr>
                <w:lang w:val="fr-FR"/>
              </w:rPr>
            </w:pPr>
            <w:r w:rsidRPr="00071966">
              <w:rPr>
                <w:spacing w:val="-1"/>
                <w:sz w:val="22"/>
                <w:szCs w:val="22"/>
                <w:lang w:val="fr-FR"/>
              </w:rPr>
              <w:lastRenderedPageBreak/>
              <w:t xml:space="preserve">Asigurarea de facilităţi elevilor din </w:t>
            </w:r>
            <w:r w:rsidRPr="00071966">
              <w:rPr>
                <w:sz w:val="22"/>
                <w:szCs w:val="22"/>
                <w:lang w:val="fr-FR"/>
              </w:rPr>
              <w:t>familii cu venituri mici,</w:t>
            </w:r>
            <w:r w:rsidR="00D27A58">
              <w:rPr>
                <w:sz w:val="22"/>
                <w:szCs w:val="22"/>
                <w:lang w:val="fr-FR"/>
              </w:rPr>
              <w:t xml:space="preserve"> prin programul “Bani de liceu”, </w:t>
            </w:r>
            <w:r w:rsidRPr="00071966">
              <w:rPr>
                <w:sz w:val="22"/>
                <w:szCs w:val="22"/>
                <w:lang w:val="fr-FR"/>
              </w:rPr>
              <w:t xml:space="preserve"> prin burse sociale</w:t>
            </w:r>
            <w:r w:rsidR="00D27A58">
              <w:rPr>
                <w:sz w:val="22"/>
                <w:szCs w:val="22"/>
                <w:lang w:val="fr-FR"/>
              </w:rPr>
              <w:t xml:space="preserve"> şi prin proiectul ROSE</w:t>
            </w:r>
          </w:p>
        </w:tc>
        <w:tc>
          <w:tcPr>
            <w:tcW w:w="2966" w:type="dxa"/>
            <w:tcBorders>
              <w:top w:val="single" w:sz="6" w:space="0" w:color="auto"/>
              <w:left w:val="single" w:sz="6" w:space="0" w:color="auto"/>
              <w:bottom w:val="single" w:sz="4" w:space="0" w:color="auto"/>
              <w:right w:val="single" w:sz="6" w:space="0" w:color="auto"/>
            </w:tcBorders>
            <w:shd w:val="clear" w:color="auto" w:fill="FFFFFF"/>
          </w:tcPr>
          <w:p w:rsidR="008D053D" w:rsidRPr="00866770" w:rsidRDefault="008D053D" w:rsidP="00040D69">
            <w:pPr>
              <w:shd w:val="clear" w:color="auto" w:fill="FFFFFF"/>
              <w:spacing w:line="254" w:lineRule="exact"/>
              <w:ind w:right="82"/>
              <w:rPr>
                <w:lang w:val="pt-BR"/>
              </w:rPr>
            </w:pPr>
            <w:r w:rsidRPr="00866770">
              <w:rPr>
                <w:sz w:val="22"/>
                <w:szCs w:val="22"/>
                <w:lang w:val="pt-BR"/>
              </w:rPr>
              <w:t xml:space="preserve">Scăderea </w:t>
            </w:r>
            <w:r w:rsidR="00040D69">
              <w:rPr>
                <w:sz w:val="22"/>
                <w:szCs w:val="22"/>
                <w:lang w:val="pt-BR"/>
              </w:rPr>
              <w:t>cu 5% a numărulu</w:t>
            </w:r>
            <w:r w:rsidRPr="00866770">
              <w:rPr>
                <w:sz w:val="22"/>
                <w:szCs w:val="22"/>
                <w:lang w:val="pt-BR"/>
              </w:rPr>
              <w:t xml:space="preserve">i de </w:t>
            </w:r>
            <w:r w:rsidRPr="00866770">
              <w:rPr>
                <w:spacing w:val="-1"/>
                <w:sz w:val="22"/>
                <w:szCs w:val="22"/>
                <w:lang w:val="pt-BR"/>
              </w:rPr>
              <w:t xml:space="preserve">abandonuri şcolare din motive </w:t>
            </w:r>
            <w:r w:rsidRPr="00866770">
              <w:rPr>
                <w:sz w:val="22"/>
                <w:szCs w:val="22"/>
                <w:lang w:val="pt-BR"/>
              </w:rPr>
              <w:t>financiare</w:t>
            </w:r>
            <w:r w:rsidR="00040D69">
              <w:rPr>
                <w:sz w:val="22"/>
                <w:szCs w:val="22"/>
                <w:lang w:val="pt-BR"/>
              </w:rPr>
              <w:t xml:space="preserve"> față de anul precedent.</w:t>
            </w:r>
          </w:p>
        </w:tc>
        <w:tc>
          <w:tcPr>
            <w:tcW w:w="1778" w:type="dxa"/>
            <w:tcBorders>
              <w:top w:val="single" w:sz="6" w:space="0" w:color="auto"/>
              <w:left w:val="single" w:sz="6" w:space="0" w:color="auto"/>
              <w:bottom w:val="single" w:sz="4" w:space="0" w:color="auto"/>
              <w:right w:val="single" w:sz="6" w:space="0" w:color="auto"/>
            </w:tcBorders>
            <w:shd w:val="clear" w:color="auto" w:fill="FFFFFF"/>
          </w:tcPr>
          <w:p w:rsidR="008D053D" w:rsidRPr="00956CEB" w:rsidRDefault="008D053D" w:rsidP="00C07C66">
            <w:pPr>
              <w:shd w:val="clear" w:color="auto" w:fill="FFFFFF"/>
            </w:pPr>
            <w:r w:rsidRPr="00956CEB">
              <w:rPr>
                <w:spacing w:val="-1"/>
                <w:sz w:val="22"/>
                <w:szCs w:val="22"/>
              </w:rPr>
              <w:t>30 septembrie 20</w:t>
            </w:r>
            <w:r>
              <w:rPr>
                <w:spacing w:val="-1"/>
                <w:sz w:val="22"/>
                <w:szCs w:val="22"/>
              </w:rPr>
              <w:t>1</w:t>
            </w:r>
            <w:r w:rsidR="00D854B4">
              <w:rPr>
                <w:spacing w:val="-1"/>
                <w:sz w:val="22"/>
                <w:szCs w:val="22"/>
              </w:rPr>
              <w:t>8</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963616" w:rsidRPr="00866770" w:rsidRDefault="00963616" w:rsidP="00C07C66">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963616" w:rsidRDefault="00963616" w:rsidP="00C07C66">
            <w:pPr>
              <w:shd w:val="clear" w:color="auto" w:fill="FFFFFF"/>
              <w:spacing w:line="250" w:lineRule="exact"/>
              <w:ind w:right="34"/>
              <w:rPr>
                <w:sz w:val="22"/>
                <w:szCs w:val="22"/>
                <w:lang w:val="pt-BR"/>
              </w:rPr>
            </w:pPr>
          </w:p>
          <w:p w:rsidR="008D053D" w:rsidRPr="00866770" w:rsidRDefault="008D053D" w:rsidP="00C07C66">
            <w:pPr>
              <w:shd w:val="clear" w:color="auto" w:fill="FFFFFF"/>
              <w:spacing w:line="250" w:lineRule="exact"/>
              <w:ind w:right="34"/>
              <w:rPr>
                <w:lang w:val="pt-BR"/>
              </w:rPr>
            </w:pPr>
            <w:r w:rsidRPr="00866770">
              <w:rPr>
                <w:sz w:val="22"/>
                <w:szCs w:val="22"/>
                <w:lang w:val="pt-BR"/>
              </w:rPr>
              <w:t xml:space="preserve">Comisia de acordare a burselor şi cea de </w:t>
            </w:r>
            <w:r w:rsidRPr="00866770">
              <w:rPr>
                <w:spacing w:val="-1"/>
                <w:sz w:val="22"/>
                <w:szCs w:val="22"/>
                <w:lang w:val="pt-BR"/>
              </w:rPr>
              <w:t xml:space="preserve">acordare a ajutorului de </w:t>
            </w:r>
            <w:r w:rsidRPr="00866770">
              <w:rPr>
                <w:sz w:val="22"/>
                <w:szCs w:val="22"/>
                <w:lang w:val="pt-BR"/>
              </w:rPr>
              <w:t>tip „Bani de liceu”</w:t>
            </w:r>
          </w:p>
        </w:tc>
        <w:tc>
          <w:tcPr>
            <w:tcW w:w="2430" w:type="dxa"/>
            <w:tcBorders>
              <w:top w:val="single" w:sz="6" w:space="0" w:color="auto"/>
              <w:left w:val="single" w:sz="6" w:space="0" w:color="auto"/>
              <w:bottom w:val="single" w:sz="4" w:space="0" w:color="auto"/>
              <w:right w:val="single" w:sz="6" w:space="0" w:color="auto"/>
            </w:tcBorders>
            <w:shd w:val="clear" w:color="auto" w:fill="FFFFFF"/>
          </w:tcPr>
          <w:p w:rsidR="008D053D" w:rsidRPr="00956CEB" w:rsidRDefault="008D053D" w:rsidP="00C07C66">
            <w:pPr>
              <w:shd w:val="clear" w:color="auto" w:fill="FFFFFF"/>
            </w:pPr>
            <w:r w:rsidRPr="00956CEB">
              <w:rPr>
                <w:sz w:val="22"/>
                <w:szCs w:val="22"/>
              </w:rPr>
              <w:t>Diriginţii</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8D053D" w:rsidRPr="00956CEB" w:rsidRDefault="008D053D" w:rsidP="00C07C66">
            <w:pPr>
              <w:shd w:val="clear" w:color="auto" w:fill="FFFFFF"/>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8D053D" w:rsidRPr="00956CEB" w:rsidRDefault="008D053D" w:rsidP="00C07C66">
            <w:pPr>
              <w:shd w:val="clear" w:color="auto" w:fill="FFFFFF"/>
            </w:pPr>
          </w:p>
        </w:tc>
      </w:tr>
      <w:tr w:rsidR="00C906F0" w:rsidRPr="003A0434" w:rsidTr="00350FCE">
        <w:trPr>
          <w:trHeight w:hRule="exact" w:val="1977"/>
        </w:trPr>
        <w:tc>
          <w:tcPr>
            <w:tcW w:w="3336" w:type="dxa"/>
            <w:tcBorders>
              <w:top w:val="single" w:sz="6" w:space="0" w:color="auto"/>
              <w:left w:val="single" w:sz="6" w:space="0" w:color="auto"/>
              <w:bottom w:val="single" w:sz="4" w:space="0" w:color="auto"/>
              <w:right w:val="single" w:sz="6" w:space="0" w:color="auto"/>
            </w:tcBorders>
            <w:shd w:val="clear" w:color="auto" w:fill="FFFFFF"/>
          </w:tcPr>
          <w:p w:rsidR="00C906F0" w:rsidRPr="00071966" w:rsidRDefault="00C906F0" w:rsidP="00C07C66">
            <w:pPr>
              <w:shd w:val="clear" w:color="auto" w:fill="FFFFFF"/>
              <w:spacing w:line="254" w:lineRule="exact"/>
              <w:ind w:right="29"/>
              <w:rPr>
                <w:spacing w:val="-1"/>
                <w:sz w:val="22"/>
                <w:szCs w:val="22"/>
                <w:lang w:val="fr-FR"/>
              </w:rPr>
            </w:pPr>
            <w:r>
              <w:rPr>
                <w:spacing w:val="-1"/>
                <w:sz w:val="22"/>
                <w:szCs w:val="22"/>
                <w:lang w:val="fr-FR"/>
              </w:rPr>
              <w:t>Organizarea unor ședințe de pregătire remedială și suplimentară la disciplinele de bacalaureat</w:t>
            </w:r>
            <w:r w:rsidR="00D27A58">
              <w:rPr>
                <w:spacing w:val="-1"/>
                <w:sz w:val="22"/>
                <w:szCs w:val="22"/>
                <w:lang w:val="fr-FR"/>
              </w:rPr>
              <w:t xml:space="preserve"> prin activităţi de voluntariat şi prin proiectul ROSE.</w:t>
            </w:r>
          </w:p>
        </w:tc>
        <w:tc>
          <w:tcPr>
            <w:tcW w:w="2966" w:type="dxa"/>
            <w:tcBorders>
              <w:top w:val="single" w:sz="6" w:space="0" w:color="auto"/>
              <w:left w:val="single" w:sz="6" w:space="0" w:color="auto"/>
              <w:bottom w:val="single" w:sz="4" w:space="0" w:color="auto"/>
              <w:right w:val="single" w:sz="6" w:space="0" w:color="auto"/>
            </w:tcBorders>
            <w:shd w:val="clear" w:color="auto" w:fill="FFFFFF"/>
          </w:tcPr>
          <w:p w:rsidR="003A0434" w:rsidRPr="000928AE" w:rsidRDefault="003A0434" w:rsidP="00C07C66">
            <w:pPr>
              <w:shd w:val="clear" w:color="auto" w:fill="FFFFFF"/>
              <w:spacing w:line="254" w:lineRule="exact"/>
              <w:ind w:right="82"/>
              <w:rPr>
                <w:sz w:val="22"/>
                <w:szCs w:val="22"/>
              </w:rPr>
            </w:pPr>
            <w:r>
              <w:rPr>
                <w:sz w:val="22"/>
                <w:szCs w:val="22"/>
                <w:lang w:val="pt-BR"/>
              </w:rPr>
              <w:t>- Reducerea ratei de abandon școlar</w:t>
            </w:r>
            <w:r w:rsidR="000928AE">
              <w:rPr>
                <w:sz w:val="22"/>
                <w:szCs w:val="22"/>
                <w:lang w:val="pt-BR"/>
              </w:rPr>
              <w:t xml:space="preserve"> cu 1%</w:t>
            </w:r>
          </w:p>
          <w:p w:rsidR="003A0434" w:rsidRDefault="003A0434" w:rsidP="00C07C66">
            <w:pPr>
              <w:shd w:val="clear" w:color="auto" w:fill="FFFFFF"/>
              <w:spacing w:line="254" w:lineRule="exact"/>
              <w:ind w:right="82"/>
              <w:rPr>
                <w:sz w:val="22"/>
                <w:szCs w:val="22"/>
                <w:lang w:val="pt-BR"/>
              </w:rPr>
            </w:pPr>
            <w:r>
              <w:rPr>
                <w:sz w:val="22"/>
                <w:szCs w:val="22"/>
                <w:lang w:val="fr-FR"/>
              </w:rPr>
              <w:t xml:space="preserve">- </w:t>
            </w:r>
            <w:r w:rsidR="00C906F0">
              <w:rPr>
                <w:sz w:val="22"/>
                <w:szCs w:val="22"/>
                <w:lang w:val="pt-BR"/>
              </w:rPr>
              <w:t xml:space="preserve">Creșterea ratei de absolvire </w:t>
            </w:r>
            <w:r>
              <w:rPr>
                <w:sz w:val="22"/>
                <w:szCs w:val="22"/>
                <w:lang w:val="pt-BR"/>
              </w:rPr>
              <w:t xml:space="preserve">cu 1% </w:t>
            </w:r>
          </w:p>
          <w:p w:rsidR="003A0434" w:rsidRDefault="003A0434" w:rsidP="003A0434">
            <w:pPr>
              <w:shd w:val="clear" w:color="auto" w:fill="FFFFFF"/>
              <w:spacing w:line="254" w:lineRule="exact"/>
              <w:ind w:right="82"/>
              <w:rPr>
                <w:sz w:val="22"/>
                <w:szCs w:val="22"/>
                <w:lang w:val="pt-BR"/>
              </w:rPr>
            </w:pPr>
            <w:r>
              <w:rPr>
                <w:sz w:val="22"/>
                <w:szCs w:val="22"/>
                <w:lang w:val="pt-BR"/>
              </w:rPr>
              <w:t xml:space="preserve">- Creșterea ratei de promovare la examenul de bacalaureat </w:t>
            </w:r>
            <w:r w:rsidR="000928AE">
              <w:rPr>
                <w:sz w:val="22"/>
                <w:szCs w:val="22"/>
                <w:lang w:val="pt-BR"/>
              </w:rPr>
              <w:t xml:space="preserve">cu </w:t>
            </w:r>
            <w:r w:rsidR="006108B4">
              <w:rPr>
                <w:sz w:val="22"/>
                <w:szCs w:val="22"/>
                <w:lang w:val="pt-BR"/>
              </w:rPr>
              <w:t>1</w:t>
            </w:r>
            <w:r w:rsidR="000928AE">
              <w:rPr>
                <w:sz w:val="22"/>
                <w:szCs w:val="22"/>
                <w:lang w:val="pt-BR"/>
              </w:rPr>
              <w:t>%</w:t>
            </w:r>
          </w:p>
          <w:p w:rsidR="00C906F0" w:rsidRPr="00866770" w:rsidRDefault="00C906F0" w:rsidP="003A0434">
            <w:pPr>
              <w:shd w:val="clear" w:color="auto" w:fill="FFFFFF"/>
              <w:spacing w:line="254" w:lineRule="exact"/>
              <w:ind w:right="82"/>
              <w:rPr>
                <w:sz w:val="22"/>
                <w:szCs w:val="22"/>
                <w:lang w:val="pt-BR"/>
              </w:rPr>
            </w:pPr>
          </w:p>
        </w:tc>
        <w:tc>
          <w:tcPr>
            <w:tcW w:w="1778" w:type="dxa"/>
            <w:tcBorders>
              <w:top w:val="single" w:sz="6" w:space="0" w:color="auto"/>
              <w:left w:val="single" w:sz="6" w:space="0" w:color="auto"/>
              <w:bottom w:val="single" w:sz="4" w:space="0" w:color="auto"/>
              <w:right w:val="single" w:sz="6" w:space="0" w:color="auto"/>
            </w:tcBorders>
            <w:shd w:val="clear" w:color="auto" w:fill="FFFFFF"/>
          </w:tcPr>
          <w:p w:rsidR="00C906F0" w:rsidRPr="00C906F0" w:rsidRDefault="003A0434" w:rsidP="00C07C66">
            <w:pPr>
              <w:shd w:val="clear" w:color="auto" w:fill="FFFFFF"/>
              <w:rPr>
                <w:spacing w:val="-1"/>
                <w:sz w:val="22"/>
                <w:szCs w:val="22"/>
                <w:lang w:val="pt-BR"/>
              </w:rPr>
            </w:pPr>
            <w:r>
              <w:rPr>
                <w:spacing w:val="-1"/>
                <w:sz w:val="22"/>
                <w:szCs w:val="22"/>
                <w:lang w:val="pt-BR"/>
              </w:rPr>
              <w:t>Iunie 2019</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3A0434" w:rsidRPr="00866770" w:rsidRDefault="003A0434" w:rsidP="003A0434">
            <w:pPr>
              <w:shd w:val="clear" w:color="auto" w:fill="FFFFFF"/>
              <w:spacing w:line="250" w:lineRule="exact"/>
              <w:rPr>
                <w:lang w:val="pt-BR"/>
              </w:rPr>
            </w:pPr>
            <w:r w:rsidRPr="00866770">
              <w:rPr>
                <w:spacing w:val="-1"/>
                <w:sz w:val="22"/>
                <w:szCs w:val="22"/>
                <w:lang w:val="pt-BR"/>
              </w:rPr>
              <w:t xml:space="preserve">Director </w:t>
            </w:r>
            <w:r>
              <w:rPr>
                <w:spacing w:val="-1"/>
                <w:sz w:val="22"/>
                <w:szCs w:val="22"/>
                <w:lang w:val="pt-BR"/>
              </w:rPr>
              <w:t>Lupu Daniel</w:t>
            </w:r>
          </w:p>
          <w:p w:rsidR="00C906F0" w:rsidRPr="00866770" w:rsidRDefault="003A0434" w:rsidP="003A0434">
            <w:pPr>
              <w:shd w:val="clear" w:color="auto" w:fill="FFFFFF"/>
              <w:spacing w:line="250" w:lineRule="exact"/>
              <w:rPr>
                <w:spacing w:val="-1"/>
                <w:sz w:val="22"/>
                <w:szCs w:val="22"/>
                <w:lang w:val="pt-BR"/>
              </w:rPr>
            </w:pPr>
            <w:r w:rsidRPr="00866770">
              <w:rPr>
                <w:sz w:val="22"/>
                <w:szCs w:val="22"/>
                <w:lang w:val="pt-BR"/>
              </w:rPr>
              <w:t>Dir. Adj</w:t>
            </w:r>
            <w:r>
              <w:rPr>
                <w:sz w:val="22"/>
                <w:szCs w:val="22"/>
                <w:lang w:val="pt-BR"/>
              </w:rPr>
              <w:t>. Ștefan Mihaela</w:t>
            </w:r>
          </w:p>
        </w:tc>
        <w:tc>
          <w:tcPr>
            <w:tcW w:w="2430" w:type="dxa"/>
            <w:tcBorders>
              <w:top w:val="single" w:sz="6" w:space="0" w:color="auto"/>
              <w:left w:val="single" w:sz="6" w:space="0" w:color="auto"/>
              <w:bottom w:val="single" w:sz="4" w:space="0" w:color="auto"/>
              <w:right w:val="single" w:sz="6" w:space="0" w:color="auto"/>
            </w:tcBorders>
            <w:shd w:val="clear" w:color="auto" w:fill="FFFFFF"/>
          </w:tcPr>
          <w:p w:rsidR="00C906F0" w:rsidRDefault="000928AE" w:rsidP="00C07C66">
            <w:pPr>
              <w:shd w:val="clear" w:color="auto" w:fill="FFFFFF"/>
              <w:rPr>
                <w:sz w:val="22"/>
                <w:szCs w:val="22"/>
                <w:lang w:val="fr-FR"/>
              </w:rPr>
            </w:pPr>
            <w:r>
              <w:rPr>
                <w:sz w:val="22"/>
                <w:szCs w:val="22"/>
                <w:lang w:val="fr-FR"/>
              </w:rPr>
              <w:t>Profesorii de specialitate</w:t>
            </w:r>
          </w:p>
          <w:p w:rsidR="000928AE" w:rsidRPr="003A0434" w:rsidRDefault="000928AE" w:rsidP="00C07C66">
            <w:pPr>
              <w:shd w:val="clear" w:color="auto" w:fill="FFFFFF"/>
              <w:rPr>
                <w:sz w:val="22"/>
                <w:szCs w:val="22"/>
                <w:lang w:val="fr-FR"/>
              </w:rPr>
            </w:pPr>
            <w:r>
              <w:rPr>
                <w:sz w:val="22"/>
                <w:szCs w:val="22"/>
                <w:lang w:val="fr-FR"/>
              </w:rPr>
              <w:t>Diriginții</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C906F0" w:rsidRPr="003A0434" w:rsidRDefault="00C906F0" w:rsidP="00C07C66">
            <w:pPr>
              <w:shd w:val="clear" w:color="auto" w:fill="FFFFFF"/>
              <w:rPr>
                <w:lang w:val="fr-FR"/>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C906F0" w:rsidRPr="003A0434" w:rsidRDefault="00C906F0" w:rsidP="00C07C66">
            <w:pPr>
              <w:shd w:val="clear" w:color="auto" w:fill="FFFFFF"/>
              <w:rPr>
                <w:lang w:val="fr-FR"/>
              </w:rPr>
            </w:pPr>
          </w:p>
        </w:tc>
      </w:tr>
      <w:tr w:rsidR="00C07C66" w:rsidRPr="003A0434" w:rsidTr="00C906F0">
        <w:tblPrEx>
          <w:tblBorders>
            <w:top w:val="single" w:sz="4" w:space="0" w:color="auto"/>
          </w:tblBorders>
          <w:tblCellMar>
            <w:left w:w="108" w:type="dxa"/>
            <w:right w:w="108" w:type="dxa"/>
          </w:tblCellMar>
        </w:tblPrEx>
        <w:trPr>
          <w:gridAfter w:val="1"/>
          <w:wAfter w:w="1080" w:type="dxa"/>
          <w:trHeight w:val="100"/>
        </w:trPr>
        <w:tc>
          <w:tcPr>
            <w:tcW w:w="13390" w:type="dxa"/>
            <w:gridSpan w:val="6"/>
          </w:tcPr>
          <w:p w:rsidR="00C07C66" w:rsidRPr="003A0434" w:rsidRDefault="00C07C66" w:rsidP="00C07C66">
            <w:pPr>
              <w:spacing w:before="360"/>
              <w:rPr>
                <w:lang w:val="fr-FR"/>
              </w:rPr>
            </w:pPr>
          </w:p>
        </w:tc>
      </w:tr>
    </w:tbl>
    <w:p w:rsidR="008D053D" w:rsidRPr="003A0434" w:rsidRDefault="008D053D" w:rsidP="008D053D">
      <w:pPr>
        <w:shd w:val="clear" w:color="auto" w:fill="FFFFFF"/>
        <w:spacing w:before="360"/>
        <w:rPr>
          <w:lang w:val="fr-FR"/>
        </w:rPr>
        <w:sectPr w:rsidR="008D053D" w:rsidRPr="003A0434">
          <w:pgSz w:w="18101" w:h="14002" w:orient="landscape"/>
          <w:pgMar w:top="1440" w:right="1440" w:bottom="360" w:left="1440" w:header="720" w:footer="720" w:gutter="0"/>
          <w:cols w:space="60"/>
          <w:noEndnote/>
        </w:sectPr>
      </w:pPr>
    </w:p>
    <w:p w:rsidR="008D053D" w:rsidRPr="00154BE5" w:rsidRDefault="008D053D" w:rsidP="008D053D">
      <w:pPr>
        <w:rPr>
          <w:lang w:val="ro-RO"/>
        </w:rPr>
      </w:pPr>
    </w:p>
    <w:p w:rsidR="00291FC4" w:rsidRPr="003A0434" w:rsidRDefault="00291FC4">
      <w:pPr>
        <w:rPr>
          <w:lang w:val="fr-FR"/>
        </w:rPr>
      </w:pPr>
    </w:p>
    <w:sectPr w:rsidR="00291FC4" w:rsidRPr="003A0434" w:rsidSect="008D053D">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68" w:rsidRDefault="008F6368">
      <w:r>
        <w:separator/>
      </w:r>
    </w:p>
  </w:endnote>
  <w:endnote w:type="continuationSeparator" w:id="0">
    <w:p w:rsidR="008F6368" w:rsidRDefault="008F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RomanR">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D0" w:rsidRDefault="005F7AE0" w:rsidP="008D053D">
    <w:pPr>
      <w:pStyle w:val="Subsol"/>
      <w:framePr w:wrap="around" w:vAnchor="text" w:hAnchor="margin" w:xAlign="center" w:y="1"/>
      <w:rPr>
        <w:rStyle w:val="Numrdepagin"/>
      </w:rPr>
    </w:pPr>
    <w:r>
      <w:rPr>
        <w:rStyle w:val="Numrdepagin"/>
      </w:rPr>
      <w:fldChar w:fldCharType="begin"/>
    </w:r>
    <w:r w:rsidR="00274CD0">
      <w:rPr>
        <w:rStyle w:val="Numrdepagin"/>
      </w:rPr>
      <w:instrText xml:space="preserve">PAGE  </w:instrText>
    </w:r>
    <w:r>
      <w:rPr>
        <w:rStyle w:val="Numrdepagin"/>
      </w:rPr>
      <w:fldChar w:fldCharType="end"/>
    </w:r>
  </w:p>
  <w:p w:rsidR="00274CD0" w:rsidRDefault="00274CD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D0" w:rsidRDefault="005F7AE0" w:rsidP="008D053D">
    <w:pPr>
      <w:pStyle w:val="Subsol"/>
      <w:framePr w:wrap="around" w:vAnchor="text" w:hAnchor="margin" w:xAlign="center" w:y="1"/>
      <w:jc w:val="center"/>
      <w:rPr>
        <w:rStyle w:val="Numrdepagin"/>
      </w:rPr>
    </w:pPr>
    <w:r>
      <w:rPr>
        <w:rStyle w:val="Numrdepagin"/>
      </w:rPr>
      <w:fldChar w:fldCharType="begin"/>
    </w:r>
    <w:r w:rsidR="00274CD0">
      <w:rPr>
        <w:rStyle w:val="Numrdepagin"/>
      </w:rPr>
      <w:instrText xml:space="preserve">PAGE  </w:instrText>
    </w:r>
    <w:r>
      <w:rPr>
        <w:rStyle w:val="Numrdepagin"/>
      </w:rPr>
      <w:fldChar w:fldCharType="separate"/>
    </w:r>
    <w:r w:rsidR="003804DF">
      <w:rPr>
        <w:rStyle w:val="Numrdepagin"/>
        <w:noProof/>
      </w:rPr>
      <w:t>46</w:t>
    </w:r>
    <w:r>
      <w:rPr>
        <w:rStyle w:val="Numrdepagin"/>
      </w:rPr>
      <w:fldChar w:fldCharType="end"/>
    </w:r>
  </w:p>
  <w:p w:rsidR="00274CD0" w:rsidRDefault="00274CD0" w:rsidP="008D053D">
    <w:pPr>
      <w:pStyle w:val="Subsol"/>
      <w:framePr w:wrap="around" w:vAnchor="text" w:hAnchor="margin" w:xAlign="center" w:y="1"/>
      <w:rPr>
        <w:rStyle w:val="Numrdepagin"/>
      </w:rPr>
    </w:pPr>
  </w:p>
  <w:p w:rsidR="00274CD0" w:rsidRDefault="00274CD0" w:rsidP="008D053D">
    <w:pPr>
      <w:pStyle w:val="Subsol"/>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D0" w:rsidRDefault="005F7AE0" w:rsidP="008D053D">
    <w:pPr>
      <w:pStyle w:val="Subsol"/>
      <w:framePr w:wrap="around" w:vAnchor="text" w:hAnchor="margin" w:xAlign="center" w:y="1"/>
      <w:rPr>
        <w:rStyle w:val="Numrdepagin"/>
      </w:rPr>
    </w:pPr>
    <w:r>
      <w:rPr>
        <w:rStyle w:val="Numrdepagin"/>
      </w:rPr>
      <w:fldChar w:fldCharType="begin"/>
    </w:r>
    <w:r w:rsidR="00274CD0">
      <w:rPr>
        <w:rStyle w:val="Numrdepagin"/>
      </w:rPr>
      <w:instrText xml:space="preserve">PAGE  </w:instrText>
    </w:r>
    <w:r>
      <w:rPr>
        <w:rStyle w:val="Numrdepagin"/>
      </w:rPr>
      <w:fldChar w:fldCharType="end"/>
    </w:r>
  </w:p>
  <w:p w:rsidR="00274CD0" w:rsidRDefault="00274CD0" w:rsidP="008D053D">
    <w:pPr>
      <w:pStyle w:val="Subs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D0" w:rsidRDefault="005F7AE0" w:rsidP="008D053D">
    <w:pPr>
      <w:pStyle w:val="Subsol"/>
      <w:framePr w:wrap="around" w:vAnchor="text" w:hAnchor="margin" w:xAlign="center" w:y="1"/>
      <w:jc w:val="center"/>
      <w:rPr>
        <w:rStyle w:val="Numrdepagin"/>
      </w:rPr>
    </w:pPr>
    <w:r>
      <w:rPr>
        <w:rStyle w:val="Numrdepagin"/>
      </w:rPr>
      <w:fldChar w:fldCharType="begin"/>
    </w:r>
    <w:r w:rsidR="00274CD0">
      <w:rPr>
        <w:rStyle w:val="Numrdepagin"/>
      </w:rPr>
      <w:instrText xml:space="preserve">PAGE  </w:instrText>
    </w:r>
    <w:r>
      <w:rPr>
        <w:rStyle w:val="Numrdepagin"/>
      </w:rPr>
      <w:fldChar w:fldCharType="separate"/>
    </w:r>
    <w:r w:rsidR="003804DF">
      <w:rPr>
        <w:rStyle w:val="Numrdepagin"/>
        <w:noProof/>
      </w:rPr>
      <w:t>63</w:t>
    </w:r>
    <w:r>
      <w:rPr>
        <w:rStyle w:val="Numrdepagin"/>
      </w:rPr>
      <w:fldChar w:fldCharType="end"/>
    </w:r>
  </w:p>
  <w:p w:rsidR="00274CD0" w:rsidRDefault="00274CD0" w:rsidP="008D053D">
    <w:pPr>
      <w:pStyle w:val="Subsol"/>
      <w:framePr w:wrap="around" w:vAnchor="text" w:hAnchor="margin" w:xAlign="center" w:y="1"/>
      <w:rPr>
        <w:rStyle w:val="Numrdepagin"/>
      </w:rPr>
    </w:pPr>
  </w:p>
  <w:p w:rsidR="00274CD0" w:rsidRDefault="00274CD0" w:rsidP="008D053D">
    <w:pPr>
      <w:pStyle w:val="Subs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68" w:rsidRDefault="008F6368">
      <w:r>
        <w:separator/>
      </w:r>
    </w:p>
  </w:footnote>
  <w:footnote w:type="continuationSeparator" w:id="0">
    <w:p w:rsidR="008F6368" w:rsidRDefault="008F6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D622B8"/>
    <w:multiLevelType w:val="hybridMultilevel"/>
    <w:tmpl w:val="C60C4CDC"/>
    <w:lvl w:ilvl="0" w:tplc="8B388954">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2D26079"/>
    <w:multiLevelType w:val="hybridMultilevel"/>
    <w:tmpl w:val="7BF84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5079A3"/>
    <w:multiLevelType w:val="hybridMultilevel"/>
    <w:tmpl w:val="F3F0C5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75292A"/>
    <w:multiLevelType w:val="hybridMultilevel"/>
    <w:tmpl w:val="EB2C88A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174B44F0"/>
    <w:multiLevelType w:val="hybridMultilevel"/>
    <w:tmpl w:val="F0A22A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BB486F"/>
    <w:multiLevelType w:val="hybridMultilevel"/>
    <w:tmpl w:val="73A4E8BE"/>
    <w:lvl w:ilvl="0" w:tplc="AD1EC3C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27257E"/>
    <w:multiLevelType w:val="hybridMultilevel"/>
    <w:tmpl w:val="DED2D858"/>
    <w:lvl w:ilvl="0" w:tplc="E8C467A0">
      <w:numFmt w:val="bullet"/>
      <w:lvlText w:val="-"/>
      <w:lvlJc w:val="left"/>
      <w:pPr>
        <w:ind w:left="142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4223BB"/>
    <w:multiLevelType w:val="hybridMultilevel"/>
    <w:tmpl w:val="1A7A00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BB29AD"/>
    <w:multiLevelType w:val="hybridMultilevel"/>
    <w:tmpl w:val="78803C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E207EA"/>
    <w:multiLevelType w:val="singleLevel"/>
    <w:tmpl w:val="04090001"/>
    <w:lvl w:ilvl="0">
      <w:start w:val="1"/>
      <w:numFmt w:val="bullet"/>
      <w:lvlText w:val=""/>
      <w:lvlJc w:val="left"/>
      <w:pPr>
        <w:tabs>
          <w:tab w:val="num" w:pos="540"/>
        </w:tabs>
        <w:ind w:left="540" w:hanging="360"/>
      </w:pPr>
      <w:rPr>
        <w:rFonts w:ascii="Symbol" w:hAnsi="Symbol" w:hint="default"/>
      </w:rPr>
    </w:lvl>
  </w:abstractNum>
  <w:abstractNum w:abstractNumId="11">
    <w:nsid w:val="30FA31E6"/>
    <w:multiLevelType w:val="hybridMultilevel"/>
    <w:tmpl w:val="08E6AFF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nsid w:val="37433589"/>
    <w:multiLevelType w:val="hybridMultilevel"/>
    <w:tmpl w:val="7B5E65C4"/>
    <w:lvl w:ilvl="0" w:tplc="0409000F">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76717F"/>
    <w:multiLevelType w:val="hybridMultilevel"/>
    <w:tmpl w:val="4A46DE72"/>
    <w:lvl w:ilvl="0" w:tplc="B3C07ACC">
      <w:numFmt w:val="bullet"/>
      <w:lvlText w:val=""/>
      <w:lvlJc w:val="left"/>
      <w:pPr>
        <w:ind w:left="130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CD59D4"/>
    <w:multiLevelType w:val="hybridMultilevel"/>
    <w:tmpl w:val="1D8CD0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9720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F61803"/>
    <w:multiLevelType w:val="hybridMultilevel"/>
    <w:tmpl w:val="EB604A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0484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8D739A"/>
    <w:multiLevelType w:val="hybridMultilevel"/>
    <w:tmpl w:val="63D2CBE6"/>
    <w:lvl w:ilvl="0" w:tplc="EA08F9CE">
      <w:start w:val="1"/>
      <w:numFmt w:val="decimal"/>
      <w:pStyle w:val="Application2"/>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F2E87194">
      <w:start w:val="1"/>
      <w:numFmt w:val="bullet"/>
      <w:lvlText w:val="-"/>
      <w:lvlJc w:val="left"/>
      <w:pPr>
        <w:tabs>
          <w:tab w:val="num" w:pos="2340"/>
        </w:tabs>
        <w:ind w:left="2340" w:hanging="360"/>
      </w:pPr>
      <w:rPr>
        <w:rFonts w:ascii="Times New Roman" w:eastAsia="Times New Roman" w:hAnsi="Times New Roman" w:hint="default"/>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9">
    <w:nsid w:val="4995271D"/>
    <w:multiLevelType w:val="hybridMultilevel"/>
    <w:tmpl w:val="777063E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573852"/>
    <w:multiLevelType w:val="hybridMultilevel"/>
    <w:tmpl w:val="B3F2CE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A221087"/>
    <w:multiLevelType w:val="hybridMultilevel"/>
    <w:tmpl w:val="5ED0EDBA"/>
    <w:lvl w:ilvl="0" w:tplc="FFFFFFFF">
      <w:start w:val="1"/>
      <w:numFmt w:val="bullet"/>
      <w:lvlText w:val=""/>
      <w:legacy w:legacy="1" w:legacySpace="0" w:legacyIndent="283"/>
      <w:lvlJc w:val="left"/>
      <w:pPr>
        <w:ind w:left="2803"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D334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28657F"/>
    <w:multiLevelType w:val="hybridMultilevel"/>
    <w:tmpl w:val="EF6221FA"/>
    <w:lvl w:ilvl="0" w:tplc="04180001">
      <w:start w:val="1"/>
      <w:numFmt w:val="bullet"/>
      <w:lvlText w:val=""/>
      <w:lvlJc w:val="left"/>
      <w:pPr>
        <w:tabs>
          <w:tab w:val="num" w:pos="360"/>
        </w:tabs>
        <w:ind w:left="360" w:hanging="360"/>
      </w:pPr>
      <w:rPr>
        <w:rFonts w:ascii="Symbol" w:hAnsi="Symbol" w:hint="default"/>
      </w:rPr>
    </w:lvl>
    <w:lvl w:ilvl="1" w:tplc="04180003">
      <w:start w:val="1"/>
      <w:numFmt w:val="decimal"/>
      <w:lvlText w:val="%2."/>
      <w:lvlJc w:val="left"/>
      <w:pPr>
        <w:tabs>
          <w:tab w:val="num" w:pos="1156"/>
        </w:tabs>
        <w:ind w:left="1156" w:hanging="360"/>
      </w:pPr>
    </w:lvl>
    <w:lvl w:ilvl="2" w:tplc="04180005">
      <w:start w:val="1"/>
      <w:numFmt w:val="decimal"/>
      <w:lvlText w:val="%3."/>
      <w:lvlJc w:val="left"/>
      <w:pPr>
        <w:tabs>
          <w:tab w:val="num" w:pos="1876"/>
        </w:tabs>
        <w:ind w:left="1876" w:hanging="360"/>
      </w:pPr>
    </w:lvl>
    <w:lvl w:ilvl="3" w:tplc="04180001">
      <w:start w:val="1"/>
      <w:numFmt w:val="decimal"/>
      <w:lvlText w:val="%4."/>
      <w:lvlJc w:val="left"/>
      <w:pPr>
        <w:tabs>
          <w:tab w:val="num" w:pos="2596"/>
        </w:tabs>
        <w:ind w:left="2596" w:hanging="360"/>
      </w:pPr>
    </w:lvl>
    <w:lvl w:ilvl="4" w:tplc="04180003">
      <w:start w:val="1"/>
      <w:numFmt w:val="decimal"/>
      <w:lvlText w:val="%5."/>
      <w:lvlJc w:val="left"/>
      <w:pPr>
        <w:tabs>
          <w:tab w:val="num" w:pos="3316"/>
        </w:tabs>
        <w:ind w:left="3316" w:hanging="360"/>
      </w:pPr>
    </w:lvl>
    <w:lvl w:ilvl="5" w:tplc="04180005">
      <w:start w:val="1"/>
      <w:numFmt w:val="decimal"/>
      <w:lvlText w:val="%6."/>
      <w:lvlJc w:val="left"/>
      <w:pPr>
        <w:tabs>
          <w:tab w:val="num" w:pos="4036"/>
        </w:tabs>
        <w:ind w:left="4036" w:hanging="360"/>
      </w:pPr>
    </w:lvl>
    <w:lvl w:ilvl="6" w:tplc="04180001">
      <w:start w:val="1"/>
      <w:numFmt w:val="decimal"/>
      <w:lvlText w:val="%7."/>
      <w:lvlJc w:val="left"/>
      <w:pPr>
        <w:tabs>
          <w:tab w:val="num" w:pos="4756"/>
        </w:tabs>
        <w:ind w:left="4756" w:hanging="360"/>
      </w:pPr>
    </w:lvl>
    <w:lvl w:ilvl="7" w:tplc="04180003">
      <w:start w:val="1"/>
      <w:numFmt w:val="decimal"/>
      <w:lvlText w:val="%8."/>
      <w:lvlJc w:val="left"/>
      <w:pPr>
        <w:tabs>
          <w:tab w:val="num" w:pos="5476"/>
        </w:tabs>
        <w:ind w:left="5476" w:hanging="360"/>
      </w:pPr>
    </w:lvl>
    <w:lvl w:ilvl="8" w:tplc="04180005">
      <w:start w:val="1"/>
      <w:numFmt w:val="decimal"/>
      <w:lvlText w:val="%9."/>
      <w:lvlJc w:val="left"/>
      <w:pPr>
        <w:tabs>
          <w:tab w:val="num" w:pos="6196"/>
        </w:tabs>
        <w:ind w:left="6196" w:hanging="360"/>
      </w:pPr>
    </w:lvl>
  </w:abstractNum>
  <w:abstractNum w:abstractNumId="24">
    <w:nsid w:val="64915D96"/>
    <w:multiLevelType w:val="hybridMultilevel"/>
    <w:tmpl w:val="6922CAB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7"/>
  </w:num>
  <w:num w:numId="4">
    <w:abstractNumId w:val="0"/>
  </w:num>
  <w:num w:numId="5">
    <w:abstractNumId w:val="15"/>
  </w:num>
  <w:num w:numId="6">
    <w:abstractNumId w:val="5"/>
  </w:num>
  <w:num w:numId="7">
    <w:abstractNumId w:val="22"/>
  </w:num>
  <w:num w:numId="8">
    <w:abstractNumId w:val="18"/>
  </w:num>
  <w:num w:numId="9">
    <w:abstractNumId w:val="20"/>
  </w:num>
  <w:num w:numId="10">
    <w:abstractNumId w:val="2"/>
  </w:num>
  <w:num w:numId="11">
    <w:abstractNumId w:val="14"/>
  </w:num>
  <w:num w:numId="12">
    <w:abstractNumId w:val="3"/>
  </w:num>
  <w:num w:numId="13">
    <w:abstractNumId w:val="8"/>
  </w:num>
  <w:num w:numId="14">
    <w:abstractNumId w:val="24"/>
  </w:num>
  <w:num w:numId="15">
    <w:abstractNumId w:val="9"/>
  </w:num>
  <w:num w:numId="16">
    <w:abstractNumId w:val="21"/>
  </w:num>
  <w:num w:numId="17">
    <w:abstractNumId w:val="19"/>
  </w:num>
  <w:num w:numId="18">
    <w:abstractNumId w:val="11"/>
  </w:num>
  <w:num w:numId="19">
    <w:abstractNumId w:val="4"/>
  </w:num>
  <w:num w:numId="20">
    <w:abstractNumId w:val="1"/>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053D"/>
    <w:rsid w:val="00000E11"/>
    <w:rsid w:val="00001299"/>
    <w:rsid w:val="00011313"/>
    <w:rsid w:val="00040D69"/>
    <w:rsid w:val="000622DC"/>
    <w:rsid w:val="00071966"/>
    <w:rsid w:val="00075E6E"/>
    <w:rsid w:val="00083EB8"/>
    <w:rsid w:val="000865DF"/>
    <w:rsid w:val="000925F8"/>
    <w:rsid w:val="000928AE"/>
    <w:rsid w:val="000A3FA8"/>
    <w:rsid w:val="000A6AEF"/>
    <w:rsid w:val="000B6D70"/>
    <w:rsid w:val="000B7820"/>
    <w:rsid w:val="000C72FF"/>
    <w:rsid w:val="000D0E73"/>
    <w:rsid w:val="000D4E71"/>
    <w:rsid w:val="001111A3"/>
    <w:rsid w:val="00113ECC"/>
    <w:rsid w:val="001177A0"/>
    <w:rsid w:val="0014519B"/>
    <w:rsid w:val="00180B2A"/>
    <w:rsid w:val="00180CE3"/>
    <w:rsid w:val="001A6BF3"/>
    <w:rsid w:val="001B4960"/>
    <w:rsid w:val="001C612F"/>
    <w:rsid w:val="001E1D66"/>
    <w:rsid w:val="002368EC"/>
    <w:rsid w:val="00240B81"/>
    <w:rsid w:val="00274CD0"/>
    <w:rsid w:val="002850AD"/>
    <w:rsid w:val="00291FC4"/>
    <w:rsid w:val="002A2B86"/>
    <w:rsid w:val="002B3218"/>
    <w:rsid w:val="002E7343"/>
    <w:rsid w:val="002F282A"/>
    <w:rsid w:val="003051EF"/>
    <w:rsid w:val="00322998"/>
    <w:rsid w:val="00332E56"/>
    <w:rsid w:val="00350FCE"/>
    <w:rsid w:val="003526AC"/>
    <w:rsid w:val="00361F5B"/>
    <w:rsid w:val="003804DF"/>
    <w:rsid w:val="00387C40"/>
    <w:rsid w:val="003A0434"/>
    <w:rsid w:val="003B1F48"/>
    <w:rsid w:val="003B7CDD"/>
    <w:rsid w:val="003F5E36"/>
    <w:rsid w:val="0040793D"/>
    <w:rsid w:val="00433276"/>
    <w:rsid w:val="00437A4B"/>
    <w:rsid w:val="00452977"/>
    <w:rsid w:val="00452E2F"/>
    <w:rsid w:val="00485C59"/>
    <w:rsid w:val="00495EB0"/>
    <w:rsid w:val="004A1F9C"/>
    <w:rsid w:val="004D1B1E"/>
    <w:rsid w:val="004F1289"/>
    <w:rsid w:val="00516B74"/>
    <w:rsid w:val="005347D2"/>
    <w:rsid w:val="00585143"/>
    <w:rsid w:val="005B483D"/>
    <w:rsid w:val="005B78A1"/>
    <w:rsid w:val="005C7046"/>
    <w:rsid w:val="005E0E37"/>
    <w:rsid w:val="005F7AE0"/>
    <w:rsid w:val="006108B4"/>
    <w:rsid w:val="006179B5"/>
    <w:rsid w:val="00657C58"/>
    <w:rsid w:val="00665B69"/>
    <w:rsid w:val="0067543B"/>
    <w:rsid w:val="00681B38"/>
    <w:rsid w:val="00691156"/>
    <w:rsid w:val="006D25B8"/>
    <w:rsid w:val="006E0D37"/>
    <w:rsid w:val="006E37C8"/>
    <w:rsid w:val="0070471D"/>
    <w:rsid w:val="00722A0B"/>
    <w:rsid w:val="00736ECD"/>
    <w:rsid w:val="00746241"/>
    <w:rsid w:val="00746F08"/>
    <w:rsid w:val="007536CC"/>
    <w:rsid w:val="00760B4A"/>
    <w:rsid w:val="00781AFB"/>
    <w:rsid w:val="00794845"/>
    <w:rsid w:val="007A6C85"/>
    <w:rsid w:val="007C2D63"/>
    <w:rsid w:val="007C7B56"/>
    <w:rsid w:val="007D21F4"/>
    <w:rsid w:val="007E6A43"/>
    <w:rsid w:val="00800F73"/>
    <w:rsid w:val="00837372"/>
    <w:rsid w:val="00862946"/>
    <w:rsid w:val="00874233"/>
    <w:rsid w:val="008B6363"/>
    <w:rsid w:val="008C1CFF"/>
    <w:rsid w:val="008C4711"/>
    <w:rsid w:val="008D053D"/>
    <w:rsid w:val="008F55AB"/>
    <w:rsid w:val="008F6368"/>
    <w:rsid w:val="009039CA"/>
    <w:rsid w:val="00922013"/>
    <w:rsid w:val="0092262A"/>
    <w:rsid w:val="00931AE8"/>
    <w:rsid w:val="00941058"/>
    <w:rsid w:val="00963616"/>
    <w:rsid w:val="00964248"/>
    <w:rsid w:val="00964397"/>
    <w:rsid w:val="0097280A"/>
    <w:rsid w:val="0097434D"/>
    <w:rsid w:val="00975817"/>
    <w:rsid w:val="00986D1F"/>
    <w:rsid w:val="009934B4"/>
    <w:rsid w:val="00993EE6"/>
    <w:rsid w:val="009A67B6"/>
    <w:rsid w:val="009B50B2"/>
    <w:rsid w:val="009C31EF"/>
    <w:rsid w:val="009C798F"/>
    <w:rsid w:val="009F0298"/>
    <w:rsid w:val="009F542A"/>
    <w:rsid w:val="00A056F3"/>
    <w:rsid w:val="00A11885"/>
    <w:rsid w:val="00A408CE"/>
    <w:rsid w:val="00AC547A"/>
    <w:rsid w:val="00AD628C"/>
    <w:rsid w:val="00AE7D4D"/>
    <w:rsid w:val="00AF179D"/>
    <w:rsid w:val="00AF5D2F"/>
    <w:rsid w:val="00B27A08"/>
    <w:rsid w:val="00B40269"/>
    <w:rsid w:val="00B47C4B"/>
    <w:rsid w:val="00B70521"/>
    <w:rsid w:val="00BB589F"/>
    <w:rsid w:val="00BB7313"/>
    <w:rsid w:val="00BC43A6"/>
    <w:rsid w:val="00BD4EFE"/>
    <w:rsid w:val="00BD6A38"/>
    <w:rsid w:val="00BE562A"/>
    <w:rsid w:val="00BF06DB"/>
    <w:rsid w:val="00BF3BFB"/>
    <w:rsid w:val="00C07C66"/>
    <w:rsid w:val="00C137EB"/>
    <w:rsid w:val="00C2195D"/>
    <w:rsid w:val="00C3138A"/>
    <w:rsid w:val="00C446BE"/>
    <w:rsid w:val="00C906F0"/>
    <w:rsid w:val="00CA5A7F"/>
    <w:rsid w:val="00CA75E8"/>
    <w:rsid w:val="00CB2A40"/>
    <w:rsid w:val="00CD3B3E"/>
    <w:rsid w:val="00CE0475"/>
    <w:rsid w:val="00CE32F1"/>
    <w:rsid w:val="00CF35BF"/>
    <w:rsid w:val="00CF3D66"/>
    <w:rsid w:val="00D1433A"/>
    <w:rsid w:val="00D14990"/>
    <w:rsid w:val="00D15CB7"/>
    <w:rsid w:val="00D17B5A"/>
    <w:rsid w:val="00D27A58"/>
    <w:rsid w:val="00D35EF6"/>
    <w:rsid w:val="00D4392D"/>
    <w:rsid w:val="00D5134F"/>
    <w:rsid w:val="00D574E7"/>
    <w:rsid w:val="00D65C5A"/>
    <w:rsid w:val="00D759B6"/>
    <w:rsid w:val="00D7637A"/>
    <w:rsid w:val="00D84514"/>
    <w:rsid w:val="00D854B4"/>
    <w:rsid w:val="00DA6CC3"/>
    <w:rsid w:val="00DD453B"/>
    <w:rsid w:val="00DE1AED"/>
    <w:rsid w:val="00E036AA"/>
    <w:rsid w:val="00E04E0C"/>
    <w:rsid w:val="00E349EB"/>
    <w:rsid w:val="00E37D49"/>
    <w:rsid w:val="00E434FB"/>
    <w:rsid w:val="00E51A5C"/>
    <w:rsid w:val="00E55B0C"/>
    <w:rsid w:val="00E567F2"/>
    <w:rsid w:val="00E70D7C"/>
    <w:rsid w:val="00E7362C"/>
    <w:rsid w:val="00E77322"/>
    <w:rsid w:val="00E84124"/>
    <w:rsid w:val="00E9503B"/>
    <w:rsid w:val="00EA7EF7"/>
    <w:rsid w:val="00EB13D7"/>
    <w:rsid w:val="00EF07D5"/>
    <w:rsid w:val="00F01722"/>
    <w:rsid w:val="00F05F9D"/>
    <w:rsid w:val="00F1195F"/>
    <w:rsid w:val="00F2162D"/>
    <w:rsid w:val="00F23022"/>
    <w:rsid w:val="00F24CC3"/>
    <w:rsid w:val="00F4162A"/>
    <w:rsid w:val="00F41C23"/>
    <w:rsid w:val="00F44FB6"/>
    <w:rsid w:val="00F54127"/>
    <w:rsid w:val="00F672EB"/>
    <w:rsid w:val="00F71CBB"/>
    <w:rsid w:val="00F736D5"/>
    <w:rsid w:val="00F82C05"/>
    <w:rsid w:val="00FA1FBB"/>
    <w:rsid w:val="00FA59A7"/>
    <w:rsid w:val="00FC0365"/>
    <w:rsid w:val="00FC1F89"/>
    <w:rsid w:val="00FE4307"/>
    <w:rsid w:val="00FE5A77"/>
    <w:rsid w:val="00FF7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E455CA6-C9B4-4C72-8D33-8606F5F4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3D"/>
    <w:rPr>
      <w:sz w:val="24"/>
      <w:szCs w:val="24"/>
    </w:rPr>
  </w:style>
  <w:style w:type="paragraph" w:styleId="Titlu1">
    <w:name w:val="heading 1"/>
    <w:basedOn w:val="Normal"/>
    <w:next w:val="Normal"/>
    <w:qFormat/>
    <w:rsid w:val="008D053D"/>
    <w:pPr>
      <w:keepNext/>
      <w:outlineLvl w:val="0"/>
    </w:pPr>
    <w:rPr>
      <w:rFonts w:ascii="Arial" w:hAnsi="Arial" w:cs="Arial"/>
      <w:b/>
      <w:bCs/>
      <w:sz w:val="52"/>
      <w:lang w:val="en-GB"/>
    </w:rPr>
  </w:style>
  <w:style w:type="paragraph" w:styleId="Titlu2">
    <w:name w:val="heading 2"/>
    <w:basedOn w:val="Normal"/>
    <w:next w:val="Normal"/>
    <w:qFormat/>
    <w:rsid w:val="008D053D"/>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8D053D"/>
    <w:pPr>
      <w:keepNext/>
      <w:spacing w:before="240" w:after="60"/>
      <w:outlineLvl w:val="2"/>
    </w:pPr>
    <w:rPr>
      <w:rFonts w:ascii="Arial" w:hAnsi="Arial" w:cs="Arial"/>
      <w:b/>
      <w:bCs/>
      <w:sz w:val="26"/>
      <w:szCs w:val="26"/>
    </w:rPr>
  </w:style>
  <w:style w:type="paragraph" w:styleId="Titlu4">
    <w:name w:val="heading 4"/>
    <w:basedOn w:val="Normal"/>
    <w:next w:val="Normal"/>
    <w:qFormat/>
    <w:rsid w:val="008D053D"/>
    <w:pPr>
      <w:keepNext/>
      <w:outlineLvl w:val="3"/>
    </w:pPr>
    <w:rPr>
      <w:rFonts w:ascii="Arial" w:hAnsi="Arial" w:cs="Arial"/>
      <w:b/>
      <w:bCs/>
      <w:color w:val="FF0000"/>
      <w:szCs w:val="28"/>
      <w:lang w:val="en-GB"/>
    </w:rPr>
  </w:style>
  <w:style w:type="paragraph" w:styleId="Titlu5">
    <w:name w:val="heading 5"/>
    <w:basedOn w:val="Normal"/>
    <w:next w:val="Normal"/>
    <w:qFormat/>
    <w:rsid w:val="008D053D"/>
    <w:pPr>
      <w:keepNext/>
      <w:pBdr>
        <w:top w:val="single" w:sz="4" w:space="1" w:color="auto"/>
        <w:left w:val="single" w:sz="4" w:space="4" w:color="auto"/>
        <w:bottom w:val="single" w:sz="4" w:space="1" w:color="auto"/>
        <w:right w:val="single" w:sz="4" w:space="4" w:color="auto"/>
      </w:pBdr>
      <w:jc w:val="center"/>
      <w:outlineLvl w:val="4"/>
    </w:pPr>
    <w:rPr>
      <w:rFonts w:ascii="Arial" w:hAnsi="Arial" w:cs="Arial"/>
      <w:b/>
      <w:bCs/>
      <w:color w:val="FF0000"/>
      <w:szCs w:val="28"/>
      <w:lang w:val="en-GB"/>
    </w:rPr>
  </w:style>
  <w:style w:type="paragraph" w:styleId="Titlu6">
    <w:name w:val="heading 6"/>
    <w:basedOn w:val="Normal"/>
    <w:next w:val="Normal"/>
    <w:qFormat/>
    <w:rsid w:val="008D053D"/>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8"/>
      <w:szCs w:val="28"/>
      <w:lang w:val="en-GB"/>
    </w:rPr>
  </w:style>
  <w:style w:type="paragraph" w:styleId="Titlu7">
    <w:name w:val="heading 7"/>
    <w:basedOn w:val="Normal"/>
    <w:next w:val="Normal"/>
    <w:qFormat/>
    <w:rsid w:val="008D053D"/>
    <w:pPr>
      <w:keepNext/>
      <w:outlineLvl w:val="6"/>
    </w:pPr>
    <w:rPr>
      <w:rFonts w:ascii="Arial" w:hAnsi="Arial" w:cs="Arial"/>
      <w:i/>
      <w:iCs/>
      <w:lang w:val="en-GB"/>
    </w:rPr>
  </w:style>
  <w:style w:type="paragraph" w:styleId="Titlu8">
    <w:name w:val="heading 8"/>
    <w:basedOn w:val="Normal"/>
    <w:next w:val="Normal"/>
    <w:qFormat/>
    <w:rsid w:val="008D053D"/>
    <w:pPr>
      <w:keepNext/>
      <w:outlineLvl w:val="7"/>
    </w:pPr>
    <w:rPr>
      <w:rFonts w:ascii="Arial" w:hAnsi="Arial" w:cs="Arial"/>
      <w:b/>
      <w:bCs/>
      <w:i/>
      <w:iCs/>
      <w:lang w:val="en-GB"/>
    </w:rPr>
  </w:style>
  <w:style w:type="paragraph" w:styleId="Titlu9">
    <w:name w:val="heading 9"/>
    <w:basedOn w:val="Normal"/>
    <w:next w:val="Normal"/>
    <w:qFormat/>
    <w:rsid w:val="008D053D"/>
    <w:p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8D053D"/>
    <w:pPr>
      <w:spacing w:after="120"/>
      <w:ind w:left="283"/>
    </w:pPr>
    <w:rPr>
      <w:lang w:val="ro-RO" w:eastAsia="ro-RO"/>
    </w:rPr>
  </w:style>
  <w:style w:type="paragraph" w:styleId="Corptext">
    <w:name w:val="Body Text"/>
    <w:basedOn w:val="Normal"/>
    <w:rsid w:val="008D053D"/>
    <w:pPr>
      <w:jc w:val="both"/>
    </w:pPr>
    <w:rPr>
      <w:rFonts w:ascii="Arial" w:hAnsi="Arial" w:cs="Arial"/>
      <w:lang w:val="ro-RO"/>
    </w:rPr>
  </w:style>
  <w:style w:type="paragraph" w:customStyle="1" w:styleId="Default">
    <w:name w:val="Default"/>
    <w:rsid w:val="008D053D"/>
    <w:pPr>
      <w:widowControl w:val="0"/>
      <w:autoSpaceDE w:val="0"/>
      <w:autoSpaceDN w:val="0"/>
      <w:adjustRightInd w:val="0"/>
    </w:pPr>
    <w:rPr>
      <w:rFonts w:ascii="Arial" w:hAnsi="Arial" w:cs="Arial"/>
      <w:color w:val="000000"/>
      <w:sz w:val="24"/>
      <w:szCs w:val="24"/>
    </w:rPr>
  </w:style>
  <w:style w:type="paragraph" w:customStyle="1" w:styleId="PASbazaCaracterCaracter">
    <w:name w:val="PAS baza Caracter Caracter"/>
    <w:basedOn w:val="Normal"/>
    <w:rsid w:val="008D053D"/>
    <w:pPr>
      <w:ind w:firstLine="851"/>
      <w:jc w:val="both"/>
    </w:pPr>
    <w:rPr>
      <w:rFonts w:ascii="Arial" w:hAnsi="Arial" w:cs="Arial"/>
      <w:lang w:val="ro-RO"/>
    </w:rPr>
  </w:style>
  <w:style w:type="paragraph" w:styleId="Indentcorptext2">
    <w:name w:val="Body Text Indent 2"/>
    <w:basedOn w:val="Normal"/>
    <w:rsid w:val="008D053D"/>
    <w:pPr>
      <w:spacing w:after="120" w:line="480" w:lineRule="auto"/>
      <w:ind w:left="283"/>
    </w:pPr>
  </w:style>
  <w:style w:type="character" w:styleId="Accentuat">
    <w:name w:val="Emphasis"/>
    <w:qFormat/>
    <w:rsid w:val="008D053D"/>
    <w:rPr>
      <w:i/>
      <w:iCs/>
    </w:rPr>
  </w:style>
  <w:style w:type="character" w:styleId="Robust">
    <w:name w:val="Strong"/>
    <w:qFormat/>
    <w:rsid w:val="008D053D"/>
    <w:rPr>
      <w:b/>
      <w:bCs/>
    </w:rPr>
  </w:style>
  <w:style w:type="paragraph" w:styleId="Titlu">
    <w:name w:val="Title"/>
    <w:basedOn w:val="Normal"/>
    <w:qFormat/>
    <w:rsid w:val="008D053D"/>
    <w:pPr>
      <w:jc w:val="center"/>
    </w:pPr>
    <w:rPr>
      <w:rFonts w:ascii="Arial" w:hAnsi="Arial" w:cs="Arial"/>
      <w:b/>
      <w:bCs/>
      <w:sz w:val="28"/>
      <w:lang w:val="en-GB"/>
    </w:rPr>
  </w:style>
  <w:style w:type="paragraph" w:styleId="Corptext2">
    <w:name w:val="Body Text 2"/>
    <w:basedOn w:val="Normal"/>
    <w:rsid w:val="008D053D"/>
    <w:rPr>
      <w:rFonts w:ascii="Arial" w:hAnsi="Arial" w:cs="Arial"/>
      <w:b/>
      <w:bCs/>
      <w:lang w:val="en-GB"/>
    </w:rPr>
  </w:style>
  <w:style w:type="paragraph" w:styleId="Corptext3">
    <w:name w:val="Body Text 3"/>
    <w:basedOn w:val="Normal"/>
    <w:rsid w:val="008D053D"/>
    <w:rPr>
      <w:rFonts w:ascii="Arial" w:hAnsi="Arial" w:cs="Arial"/>
      <w:i/>
      <w:iCs/>
      <w:lang w:val="en-GB"/>
    </w:rPr>
  </w:style>
  <w:style w:type="character" w:styleId="Hyperlink">
    <w:name w:val="Hyperlink"/>
    <w:rsid w:val="008D053D"/>
    <w:rPr>
      <w:color w:val="0000FF"/>
      <w:u w:val="single"/>
    </w:rPr>
  </w:style>
  <w:style w:type="character" w:styleId="HyperlinkParcurs">
    <w:name w:val="FollowedHyperlink"/>
    <w:rsid w:val="008D053D"/>
    <w:rPr>
      <w:color w:val="800080"/>
      <w:u w:val="single"/>
    </w:rPr>
  </w:style>
  <w:style w:type="paragraph" w:styleId="Subsol">
    <w:name w:val="footer"/>
    <w:basedOn w:val="Normal"/>
    <w:link w:val="SubsolCaracter"/>
    <w:rsid w:val="008D053D"/>
    <w:pPr>
      <w:tabs>
        <w:tab w:val="center" w:pos="4153"/>
        <w:tab w:val="right" w:pos="8306"/>
      </w:tabs>
    </w:pPr>
    <w:rPr>
      <w:lang w:val="en-GB"/>
    </w:rPr>
  </w:style>
  <w:style w:type="character" w:customStyle="1" w:styleId="SubsolCaracter">
    <w:name w:val="Subsol Caracter"/>
    <w:link w:val="Subsol"/>
    <w:rsid w:val="008D053D"/>
    <w:rPr>
      <w:sz w:val="24"/>
      <w:szCs w:val="24"/>
      <w:lang w:val="en-GB" w:eastAsia="en-US" w:bidi="ar-SA"/>
    </w:rPr>
  </w:style>
  <w:style w:type="character" w:styleId="Numrdepagin">
    <w:name w:val="page number"/>
    <w:basedOn w:val="Fontdeparagrafimplicit"/>
    <w:rsid w:val="008D053D"/>
  </w:style>
  <w:style w:type="paragraph" w:styleId="Indentcorptext3">
    <w:name w:val="Body Text Indent 3"/>
    <w:basedOn w:val="Normal"/>
    <w:rsid w:val="008D053D"/>
    <w:pPr>
      <w:ind w:firstLine="360"/>
    </w:pPr>
    <w:rPr>
      <w:rFonts w:ascii="Arial" w:hAnsi="Arial" w:cs="Arial"/>
      <w:szCs w:val="28"/>
      <w:lang w:val="en-GB"/>
    </w:rPr>
  </w:style>
  <w:style w:type="paragraph" w:styleId="Antet">
    <w:name w:val="header"/>
    <w:basedOn w:val="Normal"/>
    <w:link w:val="AntetCaracter"/>
    <w:rsid w:val="008D053D"/>
    <w:pPr>
      <w:tabs>
        <w:tab w:val="center" w:pos="4153"/>
        <w:tab w:val="right" w:pos="8306"/>
      </w:tabs>
    </w:pPr>
    <w:rPr>
      <w:lang w:val="en-GB"/>
    </w:rPr>
  </w:style>
  <w:style w:type="character" w:customStyle="1" w:styleId="AntetCaracter">
    <w:name w:val="Antet Caracter"/>
    <w:link w:val="Antet"/>
    <w:rsid w:val="008D053D"/>
    <w:rPr>
      <w:sz w:val="24"/>
      <w:szCs w:val="24"/>
      <w:lang w:val="en-GB" w:eastAsia="en-US" w:bidi="ar-SA"/>
    </w:rPr>
  </w:style>
  <w:style w:type="paragraph" w:styleId="NormalWeb">
    <w:name w:val="Normal (Web)"/>
    <w:basedOn w:val="Normal"/>
    <w:rsid w:val="008D053D"/>
    <w:pPr>
      <w:spacing w:before="100" w:beforeAutospacing="1" w:after="100" w:afterAutospacing="1"/>
    </w:pPr>
  </w:style>
  <w:style w:type="paragraph" w:styleId="Subtitlu">
    <w:name w:val="Subtitle"/>
    <w:basedOn w:val="Normal"/>
    <w:qFormat/>
    <w:rsid w:val="008D053D"/>
    <w:rPr>
      <w:rFonts w:ascii="Arial" w:hAnsi="Arial" w:cs="Arial"/>
      <w:b/>
      <w:bCs/>
      <w:lang w:val="en-GB"/>
    </w:rPr>
  </w:style>
  <w:style w:type="paragraph" w:styleId="Textsimplu">
    <w:name w:val="Plain Text"/>
    <w:basedOn w:val="Normal"/>
    <w:rsid w:val="008D053D"/>
    <w:rPr>
      <w:rFonts w:ascii="Courier New" w:hAnsi="Courier New"/>
      <w:sz w:val="20"/>
      <w:szCs w:val="20"/>
    </w:rPr>
  </w:style>
  <w:style w:type="paragraph" w:customStyle="1" w:styleId="Application2">
    <w:name w:val="Application2"/>
    <w:basedOn w:val="Normal"/>
    <w:autoRedefine/>
    <w:rsid w:val="008D053D"/>
    <w:pPr>
      <w:numPr>
        <w:numId w:val="8"/>
      </w:numPr>
      <w:tabs>
        <w:tab w:val="clear" w:pos="720"/>
        <w:tab w:val="left" w:pos="567"/>
      </w:tabs>
      <w:ind w:left="1080"/>
    </w:pPr>
    <w:rPr>
      <w:rFonts w:ascii="TimesRomanR" w:hAnsi="TimesRomanR" w:cs="TimesRomanR"/>
      <w:spacing w:val="-2"/>
      <w:lang w:val="ro-RO"/>
    </w:rPr>
  </w:style>
  <w:style w:type="paragraph" w:customStyle="1" w:styleId="Textnotdefinal">
    <w:name w:val="Text notã de final"/>
    <w:basedOn w:val="Default"/>
    <w:next w:val="Default"/>
    <w:rsid w:val="008D053D"/>
    <w:pPr>
      <w:widowControl/>
      <w:spacing w:before="100" w:after="100"/>
    </w:pPr>
    <w:rPr>
      <w:rFonts w:ascii="Arial Narrow" w:hAnsi="Arial Narrow" w:cs="Times New Roman"/>
      <w:color w:val="auto"/>
    </w:rPr>
  </w:style>
  <w:style w:type="paragraph" w:customStyle="1" w:styleId="Application4">
    <w:name w:val="Application4"/>
    <w:basedOn w:val="Normal"/>
    <w:autoRedefine/>
    <w:rsid w:val="008D053D"/>
    <w:pPr>
      <w:widowControl w:val="0"/>
      <w:suppressAutoHyphens/>
      <w:snapToGrid w:val="0"/>
      <w:spacing w:after="60"/>
    </w:pPr>
    <w:rPr>
      <w:rFonts w:ascii="Arial" w:hAnsi="Arial" w:cs="Arial"/>
      <w:i/>
      <w:iCs/>
      <w:spacing w:val="-2"/>
      <w:sz w:val="20"/>
      <w:szCs w:val="20"/>
      <w:lang w:val="ro-RO"/>
    </w:rPr>
  </w:style>
  <w:style w:type="character" w:customStyle="1" w:styleId="PASbazaCaracterCaracterCaracter">
    <w:name w:val="PAS baza Caracter Caracter Caracter"/>
    <w:rsid w:val="008D053D"/>
    <w:rPr>
      <w:rFonts w:ascii="Arial" w:hAnsi="Arial" w:cs="Arial"/>
      <w:sz w:val="24"/>
      <w:szCs w:val="24"/>
      <w:lang w:val="ro-RO" w:eastAsia="en-US" w:bidi="ar-SA"/>
    </w:rPr>
  </w:style>
  <w:style w:type="paragraph" w:styleId="Legend">
    <w:name w:val="caption"/>
    <w:basedOn w:val="Normal"/>
    <w:next w:val="Normal"/>
    <w:qFormat/>
    <w:rsid w:val="008D053D"/>
    <w:pPr>
      <w:spacing w:before="120" w:after="120"/>
    </w:pPr>
    <w:rPr>
      <w:b/>
      <w:bCs/>
      <w:sz w:val="20"/>
      <w:szCs w:val="20"/>
      <w:lang w:val="ro-RO" w:eastAsia="ro-RO"/>
    </w:rPr>
  </w:style>
  <w:style w:type="character" w:customStyle="1" w:styleId="Titlu2a">
    <w:name w:val="Titlu 2a"/>
    <w:rsid w:val="008D053D"/>
    <w:rPr>
      <w:rFonts w:ascii="Arial" w:hAnsi="Arial" w:cs="Arial"/>
      <w:b/>
      <w:bCs/>
      <w:iCs/>
      <w:sz w:val="24"/>
      <w:szCs w:val="28"/>
      <w:lang w:val="en-US" w:eastAsia="ro-RO" w:bidi="ar-SA"/>
    </w:rPr>
  </w:style>
  <w:style w:type="paragraph" w:customStyle="1" w:styleId="Caracter">
    <w:name w:val="Caracter"/>
    <w:basedOn w:val="Normal"/>
    <w:rsid w:val="008D053D"/>
    <w:pPr>
      <w:spacing w:before="40"/>
    </w:pPr>
    <w:rPr>
      <w:lang w:val="pl-PL" w:eastAsia="pl-PL"/>
    </w:rPr>
  </w:style>
  <w:style w:type="paragraph" w:styleId="Textnotdefinal0">
    <w:name w:val="endnote text"/>
    <w:basedOn w:val="Normal"/>
    <w:semiHidden/>
    <w:rsid w:val="008D053D"/>
    <w:rPr>
      <w:sz w:val="20"/>
      <w:szCs w:val="20"/>
    </w:rPr>
  </w:style>
  <w:style w:type="paragraph" w:styleId="Listparagraf">
    <w:name w:val="List Paragraph"/>
    <w:basedOn w:val="Normal"/>
    <w:uiPriority w:val="34"/>
    <w:qFormat/>
    <w:rsid w:val="00746F08"/>
    <w:pPr>
      <w:ind w:left="720"/>
      <w:contextualSpacing/>
    </w:pPr>
    <w:rPr>
      <w:rFonts w:eastAsia="Calibri"/>
      <w:lang w:val="ro-RO"/>
    </w:rPr>
  </w:style>
  <w:style w:type="table" w:styleId="Tabelgril">
    <w:name w:val="Table Grid"/>
    <w:basedOn w:val="TabelNormal"/>
    <w:rsid w:val="00FE5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Clasic2">
    <w:name w:val="Table Classic 2"/>
    <w:basedOn w:val="TabelNormal"/>
    <w:rsid w:val="000865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1">
    <w:name w:val="Table Classic 1"/>
    <w:basedOn w:val="TabelNormal"/>
    <w:rsid w:val="00CA75E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3">
    <w:name w:val="Table Classic 3"/>
    <w:basedOn w:val="TabelNormal"/>
    <w:rsid w:val="00CA75E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Efecte3-D2">
    <w:name w:val="Table 3D effects 2"/>
    <w:basedOn w:val="TabelNormal"/>
    <w:rsid w:val="00CA75E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1">
    <w:name w:val="Table 3D effects 1"/>
    <w:basedOn w:val="TabelNormal"/>
    <w:rsid w:val="00CA75E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extnBalon">
    <w:name w:val="Balloon Text"/>
    <w:basedOn w:val="Normal"/>
    <w:link w:val="TextnBalonCaracter"/>
    <w:rsid w:val="000C72FF"/>
    <w:rPr>
      <w:rFonts w:ascii="Tahoma" w:hAnsi="Tahoma" w:cs="Tahoma"/>
      <w:sz w:val="16"/>
      <w:szCs w:val="16"/>
    </w:rPr>
  </w:style>
  <w:style w:type="character" w:customStyle="1" w:styleId="TextnBalonCaracter">
    <w:name w:val="Text în Balon Caracter"/>
    <w:basedOn w:val="Fontdeparagrafimplicit"/>
    <w:link w:val="TextnBalon"/>
    <w:rsid w:val="000C7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scolar_vorona@yahoo.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4D6D-D99D-4B7F-B278-6DFDF3DF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63</Pages>
  <Words>16981</Words>
  <Characters>106343</Characters>
  <Application>Microsoft Office Word</Application>
  <DocSecurity>0</DocSecurity>
  <Lines>886</Lines>
  <Paragraphs>246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GRUP SCOLAR</Company>
  <LinksUpToDate>false</LinksUpToDate>
  <CharactersWithSpaces>123078</CharactersWithSpaces>
  <SharedDoc>false</SharedDoc>
  <HLinks>
    <vt:vector size="6" baseType="variant">
      <vt:variant>
        <vt:i4>3538976</vt:i4>
      </vt:variant>
      <vt:variant>
        <vt:i4>3</vt:i4>
      </vt:variant>
      <vt:variant>
        <vt:i4>0</vt:i4>
      </vt:variant>
      <vt:variant>
        <vt:i4>5</vt:i4>
      </vt:variant>
      <vt:variant>
        <vt:lpwstr>mailto:grscolar_vorona@yahoo.com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COTOC</dc:creator>
  <cp:lastModifiedBy>dir</cp:lastModifiedBy>
  <cp:revision>31</cp:revision>
  <cp:lastPrinted>2019-06-13T09:27:00Z</cp:lastPrinted>
  <dcterms:created xsi:type="dcterms:W3CDTF">2019-06-13T05:56:00Z</dcterms:created>
  <dcterms:modified xsi:type="dcterms:W3CDTF">2019-06-13T10:20:00Z</dcterms:modified>
</cp:coreProperties>
</file>